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3D014E"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3D014E" w:rsidRPr="003D014E">
        <w:rPr>
          <w:rFonts w:ascii="Arial" w:hAnsi="Arial" w:cs="Arial"/>
          <w:sz w:val="20"/>
          <w:szCs w:val="20"/>
          <w:lang w:val="en-GB"/>
        </w:rPr>
        <w:t>5.4</w:t>
      </w:r>
    </w:p>
    <w:p w:rsidR="003D6D11" w:rsidRDefault="003D6D11" w:rsidP="003D6D11">
      <w:pPr>
        <w:tabs>
          <w:tab w:val="left" w:pos="2160"/>
        </w:tabs>
        <w:rPr>
          <w:rFonts w:ascii="Arial" w:hAnsi="Arial" w:cs="Arial"/>
          <w:sz w:val="20"/>
          <w:szCs w:val="20"/>
          <w:lang w:val="en-GB"/>
        </w:rPr>
      </w:pPr>
    </w:p>
    <w:p w:rsidR="003D6D11" w:rsidRPr="003D014E"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3D014E" w:rsidRPr="003D014E">
        <w:rPr>
          <w:rFonts w:ascii="Arial" w:hAnsi="Arial" w:cs="Arial"/>
          <w:sz w:val="20"/>
          <w:szCs w:val="20"/>
          <w:lang w:val="en-GB"/>
        </w:rPr>
        <w:t xml:space="preserve">TG-C </w:t>
      </w:r>
      <w:r w:rsidR="003D014E">
        <w:rPr>
          <w:rFonts w:ascii="Arial" w:hAnsi="Arial" w:cs="Arial"/>
          <w:sz w:val="20"/>
          <w:szCs w:val="20"/>
          <w:lang w:val="en-GB"/>
        </w:rPr>
        <w:t>P</w:t>
      </w:r>
      <w:r w:rsidR="003D014E" w:rsidRPr="003D014E">
        <w:rPr>
          <w:rFonts w:ascii="Arial" w:hAnsi="Arial" w:cs="Arial"/>
          <w:sz w:val="20"/>
          <w:szCs w:val="20"/>
          <w:lang w:val="en-GB"/>
        </w:rPr>
        <w:t xml:space="preserve">rogress </w:t>
      </w:r>
      <w:r w:rsidR="003D014E">
        <w:rPr>
          <w:rFonts w:ascii="Arial" w:hAnsi="Arial" w:cs="Arial"/>
          <w:sz w:val="20"/>
          <w:szCs w:val="20"/>
          <w:lang w:val="en-GB"/>
        </w:rPr>
        <w:t>R</w:t>
      </w:r>
      <w:bookmarkStart w:id="0" w:name="_GoBack"/>
      <w:bookmarkEnd w:id="0"/>
      <w:r w:rsidR="003D014E" w:rsidRPr="003D014E">
        <w:rPr>
          <w:rFonts w:ascii="Arial" w:hAnsi="Arial" w:cs="Arial"/>
          <w:sz w:val="20"/>
          <w:szCs w:val="20"/>
          <w:lang w:val="en-GB"/>
        </w:rPr>
        <w:t>eport</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2D7DF5">
        <w:rPr>
          <w:rFonts w:ascii="Arial" w:hAnsi="Arial" w:cs="Arial"/>
          <w:sz w:val="20"/>
          <w:szCs w:val="20"/>
          <w:lang w:val="en-GB"/>
        </w:rPr>
        <w:t>6</w:t>
      </w:r>
      <w:r>
        <w:rPr>
          <w:rFonts w:ascii="Arial" w:hAnsi="Arial" w:cs="Arial"/>
          <w:sz w:val="20"/>
          <w:szCs w:val="20"/>
          <w:lang w:val="en-GB"/>
        </w:rPr>
        <w:t>/</w:t>
      </w:r>
      <w:r w:rsidR="003D014E">
        <w:rPr>
          <w:rFonts w:ascii="Arial" w:hAnsi="Arial" w:cs="Arial"/>
          <w:sz w:val="20"/>
          <w:szCs w:val="20"/>
          <w:lang w:val="en-GB"/>
        </w:rPr>
        <w:t>5.4</w:t>
      </w:r>
      <w:r>
        <w:rPr>
          <w:rFonts w:ascii="Arial" w:hAnsi="Arial" w:cs="Arial"/>
          <w:sz w:val="20"/>
          <w:szCs w:val="20"/>
          <w:lang w:val="en-GB"/>
        </w:rPr>
        <w:t>/</w:t>
      </w:r>
      <w:r w:rsidR="003D014E">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3D014E" w:rsidRPr="003D014E">
        <w:rPr>
          <w:rFonts w:ascii="Arial" w:hAnsi="Arial" w:cs="Arial"/>
          <w:sz w:val="20"/>
          <w:szCs w:val="20"/>
          <w:lang w:val="en-GB"/>
        </w:rPr>
        <w:t>23 February</w:t>
      </w:r>
      <w:r w:rsidR="003D014E">
        <w:rPr>
          <w:rFonts w:ascii="Arial" w:hAnsi="Arial" w:cs="Arial"/>
          <w:b/>
          <w:sz w:val="20"/>
          <w:szCs w:val="20"/>
          <w:lang w:val="en-GB"/>
        </w:rPr>
        <w:t xml:space="preserve"> </w:t>
      </w:r>
      <w:r w:rsidR="00E904DF">
        <w:rPr>
          <w:rFonts w:ascii="Arial" w:hAnsi="Arial" w:cs="Arial"/>
          <w:sz w:val="20"/>
          <w:szCs w:val="20"/>
          <w:lang w:val="en-GB"/>
        </w:rPr>
        <w:t xml:space="preserve"> </w:t>
      </w:r>
      <w:r w:rsidR="00B07A4C" w:rsidRPr="00075502">
        <w:rPr>
          <w:rFonts w:ascii="Arial" w:hAnsi="Arial" w:cs="Arial"/>
          <w:sz w:val="20"/>
          <w:szCs w:val="20"/>
          <w:lang w:val="en-GB"/>
        </w:rPr>
        <w:t>201</w:t>
      </w:r>
      <w:r w:rsidR="002D7DF5">
        <w:rPr>
          <w:rFonts w:ascii="Arial" w:hAnsi="Arial" w:cs="Arial"/>
          <w:sz w:val="20"/>
          <w:szCs w:val="20"/>
          <w:lang w:val="en-GB"/>
        </w:rPr>
        <w:t>6</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3D014E"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3D014E" w:rsidRPr="003D014E">
        <w:rPr>
          <w:rFonts w:ascii="Arial" w:hAnsi="Arial" w:cs="Arial"/>
          <w:sz w:val="20"/>
          <w:szCs w:val="20"/>
          <w:lang w:val="en-GB"/>
        </w:rPr>
        <w:t>TG-C</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3D014E" w:rsidP="003D014E">
      <w:pPr>
        <w:spacing w:line="276" w:lineRule="auto"/>
        <w:rPr>
          <w:rFonts w:ascii="Arial" w:hAnsi="Arial"/>
          <w:sz w:val="20"/>
          <w:szCs w:val="20"/>
          <w:lang w:val="en-GB"/>
        </w:rPr>
      </w:pPr>
      <w:r>
        <w:rPr>
          <w:rFonts w:ascii="Arial" w:hAnsi="Arial"/>
          <w:sz w:val="20"/>
          <w:szCs w:val="20"/>
          <w:lang w:val="en-GB"/>
        </w:rPr>
        <w:t>Attached is the progress report of the Task Group Climate (TG-C), focusing on the TG-C work plan 2016 – 2018.</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3D014E">
        <w:rPr>
          <w:rFonts w:ascii="Arial" w:hAnsi="Arial"/>
          <w:b/>
          <w:sz w:val="20"/>
          <w:szCs w:val="20"/>
          <w:lang w:val="en-GB"/>
        </w:rPr>
        <w:t>endorse the approach proposed by TG-C</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3D014E" w:rsidRPr="003D014E" w:rsidRDefault="003D014E" w:rsidP="003D014E">
      <w:pPr>
        <w:pStyle w:val="Listenabsatz"/>
        <w:keepNext/>
        <w:rPr>
          <w:rFonts w:ascii="Arial" w:hAnsi="Arial" w:cs="Arial"/>
          <w:b/>
          <w:lang w:val="en-GB"/>
        </w:rPr>
      </w:pPr>
      <w:r w:rsidRPr="003D014E">
        <w:rPr>
          <w:rFonts w:ascii="Arial" w:hAnsi="Arial" w:cs="Arial"/>
          <w:b/>
          <w:lang w:val="en-GB"/>
        </w:rPr>
        <w:lastRenderedPageBreak/>
        <w:t>TASK GROUP CLIMATE</w:t>
      </w:r>
    </w:p>
    <w:p w:rsidR="003D014E" w:rsidRPr="003D014E" w:rsidRDefault="003D014E" w:rsidP="003D014E">
      <w:pPr>
        <w:pStyle w:val="Listenabsatz"/>
        <w:keepNext/>
        <w:rPr>
          <w:rFonts w:ascii="Arial" w:hAnsi="Arial" w:cs="Arial"/>
          <w:b/>
          <w:lang w:val="en-GB"/>
        </w:rPr>
      </w:pPr>
    </w:p>
    <w:p w:rsidR="003D014E" w:rsidRDefault="003D014E" w:rsidP="003D014E">
      <w:pPr>
        <w:pStyle w:val="Listenabsatz"/>
        <w:keepNext/>
        <w:rPr>
          <w:rFonts w:ascii="Arial" w:hAnsi="Arial" w:cs="Arial"/>
          <w:b/>
          <w:lang w:val="en-GB"/>
        </w:rPr>
      </w:pPr>
    </w:p>
    <w:p w:rsidR="003D014E" w:rsidRPr="003D014E" w:rsidRDefault="003D014E" w:rsidP="003D014E">
      <w:pPr>
        <w:pStyle w:val="Listenabsatz"/>
        <w:keepNext/>
        <w:rPr>
          <w:rFonts w:ascii="Arial" w:hAnsi="Arial" w:cs="Arial"/>
          <w:b/>
          <w:lang w:val="en-GB"/>
        </w:rPr>
      </w:pPr>
      <w:r w:rsidRPr="003D014E">
        <w:rPr>
          <w:rFonts w:ascii="Arial" w:hAnsi="Arial" w:cs="Arial"/>
          <w:b/>
          <w:lang w:val="en-GB"/>
        </w:rPr>
        <w:t xml:space="preserve">Progress </w:t>
      </w:r>
      <w:r w:rsidRPr="003D014E">
        <w:rPr>
          <w:rFonts w:ascii="Arial" w:hAnsi="Arial" w:cs="Arial"/>
          <w:b/>
          <w:lang w:val="en-GB"/>
        </w:rPr>
        <w:t xml:space="preserve">Report </w:t>
      </w:r>
    </w:p>
    <w:p w:rsidR="003D014E" w:rsidRPr="003D014E" w:rsidRDefault="003D014E" w:rsidP="003D014E">
      <w:pPr>
        <w:pStyle w:val="Listenabsatz"/>
        <w:keepNext/>
        <w:rPr>
          <w:rFonts w:ascii="Arial" w:hAnsi="Arial" w:cs="Arial"/>
          <w:lang w:val="en-GB"/>
        </w:rPr>
      </w:pPr>
    </w:p>
    <w:p w:rsidR="003D014E" w:rsidRPr="003D014E" w:rsidRDefault="003D014E" w:rsidP="003D014E">
      <w:pPr>
        <w:pStyle w:val="Listenabsatz"/>
        <w:keepNext/>
        <w:rPr>
          <w:rFonts w:ascii="Arial" w:hAnsi="Arial" w:cs="Arial"/>
          <w:lang w:val="en-GB"/>
        </w:rPr>
      </w:pPr>
    </w:p>
    <w:p w:rsidR="003D014E" w:rsidRPr="003D014E" w:rsidRDefault="003D014E" w:rsidP="003D014E">
      <w:pPr>
        <w:pStyle w:val="Listenabsatz"/>
        <w:keepNext/>
        <w:rPr>
          <w:rFonts w:ascii="Arial" w:hAnsi="Arial" w:cs="Arial"/>
          <w:lang w:val="en-GB"/>
        </w:rPr>
      </w:pPr>
      <w:r w:rsidRPr="003D014E">
        <w:rPr>
          <w:rFonts w:ascii="Arial" w:hAnsi="Arial" w:cs="Arial"/>
          <w:lang w:val="en-GB"/>
        </w:rPr>
        <w:t>The TG-C 13 meeting was held 20-21 January 2016 under the chairmanship of Mr Willem Kattenberg (Ministry of Infrastructure and Environment</w:t>
      </w:r>
      <w:r>
        <w:rPr>
          <w:rFonts w:ascii="Arial" w:hAnsi="Arial" w:cs="Arial"/>
          <w:lang w:val="en-GB"/>
        </w:rPr>
        <w:t>, NL</w:t>
      </w:r>
      <w:r w:rsidRPr="003D014E">
        <w:rPr>
          <w:rFonts w:ascii="Arial" w:hAnsi="Arial" w:cs="Arial"/>
          <w:lang w:val="en-GB"/>
        </w:rPr>
        <w:t>)</w:t>
      </w:r>
    </w:p>
    <w:p w:rsidR="003D014E" w:rsidRPr="003D014E" w:rsidRDefault="003D014E" w:rsidP="003D014E">
      <w:pPr>
        <w:pStyle w:val="Listenabsatz"/>
        <w:keepNext/>
        <w:rPr>
          <w:rFonts w:ascii="Arial" w:hAnsi="Arial" w:cs="Arial"/>
          <w:lang w:val="en-GB"/>
        </w:rPr>
      </w:pPr>
    </w:p>
    <w:p w:rsidR="003D014E" w:rsidRPr="003D014E" w:rsidRDefault="003D014E" w:rsidP="003D014E">
      <w:pPr>
        <w:pStyle w:val="Listenabsatz"/>
        <w:keepNext/>
        <w:rPr>
          <w:rFonts w:ascii="Arial" w:hAnsi="Arial" w:cs="Arial"/>
          <w:lang w:val="en-GB"/>
        </w:rPr>
      </w:pPr>
      <w:r w:rsidRPr="003D014E">
        <w:rPr>
          <w:rFonts w:ascii="Arial" w:hAnsi="Arial" w:cs="Arial"/>
          <w:lang w:val="en-GB"/>
        </w:rPr>
        <w:t>The meeting discussed the draft TG-C Work Plan 2016 – 2018 with a focus on the deliverables for the 2018 Wadden Sea Conference.</w:t>
      </w:r>
    </w:p>
    <w:p w:rsidR="003D014E" w:rsidRDefault="003D014E" w:rsidP="003D014E">
      <w:pPr>
        <w:pStyle w:val="Listenabsatz"/>
        <w:rPr>
          <w:rFonts w:ascii="Arial" w:hAnsi="Arial" w:cs="Arial"/>
          <w:lang w:val="en-GB"/>
        </w:rPr>
      </w:pPr>
      <w:r w:rsidRPr="003D014E">
        <w:rPr>
          <w:rFonts w:ascii="Arial" w:hAnsi="Arial" w:cs="Arial"/>
          <w:lang w:val="en-GB"/>
        </w:rPr>
        <w:t>TG-C  proposes the following main deliverables</w:t>
      </w:r>
    </w:p>
    <w:p w:rsidR="003D014E" w:rsidRPr="003D014E" w:rsidRDefault="003D014E" w:rsidP="003D014E">
      <w:pPr>
        <w:pStyle w:val="Listenabsatz"/>
        <w:rPr>
          <w:rFonts w:ascii="Arial" w:hAnsi="Arial" w:cs="Arial"/>
          <w:lang w:val="en-GB"/>
        </w:rPr>
      </w:pPr>
    </w:p>
    <w:p w:rsidR="003D014E" w:rsidRPr="003D014E" w:rsidRDefault="003D014E" w:rsidP="003D014E">
      <w:pPr>
        <w:pStyle w:val="Listenabsatz"/>
        <w:numPr>
          <w:ilvl w:val="0"/>
          <w:numId w:val="21"/>
        </w:numPr>
        <w:rPr>
          <w:rFonts w:ascii="Arial" w:hAnsi="Arial" w:cs="Arial"/>
          <w:lang w:val="en-GB"/>
        </w:rPr>
      </w:pPr>
      <w:r w:rsidRPr="003D014E">
        <w:rPr>
          <w:rFonts w:ascii="Arial" w:hAnsi="Arial" w:cs="Arial"/>
          <w:lang w:val="en-GB"/>
        </w:rPr>
        <w:t xml:space="preserve">Progress report on (the implementation of) the trilateral climate change adaptation strategy (CCAS); </w:t>
      </w:r>
    </w:p>
    <w:p w:rsidR="003D014E" w:rsidRDefault="003D014E" w:rsidP="003D014E">
      <w:pPr>
        <w:pStyle w:val="Listenabsatz"/>
        <w:ind w:left="1080"/>
        <w:rPr>
          <w:rFonts w:ascii="Arial" w:hAnsi="Arial" w:cs="Arial"/>
          <w:lang w:val="en-GB"/>
        </w:rPr>
      </w:pPr>
      <w:r w:rsidRPr="003D014E">
        <w:rPr>
          <w:rFonts w:ascii="Arial" w:hAnsi="Arial" w:cs="Arial"/>
          <w:lang w:val="en-GB"/>
        </w:rPr>
        <w:t>The progress report describes the implementation of CCAS, including examples of successful climate change adaptation project, possible improvements, adaptation of the Strategy and recommendations for the</w:t>
      </w:r>
      <w:r>
        <w:rPr>
          <w:rFonts w:ascii="Arial" w:hAnsi="Arial" w:cs="Arial"/>
          <w:lang w:val="en-GB"/>
        </w:rPr>
        <w:t xml:space="preserve"> next </w:t>
      </w:r>
      <w:r w:rsidRPr="003D014E">
        <w:rPr>
          <w:rFonts w:ascii="Arial" w:hAnsi="Arial" w:cs="Arial"/>
          <w:lang w:val="en-GB"/>
        </w:rPr>
        <w:t xml:space="preserve"> </w:t>
      </w:r>
      <w:r>
        <w:rPr>
          <w:rFonts w:ascii="Arial" w:hAnsi="Arial" w:cs="Arial"/>
          <w:lang w:val="en-GB"/>
        </w:rPr>
        <w:t>four-</w:t>
      </w:r>
      <w:r w:rsidRPr="003D014E">
        <w:rPr>
          <w:rFonts w:ascii="Arial" w:hAnsi="Arial" w:cs="Arial"/>
          <w:lang w:val="en-GB"/>
        </w:rPr>
        <w:t xml:space="preserve"> year period of trilateral cooperation.</w:t>
      </w:r>
    </w:p>
    <w:p w:rsidR="003D014E" w:rsidRPr="003D014E" w:rsidRDefault="003D014E" w:rsidP="003D014E">
      <w:pPr>
        <w:pStyle w:val="Listenabsatz"/>
        <w:ind w:left="1080"/>
        <w:rPr>
          <w:rFonts w:ascii="Arial" w:hAnsi="Arial" w:cs="Arial"/>
          <w:lang w:val="en-GB"/>
        </w:rPr>
      </w:pPr>
    </w:p>
    <w:p w:rsidR="003D014E" w:rsidRPr="003D014E" w:rsidRDefault="003D014E" w:rsidP="003D014E">
      <w:pPr>
        <w:pStyle w:val="Listenabsatz"/>
        <w:keepNext/>
        <w:numPr>
          <w:ilvl w:val="0"/>
          <w:numId w:val="21"/>
        </w:numPr>
        <w:rPr>
          <w:rFonts w:ascii="Arial" w:hAnsi="Arial" w:cs="Arial"/>
          <w:lang w:val="en-GB"/>
        </w:rPr>
      </w:pPr>
      <w:r w:rsidRPr="003D014E">
        <w:rPr>
          <w:rFonts w:ascii="Arial" w:hAnsi="Arial" w:cs="Arial"/>
          <w:lang w:val="en-GB"/>
        </w:rPr>
        <w:t>Overview of (trilateral) knowledge of the Wadden Sea sandy system and its response to climate change.</w:t>
      </w:r>
    </w:p>
    <w:p w:rsidR="003D014E" w:rsidRPr="003D014E" w:rsidRDefault="003D014E" w:rsidP="003D014E">
      <w:pPr>
        <w:pStyle w:val="Listenabsatz"/>
        <w:keepNext/>
        <w:rPr>
          <w:rFonts w:ascii="Arial" w:hAnsi="Arial" w:cs="Arial"/>
          <w:lang w:val="en-GB"/>
        </w:rPr>
      </w:pPr>
    </w:p>
    <w:p w:rsidR="003D014E" w:rsidRPr="003D014E" w:rsidRDefault="003D014E" w:rsidP="003D014E">
      <w:pPr>
        <w:pStyle w:val="Listenabsatz"/>
        <w:rPr>
          <w:rFonts w:ascii="Arial" w:hAnsi="Arial" w:cs="Arial"/>
          <w:u w:val="single"/>
          <w:lang w:val="en-GB"/>
        </w:rPr>
      </w:pPr>
      <w:r w:rsidRPr="003D014E">
        <w:rPr>
          <w:rFonts w:ascii="Arial" w:hAnsi="Arial" w:cs="Arial"/>
          <w:lang w:val="en-GB"/>
        </w:rPr>
        <w:t>For the implementation of deliverable 1, TG-C decided to install an internet-based open access information platform, linked to the CWSS website, through which information on best practices and policy/management for all elements of the Strategy will be collected and made available for retrieval by means of search keywords.</w:t>
      </w:r>
    </w:p>
    <w:p w:rsidR="003D014E" w:rsidRPr="003D014E" w:rsidRDefault="003D014E" w:rsidP="003D014E">
      <w:pPr>
        <w:pStyle w:val="Listenabsatz"/>
        <w:rPr>
          <w:rFonts w:ascii="Arial" w:hAnsi="Arial" w:cs="Arial"/>
          <w:lang w:val="en-GB"/>
        </w:rPr>
      </w:pPr>
      <w:r w:rsidRPr="003D014E">
        <w:rPr>
          <w:rFonts w:ascii="Arial" w:hAnsi="Arial" w:cs="Arial"/>
          <w:lang w:val="en-GB"/>
        </w:rPr>
        <w:t xml:space="preserve">The main target group for the information platform will be </w:t>
      </w:r>
      <w:r>
        <w:rPr>
          <w:rFonts w:ascii="Arial" w:hAnsi="Arial" w:cs="Arial"/>
          <w:lang w:val="en-US"/>
        </w:rPr>
        <w:t xml:space="preserve">professionals and students working on climate change, as well as </w:t>
      </w:r>
      <w:r w:rsidRPr="005E1E60">
        <w:rPr>
          <w:rFonts w:ascii="Arial" w:hAnsi="Arial" w:cs="Arial"/>
          <w:lang w:val="en-US"/>
        </w:rPr>
        <w:t>interested stakeholders</w:t>
      </w:r>
      <w:r w:rsidRPr="003D014E">
        <w:rPr>
          <w:rFonts w:ascii="Arial" w:hAnsi="Arial" w:cs="Arial"/>
          <w:lang w:val="en-GB"/>
        </w:rPr>
        <w:t>. In a later stage the addition of a popular part for a broader public will be considered, in connection with the 2018 Wadden Sea Conference.</w:t>
      </w:r>
    </w:p>
    <w:p w:rsidR="003D014E" w:rsidRPr="003D014E" w:rsidRDefault="003D014E" w:rsidP="003D014E">
      <w:pPr>
        <w:pStyle w:val="Listenabsatz"/>
        <w:rPr>
          <w:rFonts w:ascii="Arial" w:hAnsi="Arial" w:cs="Arial"/>
          <w:lang w:val="en-GB"/>
        </w:rPr>
      </w:pPr>
      <w:r w:rsidRPr="003D014E">
        <w:rPr>
          <w:rFonts w:ascii="Arial" w:hAnsi="Arial" w:cs="Arial"/>
          <w:lang w:val="en-GB"/>
        </w:rPr>
        <w:t>The costs for the building of the platform will be covered through the participation in the recently approved Interreg Building with Nature (BwN) project in which the CWSS is partner.</w:t>
      </w:r>
    </w:p>
    <w:p w:rsidR="003D014E" w:rsidRPr="003D014E" w:rsidRDefault="003D014E" w:rsidP="003D014E">
      <w:pPr>
        <w:pStyle w:val="Listenabsatz"/>
        <w:rPr>
          <w:rFonts w:ascii="Arial" w:hAnsi="Arial" w:cs="Arial"/>
          <w:lang w:val="en-GB"/>
        </w:rPr>
      </w:pPr>
    </w:p>
    <w:p w:rsidR="003D014E" w:rsidRPr="003D014E" w:rsidRDefault="003D014E" w:rsidP="003D014E">
      <w:pPr>
        <w:pStyle w:val="Listenabsatz"/>
        <w:keepNext/>
        <w:rPr>
          <w:rFonts w:ascii="Arial" w:hAnsi="Arial" w:cs="Arial"/>
          <w:lang w:val="en-GB"/>
        </w:rPr>
      </w:pPr>
      <w:r w:rsidRPr="003D014E">
        <w:rPr>
          <w:rFonts w:ascii="Arial" w:hAnsi="Arial" w:cs="Arial"/>
          <w:lang w:val="en-GB"/>
        </w:rPr>
        <w:t>With regard to the second deliverable, the meeting considered the option of continuing  the trilateral sedimentation study in the framework of the BwN project. This may also include the organisation of a conference or workshop about the Wadden Sea sediment system and/or the production of popular material in conjunction with the 2018 Wadden Sea Conference.</w:t>
      </w:r>
    </w:p>
    <w:p w:rsidR="003D014E" w:rsidRDefault="003D014E" w:rsidP="003D014E">
      <w:pPr>
        <w:pStyle w:val="Listenabsatz"/>
        <w:rPr>
          <w:lang w:val="en-GB"/>
        </w:rPr>
      </w:pPr>
      <w:r>
        <w:rPr>
          <w:lang w:val="en-GB"/>
        </w:rPr>
        <w:tab/>
      </w:r>
    </w:p>
    <w:p w:rsidR="003D014E" w:rsidRPr="003D014E" w:rsidRDefault="003D014E" w:rsidP="003D014E">
      <w:pPr>
        <w:pStyle w:val="Listenabsatz"/>
        <w:rPr>
          <w:rFonts w:ascii="Arial" w:hAnsi="Arial" w:cs="Arial"/>
          <w:lang w:val="en-GB"/>
        </w:rPr>
      </w:pPr>
      <w:r w:rsidRPr="003D014E">
        <w:rPr>
          <w:rFonts w:ascii="Arial" w:hAnsi="Arial" w:cs="Arial"/>
          <w:lang w:val="en-GB"/>
        </w:rPr>
        <w:t>TG-C is also involved in the production of material for the 2016 QSR.</w:t>
      </w:r>
    </w:p>
    <w:p w:rsidR="003D014E" w:rsidRPr="003D014E" w:rsidRDefault="003D014E" w:rsidP="003D014E">
      <w:pPr>
        <w:pStyle w:val="Listenabsatz"/>
        <w:rPr>
          <w:rFonts w:ascii="Arial" w:hAnsi="Arial" w:cs="Arial"/>
          <w:lang w:val="en-GB"/>
        </w:rPr>
      </w:pPr>
      <w:r w:rsidRPr="003D014E">
        <w:rPr>
          <w:rFonts w:ascii="Arial" w:hAnsi="Arial" w:cs="Arial"/>
          <w:lang w:val="en-GB"/>
        </w:rPr>
        <w:t>TG-C will be responsible for the drafting of the Chapter “Coastal Risk Management” and will review the chapters “Geomorphology” and “Climate”.</w:t>
      </w:r>
    </w:p>
    <w:p w:rsidR="001C042F" w:rsidRDefault="001C042F" w:rsidP="001C042F">
      <w:pPr>
        <w:rPr>
          <w:rFonts w:ascii="Arial" w:hAnsi="Arial" w:cs="Arial"/>
          <w:lang w:val="en-GB"/>
        </w:rPr>
      </w:pPr>
    </w:p>
    <w:sectPr w:rsidR="001C042F"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Pr>
        <w:rFonts w:ascii="Arial" w:hAnsi="Arial" w:cs="Arial"/>
        <w:sz w:val="20"/>
        <w:szCs w:val="20"/>
      </w:rPr>
      <w:t>4</w:t>
    </w:r>
    <w:r w:rsidR="001C042F" w:rsidRPr="001C042F">
      <w:rPr>
        <w:rFonts w:ascii="Arial" w:hAnsi="Arial" w:cs="Arial"/>
        <w:sz w:val="20"/>
        <w:szCs w:val="20"/>
      </w:rPr>
      <w:t>/</w:t>
    </w:r>
    <w:r w:rsidR="003D014E">
      <w:rPr>
        <w:rFonts w:ascii="Arial" w:hAnsi="Arial" w:cs="Arial"/>
        <w:sz w:val="20"/>
        <w:szCs w:val="20"/>
      </w:rPr>
      <w:t>5.4/1 TG-C</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3D014E" w:rsidRPr="003D014E">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F3426D"/>
    <w:multiLevelType w:val="hybridMultilevel"/>
    <w:tmpl w:val="E392ED28"/>
    <w:lvl w:ilvl="0" w:tplc="EE8865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5"/>
  </w:num>
  <w:num w:numId="6">
    <w:abstractNumId w:val="0"/>
  </w:num>
  <w:num w:numId="7">
    <w:abstractNumId w:val="13"/>
  </w:num>
  <w:num w:numId="8">
    <w:abstractNumId w:val="14"/>
  </w:num>
  <w:num w:numId="9">
    <w:abstractNumId w:val="8"/>
  </w:num>
  <w:num w:numId="10">
    <w:abstractNumId w:val="7"/>
  </w:num>
  <w:num w:numId="11">
    <w:abstractNumId w:val="16"/>
  </w:num>
  <w:num w:numId="12">
    <w:abstractNumId w:val="4"/>
  </w:num>
  <w:num w:numId="13">
    <w:abstractNumId w:val="18"/>
  </w:num>
  <w:num w:numId="14">
    <w:abstractNumId w:val="1"/>
  </w:num>
  <w:num w:numId="15">
    <w:abstractNumId w:val="11"/>
  </w:num>
  <w:num w:numId="16">
    <w:abstractNumId w:val="17"/>
  </w:num>
  <w:num w:numId="17">
    <w:abstractNumId w:val="3"/>
  </w:num>
  <w:num w:numId="18">
    <w:abstractNumId w:val="9"/>
  </w:num>
  <w:num w:numId="19">
    <w:abstractNumId w:val="12"/>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A4E03"/>
    <w:rsid w:val="003A6B2B"/>
    <w:rsid w:val="003B2160"/>
    <w:rsid w:val="003B2804"/>
    <w:rsid w:val="003D014E"/>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FB939-3A62-48D5-A073-ED674E4CD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cp:lastModifiedBy>
  <cp:revision>2</cp:revision>
  <cp:lastPrinted>2013-09-25T14:30:00Z</cp:lastPrinted>
  <dcterms:created xsi:type="dcterms:W3CDTF">2016-02-23T09:55:00Z</dcterms:created>
  <dcterms:modified xsi:type="dcterms:W3CDTF">2016-02-23T09:55:00Z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