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C9D15D1" w14:textId="7964E2D3" w:rsidR="005436A6" w:rsidRDefault="005436A6" w:rsidP="005436A6">
      <w:pPr>
        <w:spacing w:line="360" w:lineRule="auto"/>
        <w:rPr>
          <w:rFonts w:ascii="Arial" w:hAnsi="Arial" w:cs="Arial"/>
          <w:sz w:val="20"/>
          <w:szCs w:val="20"/>
          <w:lang w:val="en-GB"/>
        </w:rPr>
      </w:pPr>
      <w:r>
        <w:rPr>
          <w:noProof/>
          <w:lang w:val="en-GB" w:eastAsia="en-GB"/>
        </w:rPr>
        <mc:AlternateContent>
          <mc:Choice Requires="wps">
            <w:drawing>
              <wp:anchor distT="0" distB="0" distL="114300" distR="114300" simplePos="0" relativeHeight="251694080" behindDoc="0" locked="0" layoutInCell="1" allowOverlap="1" wp14:anchorId="1253F88A" wp14:editId="09D7D913">
                <wp:simplePos x="0" y="0"/>
                <wp:positionH relativeFrom="column">
                  <wp:posOffset>1523902</wp:posOffset>
                </wp:positionH>
                <wp:positionV relativeFrom="paragraph">
                  <wp:posOffset>59055</wp:posOffset>
                </wp:positionV>
                <wp:extent cx="2286000" cy="1426845"/>
                <wp:effectExtent l="0" t="0" r="0" b="1905"/>
                <wp:wrapNone/>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426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64E82D" w14:textId="77777777" w:rsidR="0040290F" w:rsidRDefault="0040290F" w:rsidP="00170A8B">
                            <w:pPr>
                              <w:jc w:val="center"/>
                              <w:rPr>
                                <w:rFonts w:ascii="Arial" w:hAnsi="Arial" w:cs="Arial"/>
                                <w:b/>
                                <w:bCs/>
                                <w:lang w:val="en-GB"/>
                              </w:rPr>
                            </w:pPr>
                          </w:p>
                          <w:p w14:paraId="552BE402" w14:textId="77777777" w:rsidR="0040290F" w:rsidRDefault="0040290F" w:rsidP="00170A8B">
                            <w:pPr>
                              <w:jc w:val="center"/>
                              <w:rPr>
                                <w:rFonts w:ascii="Arial" w:hAnsi="Arial" w:cs="Arial"/>
                                <w:b/>
                                <w:bCs/>
                                <w:sz w:val="32"/>
                                <w:szCs w:val="32"/>
                                <w:lang w:val="en-GB"/>
                              </w:rPr>
                            </w:pPr>
                            <w:r>
                              <w:rPr>
                                <w:rFonts w:ascii="Arial" w:hAnsi="Arial" w:cs="Arial"/>
                                <w:b/>
                                <w:bCs/>
                                <w:sz w:val="32"/>
                                <w:szCs w:val="32"/>
                                <w:lang w:val="en-GB"/>
                              </w:rPr>
                              <w:t>Wadden Sea Board</w:t>
                            </w:r>
                          </w:p>
                          <w:p w14:paraId="0FD6FC84" w14:textId="77777777" w:rsidR="0040290F" w:rsidRDefault="0040290F" w:rsidP="00170A8B">
                            <w:pPr>
                              <w:jc w:val="center"/>
                              <w:rPr>
                                <w:rFonts w:ascii="Arial" w:hAnsi="Arial" w:cs="Arial"/>
                                <w:b/>
                                <w:bCs/>
                                <w:lang w:val="en-GB"/>
                              </w:rPr>
                            </w:pPr>
                          </w:p>
                          <w:p w14:paraId="45A21AFC" w14:textId="7C94795C" w:rsidR="0040290F" w:rsidRDefault="0040290F" w:rsidP="00170A8B">
                            <w:pPr>
                              <w:jc w:val="center"/>
                              <w:rPr>
                                <w:rFonts w:ascii="Arial" w:hAnsi="Arial" w:cs="Arial"/>
                                <w:b/>
                                <w:bCs/>
                                <w:lang w:val="en-GB"/>
                              </w:rPr>
                            </w:pPr>
                            <w:r>
                              <w:rPr>
                                <w:rFonts w:ascii="Arial" w:hAnsi="Arial" w:cs="Arial"/>
                                <w:b/>
                                <w:bCs/>
                                <w:lang w:val="en-GB"/>
                              </w:rPr>
                              <w:t>WSB 23</w:t>
                            </w:r>
                          </w:p>
                          <w:p w14:paraId="76F216E0" w14:textId="77777777" w:rsidR="0040290F" w:rsidRDefault="0040290F" w:rsidP="00170A8B">
                            <w:pPr>
                              <w:jc w:val="center"/>
                              <w:rPr>
                                <w:rFonts w:ascii="Arial" w:hAnsi="Arial" w:cs="Arial"/>
                                <w:b/>
                                <w:bCs/>
                                <w:lang w:val="en-GB"/>
                              </w:rPr>
                            </w:pPr>
                            <w:r>
                              <w:rPr>
                                <w:rFonts w:ascii="Arial" w:hAnsi="Arial" w:cs="Arial"/>
                                <w:b/>
                                <w:bCs/>
                                <w:lang w:val="en-GB"/>
                              </w:rPr>
                              <w:t>23 March 2018</w:t>
                            </w:r>
                          </w:p>
                          <w:p w14:paraId="40648DB4" w14:textId="77777777" w:rsidR="0040290F" w:rsidRDefault="0040290F" w:rsidP="00170A8B">
                            <w:pPr>
                              <w:jc w:val="center"/>
                              <w:rPr>
                                <w:rFonts w:ascii="Arial" w:hAnsi="Arial" w:cs="Arial"/>
                                <w:b/>
                                <w:bCs/>
                                <w:lang w:val="en-GB"/>
                              </w:rPr>
                            </w:pPr>
                            <w:r>
                              <w:rPr>
                                <w:rFonts w:ascii="Arial" w:hAnsi="Arial" w:cs="Arial"/>
                                <w:b/>
                                <w:bCs/>
                                <w:lang w:val="en-GB"/>
                              </w:rPr>
                              <w:t>Wilhelmshaven, Germany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14" o:spid="_x0000_s1026" type="#_x0000_t202" style="position:absolute;margin-left:120pt;margin-top:4.65pt;width:180pt;height:112.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" stroked="f">
                <v:textbox>
                  <w:txbxContent>
                    <w:p w14:paraId="5764E82D" w14:textId="77777777" w:rsidR="0040290F" w:rsidRDefault="0040290F" w:rsidP="00170A8B">
                      <w:pPr>
                        <w:jc w:val="center"/>
                        <w:rPr>
                          <w:rFonts w:ascii="Arial" w:hAnsi="Arial" w:cs="Arial"/>
                          <w:b/>
                          <w:bCs/>
                          <w:lang w:val="en-GB"/>
                        </w:rPr>
                      </w:pPr>
                    </w:p>
                    <w:p w14:paraId="552BE402" w14:textId="77777777" w:rsidR="0040290F" w:rsidRDefault="0040290F" w:rsidP="00170A8B">
                      <w:pPr>
                        <w:jc w:val="center"/>
                        <w:rPr>
                          <w:rFonts w:ascii="Arial" w:hAnsi="Arial" w:cs="Arial"/>
                          <w:b/>
                          <w:bCs/>
                          <w:sz w:val="32"/>
                          <w:szCs w:val="32"/>
                          <w:lang w:val="en-GB"/>
                        </w:rPr>
                      </w:pPr>
                      <w:r>
                        <w:rPr>
                          <w:rFonts w:ascii="Arial" w:hAnsi="Arial" w:cs="Arial"/>
                          <w:b/>
                          <w:bCs/>
                          <w:sz w:val="32"/>
                          <w:szCs w:val="32"/>
                          <w:lang w:val="en-GB"/>
                        </w:rPr>
                        <w:t>Wadden Sea Board</w:t>
                      </w:r>
                    </w:p>
                    <w:p w14:paraId="0FD6FC84" w14:textId="77777777" w:rsidR="0040290F" w:rsidRDefault="0040290F" w:rsidP="00170A8B">
                      <w:pPr>
                        <w:jc w:val="center"/>
                        <w:rPr>
                          <w:rFonts w:ascii="Arial" w:hAnsi="Arial" w:cs="Arial"/>
                          <w:b/>
                          <w:bCs/>
                          <w:lang w:val="en-GB"/>
                        </w:rPr>
                      </w:pPr>
                    </w:p>
                    <w:p w14:paraId="45A21AFC" w14:textId="7C94795C" w:rsidR="0040290F" w:rsidRDefault="0040290F" w:rsidP="00170A8B">
                      <w:pPr>
                        <w:jc w:val="center"/>
                        <w:rPr>
                          <w:rFonts w:ascii="Arial" w:hAnsi="Arial" w:cs="Arial"/>
                          <w:b/>
                          <w:bCs/>
                          <w:lang w:val="en-GB"/>
                        </w:rPr>
                      </w:pPr>
                      <w:r>
                        <w:rPr>
                          <w:rFonts w:ascii="Arial" w:hAnsi="Arial" w:cs="Arial"/>
                          <w:b/>
                          <w:bCs/>
                          <w:lang w:val="en-GB"/>
                        </w:rPr>
                        <w:t>WSB 23</w:t>
                      </w:r>
                    </w:p>
                    <w:p w14:paraId="76F216E0" w14:textId="77777777" w:rsidR="0040290F" w:rsidRDefault="0040290F" w:rsidP="00170A8B">
                      <w:pPr>
                        <w:jc w:val="center"/>
                        <w:rPr>
                          <w:rFonts w:ascii="Arial" w:hAnsi="Arial" w:cs="Arial"/>
                          <w:b/>
                          <w:bCs/>
                          <w:lang w:val="en-GB"/>
                        </w:rPr>
                      </w:pPr>
                      <w:r>
                        <w:rPr>
                          <w:rFonts w:ascii="Arial" w:hAnsi="Arial" w:cs="Arial"/>
                          <w:b/>
                          <w:bCs/>
                          <w:lang w:val="en-GB"/>
                        </w:rPr>
                        <w:t>23 March 2018</w:t>
                      </w:r>
                    </w:p>
                    <w:p w14:paraId="40648DB4" w14:textId="77777777" w:rsidR="0040290F" w:rsidRDefault="0040290F" w:rsidP="00170A8B">
                      <w:pPr>
                        <w:jc w:val="center"/>
                        <w:rPr>
                          <w:rFonts w:ascii="Arial" w:hAnsi="Arial" w:cs="Arial"/>
                          <w:b/>
                          <w:bCs/>
                          <w:lang w:val="en-GB"/>
                        </w:rPr>
                      </w:pPr>
                      <w:r>
                        <w:rPr>
                          <w:rFonts w:ascii="Arial" w:hAnsi="Arial" w:cs="Arial"/>
                          <w:b/>
                          <w:bCs/>
                          <w:lang w:val="en-GB"/>
                        </w:rPr>
                        <w:t>Wilhelmshaven, Germany</w:t>
                      </w:r>
                    </w:p>
                  </w:txbxContent>
                </v:textbox>
              </v:shape>
            </w:pict>
          </mc:Fallback>
        </mc:AlternateContent>
      </w:r>
      <w:r>
        <w:rPr>
          <w:noProof/>
          <w:lang w:val="en-GB" w:eastAsia="en-GB"/>
        </w:rPr>
        <w:drawing>
          <wp:anchor distT="0" distB="0" distL="114300" distR="114300" simplePos="0" relativeHeight="251695104" behindDoc="1" locked="0" layoutInCell="1" allowOverlap="1" wp14:anchorId="3A728BAB" wp14:editId="49887D31">
            <wp:simplePos x="0" y="0"/>
            <wp:positionH relativeFrom="column">
              <wp:posOffset>4446270</wp:posOffset>
            </wp:positionH>
            <wp:positionV relativeFrom="paragraph">
              <wp:posOffset>0</wp:posOffset>
            </wp:positionV>
            <wp:extent cx="892810" cy="1054735"/>
            <wp:effectExtent l="0" t="0" r="2540" b="0"/>
            <wp:wrapTight wrapText="bothSides">
              <wp:wrapPolygon edited="0">
                <wp:start x="0" y="0"/>
                <wp:lineTo x="0" y="21067"/>
                <wp:lineTo x="21201" y="21067"/>
                <wp:lineTo x="21201" y="0"/>
                <wp:lineTo x="0"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2810" cy="1054735"/>
                    </a:xfrm>
                    <a:prstGeom prst="rect">
                      <a:avLst/>
                    </a:prstGeom>
                    <a:noFill/>
                  </pic:spPr>
                </pic:pic>
              </a:graphicData>
            </a:graphic>
            <wp14:sizeRelH relativeFrom="page">
              <wp14:pctWidth>0</wp14:pctWidth>
            </wp14:sizeRelH>
            <wp14:sizeRelV relativeFrom="page">
              <wp14:pctHeight>0</wp14:pctHeight>
            </wp14:sizeRelV>
          </wp:anchor>
        </w:drawing>
      </w:r>
    </w:p>
    <w:p w14:paraId="615AF48D" w14:textId="77777777" w:rsidR="005436A6" w:rsidRDefault="005436A6" w:rsidP="005436A6">
      <w:pPr>
        <w:jc w:val="center"/>
        <w:rPr>
          <w:rFonts w:ascii="Times New Roman" w:hAnsi="Times New Roman" w:cs="Arial"/>
          <w:b/>
          <w:bCs/>
          <w:sz w:val="20"/>
          <w:szCs w:val="20"/>
          <w:lang w:val="en-GB"/>
        </w:rPr>
      </w:pPr>
      <w:r>
        <w:rPr>
          <w:rFonts w:cs="Arial"/>
          <w:b/>
          <w:bCs/>
          <w:sz w:val="20"/>
          <w:szCs w:val="20"/>
          <w:lang w:val="en-GB"/>
        </w:rPr>
        <w:t xml:space="preserve"> </w:t>
      </w:r>
    </w:p>
    <w:p w14:paraId="7964A859" w14:textId="77777777" w:rsidR="005436A6" w:rsidRDefault="005436A6" w:rsidP="005436A6">
      <w:pPr>
        <w:rPr>
          <w:rFonts w:cs="Times New Roman"/>
          <w:sz w:val="20"/>
          <w:szCs w:val="20"/>
          <w:lang w:val="en-GB"/>
        </w:rPr>
      </w:pPr>
    </w:p>
    <w:p w14:paraId="259B6A73" w14:textId="77777777" w:rsidR="005436A6" w:rsidRDefault="005436A6" w:rsidP="005436A6">
      <w:pPr>
        <w:jc w:val="center"/>
        <w:rPr>
          <w:rFonts w:ascii="Arial" w:hAnsi="Arial" w:cs="Arial"/>
          <w:b/>
          <w:bCs/>
          <w:sz w:val="20"/>
          <w:szCs w:val="20"/>
          <w:lang w:val="en-GB"/>
        </w:rPr>
      </w:pPr>
    </w:p>
    <w:p w14:paraId="564F8B07" w14:textId="77777777" w:rsidR="005436A6" w:rsidRDefault="005436A6" w:rsidP="005436A6">
      <w:pPr>
        <w:rPr>
          <w:rFonts w:ascii="Arial" w:hAnsi="Arial" w:cs="Arial"/>
          <w:sz w:val="20"/>
          <w:szCs w:val="20"/>
          <w:lang w:val="en-GB"/>
        </w:rPr>
      </w:pPr>
    </w:p>
    <w:p w14:paraId="44956FCC" w14:textId="77777777" w:rsidR="005436A6" w:rsidRDefault="005436A6" w:rsidP="005436A6">
      <w:pPr>
        <w:jc w:val="center"/>
        <w:rPr>
          <w:rFonts w:ascii="Arial" w:hAnsi="Arial" w:cs="Arial"/>
          <w:sz w:val="20"/>
          <w:szCs w:val="20"/>
          <w:lang w:val="en-GB"/>
        </w:rPr>
      </w:pPr>
    </w:p>
    <w:p w14:paraId="33EEC04C" w14:textId="77777777" w:rsidR="005436A6" w:rsidRDefault="005436A6" w:rsidP="005436A6">
      <w:pPr>
        <w:rPr>
          <w:rFonts w:ascii="Arial" w:hAnsi="Arial" w:cs="Arial"/>
          <w:sz w:val="20"/>
          <w:szCs w:val="20"/>
          <w:lang w:val="en-GB"/>
        </w:rPr>
      </w:pPr>
    </w:p>
    <w:p w14:paraId="6953FF9E" w14:textId="77777777" w:rsidR="005436A6" w:rsidRDefault="005436A6" w:rsidP="005436A6">
      <w:pPr>
        <w:rPr>
          <w:rFonts w:ascii="Arial" w:hAnsi="Arial" w:cs="Arial"/>
          <w:sz w:val="20"/>
          <w:szCs w:val="20"/>
          <w:lang w:val="en-GB"/>
        </w:rPr>
      </w:pPr>
    </w:p>
    <w:p w14:paraId="568252B3" w14:textId="77777777" w:rsidR="005436A6" w:rsidRDefault="005436A6" w:rsidP="005436A6">
      <w:pPr>
        <w:rPr>
          <w:rFonts w:ascii="Arial" w:hAnsi="Arial" w:cs="Arial"/>
          <w:sz w:val="20"/>
          <w:szCs w:val="20"/>
          <w:lang w:val="en-GB"/>
        </w:rPr>
      </w:pPr>
    </w:p>
    <w:p w14:paraId="60AB71FF" w14:textId="77777777" w:rsidR="005436A6" w:rsidRDefault="005436A6" w:rsidP="005436A6">
      <w:pPr>
        <w:rPr>
          <w:rFonts w:ascii="Arial" w:hAnsi="Arial" w:cs="Arial"/>
          <w:sz w:val="20"/>
          <w:szCs w:val="20"/>
          <w:lang w:val="en-GB"/>
        </w:rPr>
      </w:pPr>
      <w:r>
        <w:rPr>
          <w:rFonts w:ascii="Arial" w:hAnsi="Arial" w:cs="Arial"/>
          <w:sz w:val="20"/>
          <w:szCs w:val="20"/>
          <w:lang w:val="en-GB"/>
        </w:rPr>
        <w:t>__________________________________________________________________________</w:t>
      </w:r>
    </w:p>
    <w:p w14:paraId="2C411CBA" w14:textId="77777777" w:rsidR="005436A6" w:rsidRDefault="005436A6" w:rsidP="005436A6">
      <w:pPr>
        <w:rPr>
          <w:rFonts w:ascii="Arial" w:hAnsi="Arial" w:cs="Arial"/>
          <w:sz w:val="20"/>
          <w:szCs w:val="20"/>
          <w:lang w:val="en-GB"/>
        </w:rPr>
      </w:pPr>
    </w:p>
    <w:p w14:paraId="58F7E449" w14:textId="77777777" w:rsidR="005436A6" w:rsidRPr="00170A8B" w:rsidRDefault="005436A6" w:rsidP="005436A6">
      <w:pPr>
        <w:tabs>
          <w:tab w:val="left" w:pos="2160"/>
        </w:tabs>
        <w:rPr>
          <w:rFonts w:ascii="Times New Roman" w:hAnsi="Times New Roman" w:cs="Times New Roman"/>
          <w:b/>
          <w:sz w:val="22"/>
          <w:szCs w:val="22"/>
          <w:lang w:val="en-GB"/>
        </w:rPr>
      </w:pPr>
      <w:r w:rsidRPr="00170A8B">
        <w:rPr>
          <w:rFonts w:ascii="Times New Roman" w:hAnsi="Times New Roman" w:cs="Times New Roman"/>
          <w:b/>
          <w:sz w:val="22"/>
          <w:szCs w:val="22"/>
          <w:lang w:val="en-GB"/>
        </w:rPr>
        <w:t>Agenda Item:</w:t>
      </w:r>
      <w:r w:rsidRPr="00170A8B">
        <w:rPr>
          <w:rFonts w:ascii="Times New Roman" w:hAnsi="Times New Roman" w:cs="Times New Roman"/>
          <w:b/>
          <w:sz w:val="22"/>
          <w:szCs w:val="22"/>
          <w:lang w:val="en-GB"/>
        </w:rPr>
        <w:tab/>
      </w:r>
      <w:proofErr w:type="gramStart"/>
      <w:r w:rsidRPr="00170A8B">
        <w:rPr>
          <w:rFonts w:ascii="Times New Roman" w:hAnsi="Times New Roman" w:cs="Times New Roman"/>
          <w:b/>
          <w:sz w:val="22"/>
          <w:szCs w:val="22"/>
          <w:lang w:val="en-GB"/>
        </w:rPr>
        <w:t>5.2 Nature Conservation</w:t>
      </w:r>
      <w:proofErr w:type="gramEnd"/>
    </w:p>
    <w:p w14:paraId="38FDA0C2" w14:textId="77777777" w:rsidR="005436A6" w:rsidRPr="00170A8B" w:rsidRDefault="005436A6" w:rsidP="005436A6">
      <w:pPr>
        <w:tabs>
          <w:tab w:val="left" w:pos="2160"/>
        </w:tabs>
        <w:rPr>
          <w:rFonts w:ascii="Times New Roman" w:hAnsi="Times New Roman" w:cs="Times New Roman"/>
          <w:sz w:val="22"/>
          <w:szCs w:val="22"/>
          <w:lang w:val="en-GB"/>
        </w:rPr>
      </w:pPr>
    </w:p>
    <w:p w14:paraId="750CFCF4" w14:textId="77777777" w:rsidR="005436A6" w:rsidRPr="00170A8B" w:rsidRDefault="005436A6" w:rsidP="005436A6">
      <w:pPr>
        <w:tabs>
          <w:tab w:val="left" w:pos="2160"/>
        </w:tabs>
        <w:rPr>
          <w:rFonts w:ascii="Times New Roman" w:hAnsi="Times New Roman" w:cs="Times New Roman"/>
          <w:sz w:val="22"/>
          <w:szCs w:val="22"/>
          <w:lang w:val="en-GB"/>
        </w:rPr>
      </w:pPr>
      <w:r w:rsidRPr="00170A8B">
        <w:rPr>
          <w:rFonts w:ascii="Times New Roman" w:hAnsi="Times New Roman" w:cs="Times New Roman"/>
          <w:b/>
          <w:sz w:val="22"/>
          <w:szCs w:val="22"/>
          <w:lang w:val="en-GB"/>
        </w:rPr>
        <w:t>Subject:</w:t>
      </w:r>
      <w:r w:rsidRPr="00170A8B">
        <w:rPr>
          <w:rFonts w:ascii="Times New Roman" w:hAnsi="Times New Roman" w:cs="Times New Roman"/>
          <w:b/>
          <w:sz w:val="22"/>
          <w:szCs w:val="22"/>
          <w:lang w:val="en-GB"/>
        </w:rPr>
        <w:tab/>
        <w:t xml:space="preserve">Alien Species </w:t>
      </w:r>
    </w:p>
    <w:p w14:paraId="0E510B9D" w14:textId="77777777" w:rsidR="005436A6" w:rsidRPr="00170A8B" w:rsidRDefault="005436A6" w:rsidP="005436A6">
      <w:pPr>
        <w:tabs>
          <w:tab w:val="left" w:pos="2160"/>
        </w:tabs>
        <w:rPr>
          <w:rFonts w:ascii="Times New Roman" w:hAnsi="Times New Roman" w:cs="Times New Roman"/>
          <w:sz w:val="22"/>
          <w:szCs w:val="22"/>
          <w:lang w:val="en-GB"/>
        </w:rPr>
      </w:pPr>
    </w:p>
    <w:p w14:paraId="563739F6" w14:textId="77777777" w:rsidR="005436A6" w:rsidRPr="00170A8B" w:rsidRDefault="005436A6" w:rsidP="005436A6">
      <w:pPr>
        <w:tabs>
          <w:tab w:val="left" w:pos="2160"/>
        </w:tabs>
        <w:rPr>
          <w:rFonts w:ascii="Times New Roman" w:hAnsi="Times New Roman" w:cs="Times New Roman"/>
          <w:b/>
          <w:sz w:val="22"/>
          <w:szCs w:val="22"/>
          <w:lang w:val="en-GB"/>
        </w:rPr>
      </w:pPr>
      <w:r w:rsidRPr="00170A8B">
        <w:rPr>
          <w:rFonts w:ascii="Times New Roman" w:hAnsi="Times New Roman" w:cs="Times New Roman"/>
          <w:b/>
          <w:sz w:val="22"/>
          <w:szCs w:val="22"/>
          <w:lang w:val="en-GB"/>
        </w:rPr>
        <w:t>Document No.</w:t>
      </w:r>
      <w:r w:rsidRPr="00170A8B">
        <w:rPr>
          <w:rFonts w:ascii="Times New Roman" w:hAnsi="Times New Roman" w:cs="Times New Roman"/>
          <w:b/>
          <w:sz w:val="22"/>
          <w:szCs w:val="22"/>
          <w:lang w:val="en-GB"/>
        </w:rPr>
        <w:tab/>
        <w:t>WSB 23/5.2/3</w:t>
      </w:r>
    </w:p>
    <w:p w14:paraId="1FB7677D" w14:textId="77777777" w:rsidR="005436A6" w:rsidRPr="00170A8B" w:rsidRDefault="005436A6" w:rsidP="005436A6">
      <w:pPr>
        <w:tabs>
          <w:tab w:val="left" w:pos="2160"/>
        </w:tabs>
        <w:rPr>
          <w:rFonts w:ascii="Times New Roman" w:hAnsi="Times New Roman" w:cs="Times New Roman"/>
          <w:sz w:val="22"/>
          <w:szCs w:val="22"/>
          <w:lang w:val="en-GB"/>
        </w:rPr>
      </w:pPr>
    </w:p>
    <w:p w14:paraId="5A09E712" w14:textId="77777777" w:rsidR="005436A6" w:rsidRPr="00170A8B" w:rsidRDefault="005436A6" w:rsidP="005436A6">
      <w:pPr>
        <w:tabs>
          <w:tab w:val="left" w:pos="2160"/>
        </w:tabs>
        <w:rPr>
          <w:rFonts w:ascii="Times New Roman" w:hAnsi="Times New Roman" w:cs="Times New Roman"/>
          <w:b/>
          <w:sz w:val="22"/>
          <w:szCs w:val="22"/>
          <w:lang w:val="en-GB"/>
        </w:rPr>
      </w:pPr>
      <w:r w:rsidRPr="00170A8B">
        <w:rPr>
          <w:rFonts w:ascii="Times New Roman" w:hAnsi="Times New Roman" w:cs="Times New Roman"/>
          <w:b/>
          <w:sz w:val="22"/>
          <w:szCs w:val="22"/>
          <w:lang w:val="en-GB"/>
        </w:rPr>
        <w:t>Date:</w:t>
      </w:r>
      <w:r w:rsidRPr="00170A8B">
        <w:rPr>
          <w:rFonts w:ascii="Times New Roman" w:hAnsi="Times New Roman" w:cs="Times New Roman"/>
          <w:b/>
          <w:sz w:val="22"/>
          <w:szCs w:val="22"/>
          <w:lang w:val="en-GB"/>
        </w:rPr>
        <w:tab/>
        <w:t>14 March 2018</w:t>
      </w:r>
    </w:p>
    <w:p w14:paraId="48F29460" w14:textId="77777777" w:rsidR="005436A6" w:rsidRPr="00170A8B" w:rsidRDefault="005436A6" w:rsidP="005436A6">
      <w:pPr>
        <w:tabs>
          <w:tab w:val="left" w:pos="2160"/>
        </w:tabs>
        <w:rPr>
          <w:rFonts w:ascii="Times New Roman" w:hAnsi="Times New Roman" w:cs="Times New Roman"/>
          <w:sz w:val="22"/>
          <w:szCs w:val="22"/>
          <w:lang w:val="en-GB"/>
        </w:rPr>
      </w:pPr>
      <w:r w:rsidRPr="00170A8B">
        <w:rPr>
          <w:rFonts w:ascii="Times New Roman" w:hAnsi="Times New Roman" w:cs="Times New Roman"/>
          <w:sz w:val="22"/>
          <w:szCs w:val="22"/>
          <w:lang w:val="en-GB"/>
        </w:rPr>
        <w:tab/>
      </w:r>
    </w:p>
    <w:p w14:paraId="1D3303DD" w14:textId="77777777" w:rsidR="005436A6" w:rsidRPr="00170A8B" w:rsidRDefault="005436A6" w:rsidP="005436A6">
      <w:pPr>
        <w:tabs>
          <w:tab w:val="left" w:pos="2160"/>
        </w:tabs>
        <w:rPr>
          <w:rFonts w:ascii="Times New Roman" w:hAnsi="Times New Roman" w:cs="Times New Roman"/>
          <w:b/>
          <w:sz w:val="22"/>
          <w:szCs w:val="22"/>
          <w:lang w:val="en-GB"/>
        </w:rPr>
      </w:pPr>
      <w:r w:rsidRPr="00170A8B">
        <w:rPr>
          <w:rFonts w:ascii="Times New Roman" w:hAnsi="Times New Roman" w:cs="Times New Roman"/>
          <w:b/>
          <w:sz w:val="22"/>
          <w:szCs w:val="22"/>
          <w:lang w:val="en-GB"/>
        </w:rPr>
        <w:t>Submitted by:</w:t>
      </w:r>
      <w:r w:rsidRPr="00170A8B">
        <w:rPr>
          <w:rFonts w:ascii="Times New Roman" w:hAnsi="Times New Roman" w:cs="Times New Roman"/>
          <w:b/>
          <w:sz w:val="22"/>
          <w:szCs w:val="22"/>
          <w:lang w:val="en-GB"/>
        </w:rPr>
        <w:tab/>
        <w:t>WG Alien Species / TG-MM</w:t>
      </w:r>
    </w:p>
    <w:p w14:paraId="4927F8B8" w14:textId="77777777" w:rsidR="005436A6" w:rsidRDefault="005436A6" w:rsidP="005436A6">
      <w:pPr>
        <w:tabs>
          <w:tab w:val="left" w:pos="2160"/>
        </w:tabs>
        <w:rPr>
          <w:rFonts w:ascii="Arial" w:hAnsi="Arial" w:cs="Arial"/>
          <w:sz w:val="20"/>
          <w:szCs w:val="20"/>
          <w:lang w:val="en-GB"/>
        </w:rPr>
      </w:pPr>
      <w:r>
        <w:rPr>
          <w:rFonts w:ascii="Arial" w:hAnsi="Arial" w:cs="Arial"/>
          <w:sz w:val="20"/>
          <w:szCs w:val="20"/>
          <w:lang w:val="en-GB"/>
        </w:rPr>
        <w:t>__________________________________________________________________________</w:t>
      </w:r>
    </w:p>
    <w:p w14:paraId="1D7D96F8" w14:textId="77777777" w:rsidR="005436A6" w:rsidRDefault="005436A6" w:rsidP="005436A6">
      <w:pPr>
        <w:pStyle w:val="Kopfzeile"/>
        <w:tabs>
          <w:tab w:val="left" w:pos="720"/>
        </w:tabs>
        <w:rPr>
          <w:rFonts w:ascii="Arial" w:hAnsi="Arial" w:cs="Arial"/>
          <w:sz w:val="20"/>
          <w:lang w:val="en-GB" w:eastAsia="de-DE"/>
        </w:rPr>
      </w:pPr>
    </w:p>
    <w:p w14:paraId="76155FB0" w14:textId="77777777" w:rsidR="005436A6" w:rsidRDefault="005436A6" w:rsidP="005436A6">
      <w:pPr>
        <w:pStyle w:val="Kopfzeile"/>
        <w:tabs>
          <w:tab w:val="left" w:pos="720"/>
        </w:tabs>
        <w:rPr>
          <w:rFonts w:ascii="Arial" w:hAnsi="Arial" w:cs="Arial"/>
          <w:sz w:val="20"/>
          <w:lang w:val="en-GB" w:eastAsia="de-DE"/>
        </w:rPr>
      </w:pPr>
    </w:p>
    <w:p w14:paraId="2D04DA99" w14:textId="77777777" w:rsidR="005436A6" w:rsidRDefault="005436A6" w:rsidP="005436A6">
      <w:pPr>
        <w:autoSpaceDE w:val="0"/>
        <w:autoSpaceDN w:val="0"/>
        <w:adjustRightInd w:val="0"/>
        <w:spacing w:line="276" w:lineRule="auto"/>
        <w:rPr>
          <w:rFonts w:ascii="Arial" w:hAnsi="Arial" w:cs="Arial"/>
          <w:sz w:val="22"/>
          <w:szCs w:val="22"/>
          <w:lang w:val="en-GB"/>
        </w:rPr>
      </w:pPr>
    </w:p>
    <w:p w14:paraId="2E42FC92" w14:textId="714122C2" w:rsidR="005436A6" w:rsidRPr="00170A8B" w:rsidRDefault="005436A6" w:rsidP="007E08D6">
      <w:pPr>
        <w:autoSpaceDE w:val="0"/>
        <w:autoSpaceDN w:val="0"/>
        <w:adjustRightInd w:val="0"/>
        <w:spacing w:line="276" w:lineRule="auto"/>
        <w:rPr>
          <w:rFonts w:ascii="Times New Roman" w:hAnsi="Times New Roman" w:cs="Times New Roman"/>
          <w:sz w:val="22"/>
          <w:szCs w:val="22"/>
          <w:lang w:val="en-GB"/>
        </w:rPr>
      </w:pPr>
      <w:r w:rsidRPr="00170A8B">
        <w:rPr>
          <w:rFonts w:ascii="Times New Roman" w:hAnsi="Times New Roman" w:cs="Times New Roman"/>
          <w:sz w:val="22"/>
          <w:szCs w:val="22"/>
          <w:lang w:val="en-GB"/>
        </w:rPr>
        <w:t xml:space="preserve">Attached is the final draft of the </w:t>
      </w:r>
      <w:r w:rsidR="007E08D6" w:rsidRPr="00170A8B">
        <w:rPr>
          <w:rFonts w:ascii="Times New Roman" w:hAnsi="Times New Roman" w:cs="Times New Roman"/>
          <w:sz w:val="22"/>
          <w:szCs w:val="22"/>
          <w:lang w:val="en-GB"/>
        </w:rPr>
        <w:t xml:space="preserve">Trilateral Wadden Sea Management and Action Plan for Alien Species </w:t>
      </w:r>
      <w:r w:rsidRPr="00170A8B">
        <w:rPr>
          <w:rFonts w:ascii="Times New Roman" w:hAnsi="Times New Roman" w:cs="Times New Roman"/>
          <w:sz w:val="22"/>
          <w:szCs w:val="22"/>
          <w:lang w:val="en-GB"/>
        </w:rPr>
        <w:t>(MAPAS), submitted by the Working Group Alien Species (WG-AS).</w:t>
      </w:r>
    </w:p>
    <w:p w14:paraId="5AE03079" w14:textId="5BE396E0" w:rsidR="005436A6" w:rsidRPr="00170A8B" w:rsidRDefault="005436A6" w:rsidP="005436A6">
      <w:pPr>
        <w:autoSpaceDE w:val="0"/>
        <w:autoSpaceDN w:val="0"/>
        <w:adjustRightInd w:val="0"/>
        <w:spacing w:line="276" w:lineRule="auto"/>
        <w:rPr>
          <w:rFonts w:ascii="Times New Roman" w:hAnsi="Times New Roman" w:cs="Times New Roman"/>
          <w:sz w:val="22"/>
          <w:szCs w:val="22"/>
        </w:rPr>
      </w:pPr>
      <w:r w:rsidRPr="00170A8B">
        <w:rPr>
          <w:rFonts w:ascii="Times New Roman" w:hAnsi="Times New Roman" w:cs="Times New Roman"/>
          <w:sz w:val="22"/>
          <w:szCs w:val="22"/>
        </w:rPr>
        <w:t xml:space="preserve">TG-MM considered the document to be generally suitable for adoption and welcomed the good progress over the last couple of months. Nevertheless, Schleswig-Holstein still has reservations as there would be the need for further consultation in the advisory boards. As a consequence it was not yet possible to adopt the proposed two-page summary </w:t>
      </w:r>
      <w:r w:rsidRPr="00170A8B">
        <w:rPr>
          <w:rFonts w:ascii="Times New Roman" w:hAnsi="Times New Roman" w:cs="Times New Roman"/>
          <w:sz w:val="22"/>
          <w:szCs w:val="22"/>
          <w:lang w:val="en-GB"/>
        </w:rPr>
        <w:t>(</w:t>
      </w:r>
      <w:r w:rsidRPr="00170A8B">
        <w:rPr>
          <w:rFonts w:ascii="Times New Roman" w:hAnsi="Times New Roman" w:cs="Times New Roman"/>
          <w:b/>
          <w:sz w:val="22"/>
          <w:szCs w:val="22"/>
          <w:lang w:val="en-GB"/>
        </w:rPr>
        <w:t>Annex</w:t>
      </w:r>
      <w:r w:rsidR="009E7A60" w:rsidRPr="00170A8B">
        <w:rPr>
          <w:rFonts w:ascii="Times New Roman" w:hAnsi="Times New Roman" w:cs="Times New Roman"/>
          <w:b/>
          <w:sz w:val="22"/>
          <w:szCs w:val="22"/>
          <w:lang w:val="en-GB"/>
        </w:rPr>
        <w:t xml:space="preserve"> </w:t>
      </w:r>
      <w:r w:rsidRPr="00170A8B">
        <w:rPr>
          <w:rFonts w:ascii="Times New Roman" w:hAnsi="Times New Roman" w:cs="Times New Roman"/>
          <w:b/>
          <w:sz w:val="22"/>
          <w:szCs w:val="22"/>
          <w:lang w:val="en-GB"/>
        </w:rPr>
        <w:t>1</w:t>
      </w:r>
      <w:r w:rsidRPr="00170A8B">
        <w:rPr>
          <w:rFonts w:ascii="Times New Roman" w:hAnsi="Times New Roman" w:cs="Times New Roman"/>
          <w:sz w:val="22"/>
          <w:szCs w:val="22"/>
          <w:lang w:val="en-GB"/>
        </w:rPr>
        <w:t xml:space="preserve">) </w:t>
      </w:r>
      <w:r w:rsidRPr="00170A8B">
        <w:rPr>
          <w:rFonts w:ascii="Times New Roman" w:hAnsi="Times New Roman" w:cs="Times New Roman"/>
          <w:sz w:val="22"/>
          <w:szCs w:val="22"/>
        </w:rPr>
        <w:t xml:space="preserve">as an Annex to the MCD at this point. </w:t>
      </w:r>
    </w:p>
    <w:p w14:paraId="65B07E14" w14:textId="77777777" w:rsidR="005436A6" w:rsidRPr="00170A8B" w:rsidRDefault="005436A6" w:rsidP="005436A6">
      <w:pPr>
        <w:autoSpaceDE w:val="0"/>
        <w:autoSpaceDN w:val="0"/>
        <w:adjustRightInd w:val="0"/>
        <w:spacing w:line="276" w:lineRule="auto"/>
        <w:rPr>
          <w:rFonts w:ascii="Times New Roman" w:hAnsi="Times New Roman" w:cs="Times New Roman"/>
          <w:sz w:val="22"/>
          <w:szCs w:val="22"/>
        </w:rPr>
      </w:pPr>
    </w:p>
    <w:p w14:paraId="3EE1A33A" w14:textId="02BB5D2D" w:rsidR="005436A6" w:rsidRPr="00170A8B" w:rsidRDefault="005436A6" w:rsidP="005436A6">
      <w:pPr>
        <w:rPr>
          <w:rFonts w:ascii="Times New Roman" w:hAnsi="Times New Roman" w:cs="Times New Roman"/>
          <w:b/>
          <w:bCs/>
          <w:sz w:val="22"/>
          <w:szCs w:val="22"/>
          <w:lang w:val="en-GB"/>
        </w:rPr>
      </w:pPr>
      <w:r w:rsidRPr="00170A8B">
        <w:rPr>
          <w:rFonts w:ascii="Times New Roman" w:hAnsi="Times New Roman" w:cs="Times New Roman"/>
          <w:b/>
          <w:bCs/>
          <w:sz w:val="22"/>
          <w:szCs w:val="22"/>
          <w:lang w:val="en-GB"/>
        </w:rPr>
        <w:t>Proposal:</w:t>
      </w:r>
      <w:r w:rsidRPr="00170A8B">
        <w:rPr>
          <w:rFonts w:ascii="Times New Roman" w:hAnsi="Times New Roman" w:cs="Times New Roman"/>
          <w:b/>
          <w:bCs/>
          <w:sz w:val="22"/>
          <w:szCs w:val="22"/>
          <w:lang w:val="en-GB"/>
        </w:rPr>
        <w:tab/>
        <w:t>The WSB is requested to decide on next procedural steps.</w:t>
      </w:r>
    </w:p>
    <w:p w14:paraId="713FB95D" w14:textId="77777777" w:rsidR="005436A6" w:rsidRPr="00170A8B" w:rsidRDefault="005436A6" w:rsidP="005436A6">
      <w:pPr>
        <w:autoSpaceDE w:val="0"/>
        <w:autoSpaceDN w:val="0"/>
        <w:adjustRightInd w:val="0"/>
        <w:spacing w:line="276" w:lineRule="auto"/>
        <w:rPr>
          <w:rFonts w:ascii="Times New Roman" w:hAnsi="Times New Roman" w:cs="Times New Roman"/>
          <w:sz w:val="22"/>
          <w:szCs w:val="22"/>
          <w:lang w:val="en-GB"/>
        </w:rPr>
      </w:pPr>
    </w:p>
    <w:p w14:paraId="34B7280F" w14:textId="77777777" w:rsidR="005436A6" w:rsidRPr="00170A8B" w:rsidRDefault="005436A6" w:rsidP="005436A6">
      <w:pPr>
        <w:autoSpaceDE w:val="0"/>
        <w:autoSpaceDN w:val="0"/>
        <w:adjustRightInd w:val="0"/>
        <w:spacing w:line="276" w:lineRule="auto"/>
        <w:rPr>
          <w:rFonts w:ascii="Times New Roman" w:hAnsi="Times New Roman" w:cs="Times New Roman"/>
          <w:sz w:val="22"/>
          <w:szCs w:val="22"/>
          <w:lang w:val="en-GB"/>
        </w:rPr>
      </w:pPr>
    </w:p>
    <w:p w14:paraId="7188AA47" w14:textId="23CD519E" w:rsidR="005436A6" w:rsidRPr="00170A8B" w:rsidRDefault="005436A6" w:rsidP="005436A6">
      <w:pPr>
        <w:rPr>
          <w:rFonts w:ascii="Times New Roman" w:hAnsi="Times New Roman" w:cs="Times New Roman"/>
          <w:sz w:val="22"/>
          <w:szCs w:val="22"/>
          <w:lang w:val="en-GB"/>
        </w:rPr>
      </w:pPr>
      <w:r w:rsidRPr="00170A8B">
        <w:rPr>
          <w:rFonts w:ascii="Times New Roman" w:hAnsi="Times New Roman" w:cs="Times New Roman"/>
          <w:sz w:val="22"/>
          <w:szCs w:val="22"/>
          <w:lang w:val="en-GB"/>
        </w:rPr>
        <w:t>A major focus regarding alien species treatment is on communication, awareness and education. In this context a corresponding Alien Species Communication Plan (</w:t>
      </w:r>
      <w:r w:rsidR="00A869EF" w:rsidRPr="00170A8B">
        <w:rPr>
          <w:rFonts w:ascii="Times New Roman" w:hAnsi="Times New Roman" w:cs="Times New Roman"/>
          <w:b/>
          <w:sz w:val="22"/>
          <w:szCs w:val="22"/>
          <w:lang w:val="en-GB"/>
        </w:rPr>
        <w:t>as separate document</w:t>
      </w:r>
      <w:r w:rsidR="009E7A60" w:rsidRPr="00170A8B">
        <w:rPr>
          <w:rFonts w:ascii="Times New Roman" w:hAnsi="Times New Roman" w:cs="Times New Roman"/>
          <w:b/>
          <w:sz w:val="22"/>
          <w:szCs w:val="22"/>
          <w:lang w:val="en-GB"/>
        </w:rPr>
        <w:t xml:space="preserve"> WSB 23/5.2/3</w:t>
      </w:r>
      <w:r w:rsidR="00A869EF" w:rsidRPr="00170A8B">
        <w:rPr>
          <w:rFonts w:ascii="Times New Roman" w:hAnsi="Times New Roman" w:cs="Times New Roman"/>
          <w:b/>
          <w:sz w:val="22"/>
          <w:szCs w:val="22"/>
          <w:lang w:val="en-GB"/>
        </w:rPr>
        <w:t>_Annex2</w:t>
      </w:r>
      <w:r w:rsidRPr="00170A8B">
        <w:rPr>
          <w:rFonts w:ascii="Times New Roman" w:hAnsi="Times New Roman" w:cs="Times New Roman"/>
          <w:sz w:val="22"/>
          <w:szCs w:val="22"/>
          <w:lang w:val="en-GB"/>
        </w:rPr>
        <w:t>) and single communication examples have been developed by a consultant.</w:t>
      </w:r>
    </w:p>
    <w:p w14:paraId="22F9560A" w14:textId="77777777" w:rsidR="005436A6" w:rsidRPr="00170A8B" w:rsidRDefault="005436A6" w:rsidP="005436A6">
      <w:pPr>
        <w:autoSpaceDE w:val="0"/>
        <w:autoSpaceDN w:val="0"/>
        <w:adjustRightInd w:val="0"/>
        <w:spacing w:line="276" w:lineRule="auto"/>
        <w:rPr>
          <w:rFonts w:ascii="Times New Roman" w:hAnsi="Times New Roman" w:cs="Times New Roman"/>
          <w:sz w:val="22"/>
          <w:szCs w:val="22"/>
          <w:lang w:val="en-GB"/>
        </w:rPr>
      </w:pPr>
    </w:p>
    <w:p w14:paraId="52667501" w14:textId="77777777" w:rsidR="005436A6" w:rsidRPr="00170A8B" w:rsidRDefault="005436A6" w:rsidP="005436A6">
      <w:pPr>
        <w:autoSpaceDE w:val="0"/>
        <w:autoSpaceDN w:val="0"/>
        <w:adjustRightInd w:val="0"/>
        <w:spacing w:line="276" w:lineRule="auto"/>
        <w:rPr>
          <w:rFonts w:ascii="Times New Roman" w:hAnsi="Times New Roman" w:cs="Times New Roman"/>
          <w:sz w:val="22"/>
          <w:szCs w:val="22"/>
          <w:lang w:val="en-GB"/>
        </w:rPr>
      </w:pPr>
    </w:p>
    <w:p w14:paraId="3FA38A1E" w14:textId="2D7A3CD7" w:rsidR="005436A6" w:rsidRPr="00170A8B" w:rsidRDefault="005436A6" w:rsidP="005436A6">
      <w:pPr>
        <w:rPr>
          <w:rFonts w:ascii="Times New Roman" w:hAnsi="Times New Roman" w:cs="Times New Roman"/>
          <w:b/>
          <w:sz w:val="22"/>
          <w:szCs w:val="22"/>
          <w:lang w:val="en-GB"/>
        </w:rPr>
      </w:pPr>
      <w:r w:rsidRPr="00170A8B">
        <w:rPr>
          <w:rFonts w:ascii="Times New Roman" w:hAnsi="Times New Roman" w:cs="Times New Roman"/>
          <w:b/>
          <w:bCs/>
          <w:sz w:val="22"/>
          <w:szCs w:val="22"/>
          <w:lang w:val="en-GB"/>
        </w:rPr>
        <w:t>Proposal:</w:t>
      </w:r>
      <w:r w:rsidRPr="00170A8B">
        <w:rPr>
          <w:rFonts w:ascii="Times New Roman" w:hAnsi="Times New Roman" w:cs="Times New Roman"/>
          <w:b/>
          <w:bCs/>
          <w:sz w:val="22"/>
          <w:szCs w:val="22"/>
          <w:lang w:val="en-GB"/>
        </w:rPr>
        <w:tab/>
      </w:r>
      <w:r w:rsidRPr="00170A8B">
        <w:rPr>
          <w:rFonts w:ascii="Times New Roman" w:hAnsi="Times New Roman" w:cs="Times New Roman"/>
          <w:b/>
          <w:sz w:val="22"/>
          <w:szCs w:val="22"/>
          <w:lang w:val="en-GB"/>
        </w:rPr>
        <w:t>The WSB is requested to endorse the document.</w:t>
      </w:r>
    </w:p>
    <w:p w14:paraId="7FF68A2B" w14:textId="77777777" w:rsidR="005436A6" w:rsidRDefault="005436A6" w:rsidP="005436A6">
      <w:pPr>
        <w:rPr>
          <w:rFonts w:ascii="Arial" w:hAnsi="Arial"/>
          <w:b/>
          <w:sz w:val="22"/>
          <w:szCs w:val="22"/>
          <w:lang w:val="en-GB"/>
        </w:rPr>
      </w:pPr>
    </w:p>
    <w:p w14:paraId="301F9BB1" w14:textId="77777777" w:rsidR="005436A6" w:rsidRDefault="005436A6" w:rsidP="005436A6">
      <w:pPr>
        <w:rPr>
          <w:rFonts w:ascii="Arial" w:hAnsi="Arial"/>
          <w:b/>
          <w:sz w:val="22"/>
          <w:szCs w:val="22"/>
          <w:lang w:val="en-GB"/>
        </w:rPr>
      </w:pPr>
    </w:p>
    <w:p w14:paraId="47A4A9BF" w14:textId="77777777" w:rsidR="005436A6" w:rsidRDefault="005436A6" w:rsidP="005436A6">
      <w:pPr>
        <w:rPr>
          <w:rFonts w:ascii="Arial" w:hAnsi="Arial"/>
          <w:sz w:val="22"/>
          <w:szCs w:val="22"/>
          <w:lang w:val="en-GB"/>
        </w:rPr>
      </w:pPr>
    </w:p>
    <w:p w14:paraId="1310D311" w14:textId="77777777" w:rsidR="005436A6" w:rsidRDefault="005436A6" w:rsidP="005436A6">
      <w:pPr>
        <w:rPr>
          <w:rFonts w:ascii="Arial" w:hAnsi="Arial"/>
          <w:sz w:val="22"/>
          <w:szCs w:val="22"/>
          <w:lang w:val="en-GB"/>
        </w:rPr>
      </w:pPr>
    </w:p>
    <w:p w14:paraId="077DDC04" w14:textId="77777777" w:rsidR="005436A6" w:rsidRDefault="005436A6" w:rsidP="005436A6">
      <w:pPr>
        <w:rPr>
          <w:rFonts w:ascii="Arial" w:hAnsi="Arial"/>
          <w:sz w:val="22"/>
          <w:szCs w:val="22"/>
          <w:lang w:val="en-GB"/>
        </w:rPr>
      </w:pPr>
    </w:p>
    <w:p w14:paraId="026E38B5" w14:textId="77777777" w:rsidR="005436A6" w:rsidRDefault="005436A6" w:rsidP="005436A6">
      <w:pPr>
        <w:rPr>
          <w:rFonts w:ascii="Times New Roman" w:hAnsi="Times New Roman"/>
        </w:rPr>
      </w:pPr>
    </w:p>
    <w:p w14:paraId="6D292D5D" w14:textId="77777777" w:rsidR="005436A6" w:rsidRPr="005436A6" w:rsidRDefault="005436A6" w:rsidP="00B76D33">
      <w:pPr>
        <w:rPr>
          <w:rFonts w:ascii="Arial" w:hAnsi="Arial" w:cs="Arial"/>
          <w:b/>
          <w:color w:val="FFFFFF" w:themeColor="background1"/>
          <w:sz w:val="36"/>
          <w:szCs w:val="36"/>
        </w:rPr>
      </w:pPr>
    </w:p>
    <w:p w14:paraId="1D9C165B" w14:textId="77777777" w:rsidR="005436A6" w:rsidRDefault="005436A6" w:rsidP="00B76D33">
      <w:pPr>
        <w:rPr>
          <w:rFonts w:ascii="Arial" w:hAnsi="Arial" w:cs="Arial"/>
          <w:b/>
          <w:color w:val="FFFFFF" w:themeColor="background1"/>
          <w:sz w:val="36"/>
          <w:szCs w:val="36"/>
          <w:lang w:val="en-GB"/>
        </w:rPr>
        <w:sectPr w:rsidR="005436A6" w:rsidSect="005436A6">
          <w:footerReference w:type="default" r:id="rId10"/>
          <w:footerReference w:type="first" r:id="rId11"/>
          <w:pgSz w:w="11901" w:h="16840"/>
          <w:pgMar w:top="1135" w:right="1134" w:bottom="1134" w:left="1134" w:header="0" w:footer="0" w:gutter="0"/>
          <w:cols w:space="708"/>
          <w:titlePg/>
        </w:sectPr>
      </w:pPr>
    </w:p>
    <w:p w14:paraId="35960D18" w14:textId="5FBE2B9D" w:rsidR="005436A6" w:rsidRDefault="005436A6">
      <w:pPr>
        <w:rPr>
          <w:rFonts w:ascii="Arial" w:hAnsi="Arial" w:cs="Arial"/>
          <w:b/>
          <w:color w:val="FFFFFF" w:themeColor="background1"/>
          <w:sz w:val="36"/>
          <w:szCs w:val="36"/>
          <w:lang w:val="en-GB"/>
        </w:rPr>
      </w:pPr>
    </w:p>
    <w:p w14:paraId="31C5ED05" w14:textId="45DC758A" w:rsidR="007142FA" w:rsidRPr="00592F55" w:rsidRDefault="00206634" w:rsidP="00B76D33">
      <w:pPr>
        <w:rPr>
          <w:rFonts w:ascii="Arial" w:hAnsi="Arial" w:cs="Arial"/>
          <w:b/>
          <w:color w:val="FFFFFF" w:themeColor="background1"/>
          <w:sz w:val="36"/>
          <w:szCs w:val="36"/>
          <w:lang w:val="en-GB"/>
        </w:rPr>
      </w:pPr>
      <w:r w:rsidRPr="00592F55">
        <w:rPr>
          <w:rFonts w:ascii="Arial" w:hAnsi="Arial" w:cs="Arial"/>
          <w:b/>
          <w:noProof/>
          <w:color w:val="FFFFFF" w:themeColor="background1"/>
          <w:sz w:val="36"/>
          <w:szCs w:val="36"/>
          <w:lang w:val="en-GB" w:eastAsia="en-GB"/>
        </w:rPr>
        <w:drawing>
          <wp:anchor distT="0" distB="0" distL="114300" distR="114300" simplePos="0" relativeHeight="251669504" behindDoc="1" locked="0" layoutInCell="1" allowOverlap="1" wp14:anchorId="7B1455E7" wp14:editId="065BCE0B">
            <wp:simplePos x="0" y="0"/>
            <wp:positionH relativeFrom="page">
              <wp:posOffset>-4445</wp:posOffset>
            </wp:positionH>
            <wp:positionV relativeFrom="page">
              <wp:posOffset>-6350</wp:posOffset>
            </wp:positionV>
            <wp:extent cx="7607935" cy="107505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msoffice_report_cover_background-01.png"/>
                    <pic:cNvPicPr/>
                  </pic:nvPicPr>
                  <pic:blipFill>
                    <a:blip r:embed="rId12">
                      <a:extLst>
                        <a:ext uri="{28A0092B-C50C-407E-A947-70E740481C1C}">
                          <a14:useLocalDpi xmlns:a14="http://schemas.microsoft.com/office/drawing/2010/main" val="0"/>
                        </a:ext>
                      </a:extLst>
                    </a:blip>
                    <a:stretch>
                      <a:fillRect/>
                    </a:stretch>
                  </pic:blipFill>
                  <pic:spPr>
                    <a:xfrm>
                      <a:off x="0" y="0"/>
                      <a:ext cx="7607935" cy="10750550"/>
                    </a:xfrm>
                    <a:prstGeom prst="rect">
                      <a:avLst/>
                    </a:prstGeom>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A5243E">
        <w:rPr>
          <w:rFonts w:ascii="Arial" w:hAnsi="Arial" w:cs="Arial"/>
          <w:b/>
          <w:noProof/>
          <w:color w:val="FFFFFF" w:themeColor="background1"/>
          <w:sz w:val="36"/>
          <w:szCs w:val="36"/>
          <w:lang w:val="en-GB" w:eastAsia="en-GB"/>
        </w:rPr>
        <w:drawing>
          <wp:anchor distT="0" distB="0" distL="114300" distR="114300" simplePos="0" relativeHeight="251692032" behindDoc="0" locked="0" layoutInCell="1" allowOverlap="1" wp14:anchorId="46DEDA77" wp14:editId="45DBA99C">
            <wp:simplePos x="0" y="0"/>
            <wp:positionH relativeFrom="column">
              <wp:posOffset>25400</wp:posOffset>
            </wp:positionH>
            <wp:positionV relativeFrom="paragraph">
              <wp:posOffset>-4635500</wp:posOffset>
            </wp:positionV>
            <wp:extent cx="6088380" cy="4003675"/>
            <wp:effectExtent l="0" t="0" r="762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Alien Species  Figure 1elminius 4 CBuschbaum_coverMAPAS.png"/>
                    <pic:cNvPicPr/>
                  </pic:nvPicPr>
                  <pic:blipFill rotWithShape="1">
                    <a:blip r:embed="rId13">
                      <a:extLst>
                        <a:ext uri="{28A0092B-C50C-407E-A947-70E740481C1C}">
                          <a14:useLocalDpi xmlns:a14="http://schemas.microsoft.com/office/drawing/2010/main" val="0"/>
                        </a:ext>
                      </a:extLst>
                    </a:blip>
                    <a:srcRect l="2160" r="1276" b="-3"/>
                    <a:stretch/>
                  </pic:blipFill>
                  <pic:spPr bwMode="auto">
                    <a:xfrm>
                      <a:off x="0" y="0"/>
                      <a:ext cx="6088380" cy="4003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63CD4">
        <w:rPr>
          <w:rFonts w:ascii="Arial" w:hAnsi="Arial" w:cs="Arial"/>
          <w:b/>
          <w:color w:val="FFFFFF" w:themeColor="background1"/>
          <w:sz w:val="36"/>
          <w:szCs w:val="36"/>
          <w:lang w:val="en-GB"/>
        </w:rPr>
        <w:t>Trilateral Wadden Sea</w:t>
      </w:r>
      <w:r w:rsidR="00D63CD4">
        <w:rPr>
          <w:rFonts w:ascii="Arial" w:hAnsi="Arial" w:cs="Arial"/>
          <w:b/>
          <w:color w:val="FFFFFF" w:themeColor="background1"/>
          <w:sz w:val="36"/>
          <w:szCs w:val="36"/>
          <w:lang w:val="en-GB"/>
        </w:rPr>
        <w:br/>
      </w:r>
      <w:r w:rsidR="00CD038E" w:rsidRPr="00592F55">
        <w:rPr>
          <w:rFonts w:ascii="Arial" w:hAnsi="Arial" w:cs="Arial"/>
          <w:b/>
          <w:color w:val="FFFFFF" w:themeColor="background1"/>
          <w:sz w:val="36"/>
          <w:szCs w:val="36"/>
          <w:lang w:val="en-GB"/>
        </w:rPr>
        <w:t>Management and Action Plan</w:t>
      </w:r>
      <w:r w:rsidR="00FA7F40">
        <w:rPr>
          <w:rFonts w:ascii="Arial" w:hAnsi="Arial" w:cs="Arial"/>
          <w:b/>
          <w:color w:val="FFFFFF" w:themeColor="background1"/>
          <w:sz w:val="36"/>
          <w:szCs w:val="36"/>
          <w:lang w:val="en-GB"/>
        </w:rPr>
        <w:t xml:space="preserve"> for Alien Species</w:t>
      </w:r>
      <w:r w:rsidR="0025491B" w:rsidRPr="00592F55">
        <w:rPr>
          <w:rFonts w:ascii="Arial" w:hAnsi="Arial" w:cs="Arial"/>
          <w:b/>
          <w:color w:val="FFFFFF" w:themeColor="background1"/>
          <w:sz w:val="36"/>
          <w:szCs w:val="36"/>
          <w:lang w:val="en-GB"/>
        </w:rPr>
        <w:t xml:space="preserve"> (MAPAS)</w:t>
      </w:r>
    </w:p>
    <w:p w14:paraId="5C4F1D74" w14:textId="270D7794" w:rsidR="001E6312" w:rsidRPr="00592F55" w:rsidRDefault="001E6312" w:rsidP="00B76D33">
      <w:pPr>
        <w:rPr>
          <w:rFonts w:ascii="Arial" w:hAnsi="Arial" w:cs="Arial"/>
          <w:color w:val="FFFFFF" w:themeColor="background1"/>
          <w:sz w:val="36"/>
          <w:szCs w:val="36"/>
          <w:lang w:val="en-GB"/>
        </w:rPr>
      </w:pPr>
    </w:p>
    <w:p w14:paraId="6719208B" w14:textId="4A0516DB" w:rsidR="001E6312" w:rsidRPr="00592F55" w:rsidRDefault="00067EF5" w:rsidP="00B76D33">
      <w:pPr>
        <w:rPr>
          <w:rFonts w:ascii="Arial" w:hAnsi="Arial" w:cs="Arial"/>
          <w:color w:val="FFFFFF" w:themeColor="background1"/>
          <w:lang w:val="en-GB"/>
        </w:rPr>
      </w:pPr>
      <w:r w:rsidRPr="00592F55">
        <w:rPr>
          <w:rFonts w:ascii="Arial" w:hAnsi="Arial" w:cs="Arial"/>
          <w:color w:val="FFFFFF" w:themeColor="background1"/>
          <w:lang w:val="en-GB"/>
        </w:rPr>
        <w:t>Version: 0.</w:t>
      </w:r>
      <w:r w:rsidR="00DE002B">
        <w:rPr>
          <w:rFonts w:ascii="Arial" w:hAnsi="Arial" w:cs="Arial"/>
          <w:color w:val="FFFFFF" w:themeColor="background1"/>
          <w:lang w:val="en-GB"/>
        </w:rPr>
        <w:t>9</w:t>
      </w:r>
      <w:r w:rsidR="0025491B" w:rsidRPr="00592F55">
        <w:rPr>
          <w:rFonts w:ascii="Arial" w:hAnsi="Arial" w:cs="Arial"/>
          <w:color w:val="FFFFFF" w:themeColor="background1"/>
          <w:lang w:val="en-GB"/>
        </w:rPr>
        <w:t xml:space="preserve"> </w:t>
      </w:r>
      <w:r w:rsidR="001E6312" w:rsidRPr="00592F55">
        <w:rPr>
          <w:rFonts w:ascii="Arial" w:hAnsi="Arial" w:cs="Arial"/>
          <w:color w:val="FFFFFF" w:themeColor="background1"/>
          <w:lang w:val="en-GB"/>
        </w:rPr>
        <w:t xml:space="preserve">(Draft </w:t>
      </w:r>
      <w:r w:rsidR="00FA7F40">
        <w:rPr>
          <w:rFonts w:ascii="Arial" w:hAnsi="Arial" w:cs="Arial"/>
          <w:color w:val="FFFFFF" w:themeColor="background1"/>
          <w:lang w:val="en-GB"/>
        </w:rPr>
        <w:t>nine</w:t>
      </w:r>
      <w:r w:rsidR="001E6312" w:rsidRPr="00592F55">
        <w:rPr>
          <w:rFonts w:ascii="Arial" w:hAnsi="Arial" w:cs="Arial"/>
          <w:color w:val="FFFFFF" w:themeColor="background1"/>
          <w:lang w:val="en-GB"/>
        </w:rPr>
        <w:t>)</w:t>
      </w:r>
      <w:r w:rsidR="00BA455E" w:rsidRPr="00592F55">
        <w:rPr>
          <w:rFonts w:ascii="Arial" w:hAnsi="Arial" w:cs="Arial"/>
          <w:color w:val="FFFFFF" w:themeColor="background1"/>
          <w:lang w:val="en-GB"/>
        </w:rPr>
        <w:t xml:space="preserve"> </w:t>
      </w:r>
      <w:r w:rsidR="00912C1E" w:rsidRPr="00592F55">
        <w:rPr>
          <w:rFonts w:ascii="Arial" w:hAnsi="Arial" w:cs="Arial"/>
          <w:color w:val="FFFFFF" w:themeColor="background1"/>
          <w:lang w:val="en-GB"/>
        </w:rPr>
        <w:t>2018</w:t>
      </w:r>
      <w:r w:rsidR="009E5B28">
        <w:rPr>
          <w:rFonts w:ascii="Arial" w:hAnsi="Arial" w:cs="Arial"/>
          <w:color w:val="FFFFFF" w:themeColor="background1"/>
          <w:lang w:val="en-GB"/>
        </w:rPr>
        <w:t>-0</w:t>
      </w:r>
      <w:r w:rsidR="00DE002B">
        <w:rPr>
          <w:rFonts w:ascii="Arial" w:hAnsi="Arial" w:cs="Arial"/>
          <w:color w:val="FFFFFF" w:themeColor="background1"/>
          <w:lang w:val="en-GB"/>
        </w:rPr>
        <w:t>3</w:t>
      </w:r>
      <w:r w:rsidR="009E5B28">
        <w:rPr>
          <w:rFonts w:ascii="Arial" w:hAnsi="Arial" w:cs="Arial"/>
          <w:color w:val="FFFFFF" w:themeColor="background1"/>
          <w:lang w:val="en-GB"/>
        </w:rPr>
        <w:t>-</w:t>
      </w:r>
      <w:r w:rsidR="00FA7F40">
        <w:rPr>
          <w:rFonts w:ascii="Arial" w:hAnsi="Arial" w:cs="Arial"/>
          <w:color w:val="FFFFFF" w:themeColor="background1"/>
          <w:lang w:val="en-GB"/>
        </w:rPr>
        <w:t>13</w:t>
      </w:r>
    </w:p>
    <w:p w14:paraId="5ED995A7" w14:textId="1D489B93" w:rsidR="001E6312" w:rsidRPr="00592F55" w:rsidRDefault="001E6312" w:rsidP="00B76D33">
      <w:pPr>
        <w:rPr>
          <w:rFonts w:ascii="Arial" w:hAnsi="Arial" w:cs="Arial"/>
          <w:color w:val="FFFFFF" w:themeColor="background1"/>
          <w:lang w:val="en-GB"/>
        </w:rPr>
      </w:pPr>
      <w:r w:rsidRPr="00592F55">
        <w:rPr>
          <w:rFonts w:ascii="Arial" w:hAnsi="Arial" w:cs="Arial"/>
          <w:color w:val="FFFFFF" w:themeColor="background1"/>
          <w:lang w:val="en-GB"/>
        </w:rPr>
        <w:t xml:space="preserve">Authors: </w:t>
      </w:r>
      <w:r w:rsidR="00DE5C86" w:rsidRPr="00592F55">
        <w:rPr>
          <w:rFonts w:ascii="Arial" w:hAnsi="Arial" w:cs="Arial"/>
          <w:color w:val="FFFFFF" w:themeColor="background1"/>
          <w:lang w:val="en-GB"/>
        </w:rPr>
        <w:t xml:space="preserve">Trilateral </w:t>
      </w:r>
      <w:r w:rsidR="00B5430D">
        <w:rPr>
          <w:rFonts w:ascii="Arial" w:hAnsi="Arial" w:cs="Arial"/>
          <w:color w:val="FFFFFF" w:themeColor="background1"/>
          <w:lang w:val="en-GB"/>
        </w:rPr>
        <w:t>W</w:t>
      </w:r>
      <w:r w:rsidR="00FB3AD8" w:rsidRPr="00592F55">
        <w:rPr>
          <w:rFonts w:ascii="Arial" w:hAnsi="Arial" w:cs="Arial"/>
          <w:color w:val="FFFFFF" w:themeColor="background1"/>
          <w:lang w:val="en-GB"/>
        </w:rPr>
        <w:t>ork</w:t>
      </w:r>
      <w:r w:rsidR="006A3583">
        <w:rPr>
          <w:rFonts w:ascii="Arial" w:hAnsi="Arial" w:cs="Arial"/>
          <w:color w:val="FFFFFF" w:themeColor="background1"/>
          <w:lang w:val="en-GB"/>
        </w:rPr>
        <w:t>ing</w:t>
      </w:r>
      <w:r w:rsidR="00FB3AD8" w:rsidRPr="00592F55">
        <w:rPr>
          <w:rFonts w:ascii="Arial" w:hAnsi="Arial" w:cs="Arial"/>
          <w:color w:val="FFFFFF" w:themeColor="background1"/>
          <w:lang w:val="en-GB"/>
        </w:rPr>
        <w:t xml:space="preserve"> </w:t>
      </w:r>
      <w:r w:rsidR="00B5430D">
        <w:rPr>
          <w:rFonts w:ascii="Arial" w:hAnsi="Arial" w:cs="Arial"/>
          <w:color w:val="FFFFFF" w:themeColor="background1"/>
          <w:lang w:val="en-GB"/>
        </w:rPr>
        <w:t>G</w:t>
      </w:r>
      <w:r w:rsidR="00CD038E" w:rsidRPr="00592F55">
        <w:rPr>
          <w:rFonts w:ascii="Arial" w:hAnsi="Arial" w:cs="Arial"/>
          <w:color w:val="FFFFFF" w:themeColor="background1"/>
          <w:lang w:val="en-GB"/>
        </w:rPr>
        <w:t>roup</w:t>
      </w:r>
      <w:r w:rsidR="00FB3AD8" w:rsidRPr="00592F55">
        <w:rPr>
          <w:rFonts w:ascii="Arial" w:hAnsi="Arial" w:cs="Arial"/>
          <w:color w:val="FFFFFF" w:themeColor="background1"/>
          <w:lang w:val="en-GB"/>
        </w:rPr>
        <w:t xml:space="preserve"> </w:t>
      </w:r>
      <w:r w:rsidR="00B5430D">
        <w:rPr>
          <w:rFonts w:ascii="Arial" w:hAnsi="Arial" w:cs="Arial"/>
          <w:color w:val="FFFFFF" w:themeColor="background1"/>
          <w:lang w:val="en-GB"/>
        </w:rPr>
        <w:t>A</w:t>
      </w:r>
      <w:r w:rsidR="00FB3AD8" w:rsidRPr="00592F55">
        <w:rPr>
          <w:rFonts w:ascii="Arial" w:hAnsi="Arial" w:cs="Arial"/>
          <w:color w:val="FFFFFF" w:themeColor="background1"/>
          <w:lang w:val="en-GB"/>
        </w:rPr>
        <w:t xml:space="preserve">lien </w:t>
      </w:r>
      <w:r w:rsidR="00B5430D">
        <w:rPr>
          <w:rFonts w:ascii="Arial" w:hAnsi="Arial" w:cs="Arial"/>
          <w:color w:val="FFFFFF" w:themeColor="background1"/>
          <w:lang w:val="en-GB"/>
        </w:rPr>
        <w:t>S</w:t>
      </w:r>
      <w:r w:rsidR="00DD11A4" w:rsidRPr="00592F55">
        <w:rPr>
          <w:rFonts w:ascii="Arial" w:hAnsi="Arial" w:cs="Arial"/>
          <w:color w:val="FFFFFF" w:themeColor="background1"/>
          <w:lang w:val="en-GB"/>
        </w:rPr>
        <w:t>pecies</w:t>
      </w:r>
      <w:r w:rsidR="00FB3AD8" w:rsidRPr="00592F55">
        <w:rPr>
          <w:rFonts w:ascii="Arial" w:hAnsi="Arial" w:cs="Arial"/>
          <w:color w:val="FFFFFF" w:themeColor="background1"/>
          <w:lang w:val="en-GB"/>
        </w:rPr>
        <w:t xml:space="preserve"> &amp;</w:t>
      </w:r>
      <w:r w:rsidR="00DE5C86" w:rsidRPr="00592F55">
        <w:rPr>
          <w:rFonts w:ascii="Arial" w:hAnsi="Arial" w:cs="Arial"/>
          <w:color w:val="FFFFFF" w:themeColor="background1"/>
          <w:lang w:val="en-GB"/>
        </w:rPr>
        <w:t xml:space="preserve"> A. Gittenberger</w:t>
      </w:r>
    </w:p>
    <w:p w14:paraId="2573AF43" w14:textId="219C3CA9" w:rsidR="001E6312" w:rsidRPr="00592F55" w:rsidRDefault="001E6312" w:rsidP="00B76D33">
      <w:pPr>
        <w:rPr>
          <w:rFonts w:ascii="Arial" w:hAnsi="Arial" w:cs="Arial"/>
          <w:color w:val="FFFFFF" w:themeColor="background1"/>
          <w:sz w:val="36"/>
          <w:szCs w:val="36"/>
          <w:lang w:val="en-GB"/>
        </w:rPr>
      </w:pPr>
    </w:p>
    <w:p w14:paraId="34504A6B" w14:textId="77777777" w:rsidR="001E6312" w:rsidRPr="00592F55" w:rsidRDefault="001E6312" w:rsidP="00B76D33">
      <w:pPr>
        <w:rPr>
          <w:rFonts w:ascii="Arial" w:hAnsi="Arial" w:cs="Arial"/>
          <w:color w:val="FFFFFF" w:themeColor="background1"/>
          <w:sz w:val="36"/>
          <w:szCs w:val="36"/>
          <w:lang w:val="en-GB"/>
        </w:rPr>
        <w:sectPr w:rsidR="001E6312" w:rsidRPr="00592F55" w:rsidSect="001E6312">
          <w:pgSz w:w="11901" w:h="16840"/>
          <w:pgMar w:top="8505" w:right="1134" w:bottom="1134" w:left="1134" w:header="0" w:footer="0" w:gutter="0"/>
          <w:cols w:space="708"/>
          <w:titlePg/>
        </w:sectPr>
      </w:pPr>
    </w:p>
    <w:p w14:paraId="5B292873" w14:textId="5D9BFA39" w:rsidR="00C16C68" w:rsidRPr="00592F55" w:rsidRDefault="00C16C68" w:rsidP="00B76D33">
      <w:pPr>
        <w:rPr>
          <w:rStyle w:val="Hervorhebung"/>
          <w:b/>
          <w:i w:val="0"/>
          <w:lang w:val="en-GB"/>
        </w:rPr>
      </w:pPr>
    </w:p>
    <w:p w14:paraId="398FCD81" w14:textId="77777777" w:rsidR="00C16C68" w:rsidRPr="00592F55" w:rsidRDefault="00C16C68" w:rsidP="00B76D33">
      <w:pPr>
        <w:pStyle w:val="4bodytext"/>
        <w:rPr>
          <w:lang w:val="en-GB"/>
        </w:rPr>
      </w:pPr>
    </w:p>
    <w:p w14:paraId="40A4CCB8" w14:textId="45BBD49A" w:rsidR="00C16C68" w:rsidRPr="00592F55" w:rsidRDefault="00C16C68" w:rsidP="00B76D33">
      <w:pPr>
        <w:pStyle w:val="4bodytext"/>
        <w:spacing w:after="60"/>
        <w:rPr>
          <w:rStyle w:val="SchwacheHervorhebung"/>
          <w:lang w:val="en-GB"/>
        </w:rPr>
      </w:pPr>
      <w:r w:rsidRPr="00592F55">
        <w:rPr>
          <w:rStyle w:val="SchwacheHervorhebung"/>
          <w:lang w:val="en-GB"/>
        </w:rPr>
        <w:t>Publisher</w:t>
      </w:r>
    </w:p>
    <w:p w14:paraId="1D892047" w14:textId="56B146B3" w:rsidR="001F62C2" w:rsidRPr="00592F55" w:rsidRDefault="001F62C2" w:rsidP="00B76D33">
      <w:pPr>
        <w:pStyle w:val="4bodytext"/>
        <w:rPr>
          <w:rStyle w:val="SchwacheHervorhebung"/>
          <w:i w:val="0"/>
          <w:iCs w:val="0"/>
          <w:color w:val="000000" w:themeColor="text1"/>
          <w:lang w:val="en-GB"/>
        </w:rPr>
      </w:pPr>
      <w:r w:rsidRPr="00592F55">
        <w:rPr>
          <w:rStyle w:val="SchwacheHervorhebung"/>
          <w:i w:val="0"/>
          <w:iCs w:val="0"/>
          <w:color w:val="000000" w:themeColor="text1"/>
          <w:lang w:val="en-GB"/>
        </w:rPr>
        <w:t>Common Wadden Sea Secretariat (CWSS), Wilhelmshaven, Germany</w:t>
      </w:r>
    </w:p>
    <w:p w14:paraId="13DF6D38" w14:textId="77777777" w:rsidR="00CC63F4" w:rsidRPr="00E54335" w:rsidRDefault="00CC63F4" w:rsidP="00B76D33">
      <w:pPr>
        <w:pStyle w:val="4bodytext"/>
        <w:rPr>
          <w:rStyle w:val="SchwacheHervorhebung"/>
          <w:lang w:val="en-GB"/>
        </w:rPr>
      </w:pPr>
      <w:r w:rsidRPr="00E54335">
        <w:rPr>
          <w:rStyle w:val="SchwacheHervorhebung"/>
          <w:lang w:val="en-GB"/>
        </w:rPr>
        <w:t>Authors</w:t>
      </w:r>
    </w:p>
    <w:p w14:paraId="40FEF748" w14:textId="2161F79E" w:rsidR="00B157F5" w:rsidRPr="00592F55" w:rsidRDefault="00B157F5" w:rsidP="00B76D33">
      <w:pPr>
        <w:pStyle w:val="4bodytext"/>
        <w:rPr>
          <w:rStyle w:val="SchwacheHervorhebung"/>
          <w:i w:val="0"/>
          <w:iCs w:val="0"/>
          <w:color w:val="000000" w:themeColor="text1"/>
          <w:lang w:val="en-GB"/>
        </w:rPr>
      </w:pPr>
      <w:r w:rsidRPr="00592F55">
        <w:rPr>
          <w:rStyle w:val="SchwacheHervorhebung"/>
          <w:i w:val="0"/>
          <w:iCs w:val="0"/>
          <w:color w:val="000000" w:themeColor="text1"/>
          <w:lang w:val="en-GB"/>
        </w:rPr>
        <w:t xml:space="preserve">Trilateral </w:t>
      </w:r>
      <w:r w:rsidR="00B5430D">
        <w:rPr>
          <w:rStyle w:val="SchwacheHervorhebung"/>
          <w:i w:val="0"/>
          <w:iCs w:val="0"/>
          <w:color w:val="000000" w:themeColor="text1"/>
          <w:lang w:val="en-GB"/>
        </w:rPr>
        <w:t>W</w:t>
      </w:r>
      <w:r w:rsidR="00CD038E" w:rsidRPr="00592F55">
        <w:rPr>
          <w:rStyle w:val="SchwacheHervorhebung"/>
          <w:i w:val="0"/>
          <w:iCs w:val="0"/>
          <w:color w:val="000000" w:themeColor="text1"/>
          <w:lang w:val="en-GB"/>
        </w:rPr>
        <w:t>ork</w:t>
      </w:r>
      <w:r w:rsidR="006A3583">
        <w:rPr>
          <w:rStyle w:val="SchwacheHervorhebung"/>
          <w:i w:val="0"/>
          <w:iCs w:val="0"/>
          <w:color w:val="000000" w:themeColor="text1"/>
          <w:lang w:val="en-GB"/>
        </w:rPr>
        <w:t>ing</w:t>
      </w:r>
      <w:r w:rsidR="00CD038E" w:rsidRPr="00592F55">
        <w:rPr>
          <w:rStyle w:val="SchwacheHervorhebung"/>
          <w:i w:val="0"/>
          <w:iCs w:val="0"/>
          <w:color w:val="000000" w:themeColor="text1"/>
          <w:lang w:val="en-GB"/>
        </w:rPr>
        <w:t xml:space="preserve"> </w:t>
      </w:r>
      <w:r w:rsidR="00B5430D">
        <w:rPr>
          <w:rStyle w:val="SchwacheHervorhebung"/>
          <w:i w:val="0"/>
          <w:iCs w:val="0"/>
          <w:color w:val="000000" w:themeColor="text1"/>
          <w:lang w:val="en-GB"/>
        </w:rPr>
        <w:t>G</w:t>
      </w:r>
      <w:r w:rsidR="00CD038E" w:rsidRPr="00592F55">
        <w:rPr>
          <w:rStyle w:val="SchwacheHervorhebung"/>
          <w:i w:val="0"/>
          <w:iCs w:val="0"/>
          <w:color w:val="000000" w:themeColor="text1"/>
          <w:lang w:val="en-GB"/>
        </w:rPr>
        <w:t>roup</w:t>
      </w:r>
      <w:r w:rsidR="00DD11A4" w:rsidRPr="00592F55">
        <w:rPr>
          <w:rStyle w:val="SchwacheHervorhebung"/>
          <w:i w:val="0"/>
          <w:iCs w:val="0"/>
          <w:color w:val="000000" w:themeColor="text1"/>
          <w:lang w:val="en-GB"/>
        </w:rPr>
        <w:t xml:space="preserve"> </w:t>
      </w:r>
      <w:r w:rsidR="00B5430D">
        <w:rPr>
          <w:rStyle w:val="SchwacheHervorhebung"/>
          <w:i w:val="0"/>
          <w:iCs w:val="0"/>
          <w:color w:val="000000" w:themeColor="text1"/>
          <w:lang w:val="en-GB"/>
        </w:rPr>
        <w:t>A</w:t>
      </w:r>
      <w:r w:rsidR="00DD11A4" w:rsidRPr="00592F55">
        <w:rPr>
          <w:rStyle w:val="SchwacheHervorhebung"/>
          <w:i w:val="0"/>
          <w:iCs w:val="0"/>
          <w:color w:val="000000" w:themeColor="text1"/>
          <w:lang w:val="en-GB"/>
        </w:rPr>
        <w:t xml:space="preserve">lien </w:t>
      </w:r>
      <w:r w:rsidR="00B5430D">
        <w:rPr>
          <w:rStyle w:val="SchwacheHervorhebung"/>
          <w:i w:val="0"/>
          <w:iCs w:val="0"/>
          <w:color w:val="000000" w:themeColor="text1"/>
          <w:lang w:val="en-GB"/>
        </w:rPr>
        <w:t>S</w:t>
      </w:r>
      <w:r w:rsidR="00DD11A4" w:rsidRPr="00592F55">
        <w:rPr>
          <w:rStyle w:val="SchwacheHervorhebung"/>
          <w:i w:val="0"/>
          <w:iCs w:val="0"/>
          <w:color w:val="000000" w:themeColor="text1"/>
          <w:lang w:val="en-GB"/>
        </w:rPr>
        <w:t>pecies</w:t>
      </w:r>
      <w:r w:rsidRPr="00592F55">
        <w:rPr>
          <w:rStyle w:val="SchwacheHervorhebung"/>
          <w:i w:val="0"/>
          <w:iCs w:val="0"/>
          <w:color w:val="000000" w:themeColor="text1"/>
          <w:lang w:val="en-GB"/>
        </w:rPr>
        <w:t xml:space="preserve"> (</w:t>
      </w:r>
      <w:r w:rsidR="00CD038E" w:rsidRPr="00592F55">
        <w:rPr>
          <w:rStyle w:val="SchwacheHervorhebung"/>
          <w:i w:val="0"/>
          <w:iCs w:val="0"/>
          <w:color w:val="000000" w:themeColor="text1"/>
          <w:lang w:val="en-GB"/>
        </w:rPr>
        <w:t>WG-AS)</w:t>
      </w:r>
    </w:p>
    <w:p w14:paraId="037D6331" w14:textId="680D2510" w:rsidR="00B157F5" w:rsidRPr="00592F55" w:rsidRDefault="00CD038E" w:rsidP="00DE5C86">
      <w:pPr>
        <w:pStyle w:val="4bodytext"/>
        <w:numPr>
          <w:ilvl w:val="0"/>
          <w:numId w:val="6"/>
        </w:numPr>
        <w:rPr>
          <w:lang w:val="en-GB"/>
        </w:rPr>
      </w:pPr>
      <w:r w:rsidRPr="00592F55">
        <w:rPr>
          <w:i/>
          <w:lang w:val="en-GB"/>
        </w:rPr>
        <w:t>Katja Broeg</w:t>
      </w:r>
      <w:r w:rsidRPr="00592F55">
        <w:rPr>
          <w:lang w:val="en-GB"/>
        </w:rPr>
        <w:t>,</w:t>
      </w:r>
      <w:r w:rsidR="00B157F5" w:rsidRPr="00592F55">
        <w:rPr>
          <w:lang w:val="en-GB"/>
        </w:rPr>
        <w:t xml:space="preserve"> </w:t>
      </w:r>
      <w:r w:rsidR="00DE5C86" w:rsidRPr="00592F55">
        <w:rPr>
          <w:lang w:val="en-GB"/>
        </w:rPr>
        <w:t>Federal Maritime and Hydrographic Agency (</w:t>
      </w:r>
      <w:r w:rsidR="005D2F48" w:rsidRPr="00592F55">
        <w:rPr>
          <w:lang w:val="en-GB"/>
        </w:rPr>
        <w:t>BSH</w:t>
      </w:r>
      <w:r w:rsidR="00D63CD4">
        <w:rPr>
          <w:lang w:val="en-GB"/>
        </w:rPr>
        <w:t>/</w:t>
      </w:r>
      <w:r w:rsidR="00DE5C86" w:rsidRPr="00592F55">
        <w:rPr>
          <w:lang w:val="en-GB"/>
        </w:rPr>
        <w:t>D</w:t>
      </w:r>
      <w:r w:rsidR="00D63CD4">
        <w:rPr>
          <w:lang w:val="en-GB"/>
        </w:rPr>
        <w:t>E</w:t>
      </w:r>
      <w:r w:rsidR="00B157F5" w:rsidRPr="00592F55">
        <w:rPr>
          <w:lang w:val="en-GB"/>
        </w:rPr>
        <w:t>)</w:t>
      </w:r>
    </w:p>
    <w:p w14:paraId="009A100F" w14:textId="474E5786" w:rsidR="00CD038E" w:rsidRPr="00592F55" w:rsidRDefault="00CD038E" w:rsidP="00B76D33">
      <w:pPr>
        <w:pStyle w:val="4bodytext"/>
        <w:numPr>
          <w:ilvl w:val="0"/>
          <w:numId w:val="6"/>
        </w:numPr>
        <w:rPr>
          <w:lang w:val="en-GB"/>
        </w:rPr>
      </w:pPr>
      <w:r w:rsidRPr="00592F55">
        <w:rPr>
          <w:i/>
          <w:lang w:val="en-GB"/>
        </w:rPr>
        <w:t>Saa Kabuta</w:t>
      </w:r>
      <w:r w:rsidRPr="00592F55">
        <w:rPr>
          <w:lang w:val="en-GB"/>
        </w:rPr>
        <w:t xml:space="preserve">, Ministry of Infrastructure and </w:t>
      </w:r>
      <w:r w:rsidR="00F8353C" w:rsidRPr="00592F55">
        <w:rPr>
          <w:lang w:val="en-GB"/>
        </w:rPr>
        <w:t>Water Management</w:t>
      </w:r>
      <w:r w:rsidRPr="00592F55">
        <w:rPr>
          <w:lang w:val="en-GB"/>
        </w:rPr>
        <w:t xml:space="preserve"> (NL)</w:t>
      </w:r>
    </w:p>
    <w:p w14:paraId="7C52F8AF" w14:textId="40BF1E01" w:rsidR="00B157F5" w:rsidRPr="00592F55" w:rsidRDefault="00CD038E" w:rsidP="00B76D33">
      <w:pPr>
        <w:pStyle w:val="4bodytext"/>
        <w:numPr>
          <w:ilvl w:val="0"/>
          <w:numId w:val="6"/>
        </w:numPr>
        <w:rPr>
          <w:lang w:val="en-GB"/>
        </w:rPr>
      </w:pPr>
      <w:r w:rsidRPr="00592F55">
        <w:rPr>
          <w:i/>
          <w:lang w:val="en-GB"/>
        </w:rPr>
        <w:t xml:space="preserve">Klaus </w:t>
      </w:r>
      <w:proofErr w:type="spellStart"/>
      <w:r w:rsidRPr="00592F55">
        <w:rPr>
          <w:i/>
          <w:lang w:val="en-GB"/>
        </w:rPr>
        <w:t>Koßmagk</w:t>
      </w:r>
      <w:proofErr w:type="spellEnd"/>
      <w:r w:rsidRPr="00592F55">
        <w:rPr>
          <w:i/>
          <w:lang w:val="en-GB"/>
        </w:rPr>
        <w:t>-Stephan</w:t>
      </w:r>
      <w:r w:rsidR="00B157F5" w:rsidRPr="00592F55">
        <w:rPr>
          <w:lang w:val="en-GB"/>
        </w:rPr>
        <w:t xml:space="preserve">, </w:t>
      </w:r>
      <w:r w:rsidR="00910FB8" w:rsidRPr="00592F55">
        <w:rPr>
          <w:lang w:val="en-GB"/>
        </w:rPr>
        <w:t xml:space="preserve">National Park Authority Schleswig-Holstein </w:t>
      </w:r>
      <w:r w:rsidR="00C77A2F" w:rsidRPr="00592F55">
        <w:rPr>
          <w:lang w:val="en-GB"/>
        </w:rPr>
        <w:t>(</w:t>
      </w:r>
      <w:r w:rsidR="00DE5C86" w:rsidRPr="00592F55">
        <w:rPr>
          <w:lang w:val="en-GB"/>
        </w:rPr>
        <w:t>D</w:t>
      </w:r>
      <w:r w:rsidR="00D63CD4">
        <w:rPr>
          <w:lang w:val="en-GB"/>
        </w:rPr>
        <w:t>E</w:t>
      </w:r>
      <w:r w:rsidR="00C77A2F" w:rsidRPr="00592F55">
        <w:rPr>
          <w:lang w:val="en-GB"/>
        </w:rPr>
        <w:t>)</w:t>
      </w:r>
    </w:p>
    <w:p w14:paraId="161B4005" w14:textId="1D7BF3F3" w:rsidR="00B157F5" w:rsidRPr="00592F55" w:rsidRDefault="00CD038E" w:rsidP="00B76D33">
      <w:pPr>
        <w:pStyle w:val="4bodytext"/>
        <w:numPr>
          <w:ilvl w:val="0"/>
          <w:numId w:val="6"/>
        </w:numPr>
        <w:rPr>
          <w:lang w:val="en-GB"/>
        </w:rPr>
      </w:pPr>
      <w:r w:rsidRPr="00592F55">
        <w:rPr>
          <w:i/>
          <w:lang w:val="en-GB"/>
        </w:rPr>
        <w:t>Helene Nyegaard Hvid</w:t>
      </w:r>
      <w:r w:rsidR="00B157F5" w:rsidRPr="00592F55">
        <w:rPr>
          <w:i/>
          <w:lang w:val="en-GB"/>
        </w:rPr>
        <w:t xml:space="preserve">, </w:t>
      </w:r>
      <w:r w:rsidR="002C7B67" w:rsidRPr="00592F55">
        <w:rPr>
          <w:lang w:val="en-GB"/>
        </w:rPr>
        <w:t>Ministry of Environment and Food of Denmark,</w:t>
      </w:r>
      <w:r w:rsidR="002C7B67" w:rsidRPr="00592F55">
        <w:rPr>
          <w:lang w:val="en-GB"/>
        </w:rPr>
        <w:br/>
        <w:t>Environmental Protection Agency</w:t>
      </w:r>
      <w:r w:rsidR="005D2F48" w:rsidRPr="00592F55">
        <w:rPr>
          <w:lang w:val="en-GB"/>
        </w:rPr>
        <w:t xml:space="preserve"> </w:t>
      </w:r>
      <w:r w:rsidRPr="00592F55">
        <w:rPr>
          <w:lang w:val="en-GB"/>
        </w:rPr>
        <w:t xml:space="preserve">(DK) </w:t>
      </w:r>
    </w:p>
    <w:p w14:paraId="2BF664C7" w14:textId="7EEEF57C" w:rsidR="00B157F5" w:rsidRPr="00592F55" w:rsidRDefault="00CD038E" w:rsidP="00B76D33">
      <w:pPr>
        <w:pStyle w:val="4bodytext"/>
        <w:numPr>
          <w:ilvl w:val="0"/>
          <w:numId w:val="6"/>
        </w:numPr>
        <w:rPr>
          <w:lang w:val="en-GB"/>
        </w:rPr>
      </w:pPr>
      <w:r w:rsidRPr="00592F55">
        <w:rPr>
          <w:i/>
          <w:lang w:val="en-GB"/>
        </w:rPr>
        <w:t>Marina Sanns</w:t>
      </w:r>
      <w:r w:rsidR="00432250" w:rsidRPr="00592F55">
        <w:rPr>
          <w:lang w:val="en-GB"/>
        </w:rPr>
        <w:t>,</w:t>
      </w:r>
      <w:r w:rsidR="00AB1167" w:rsidRPr="00592F55">
        <w:rPr>
          <w:lang w:val="en-GB"/>
        </w:rPr>
        <w:t xml:space="preserve"> National Park Authority Schleswig-Holstein (</w:t>
      </w:r>
      <w:r w:rsidR="00DE5C86" w:rsidRPr="00592F55">
        <w:rPr>
          <w:lang w:val="en-GB"/>
        </w:rPr>
        <w:t>D</w:t>
      </w:r>
      <w:r w:rsidR="00D63CD4">
        <w:rPr>
          <w:lang w:val="en-GB"/>
        </w:rPr>
        <w:t>E</w:t>
      </w:r>
      <w:r w:rsidR="00AB1167" w:rsidRPr="00592F55">
        <w:rPr>
          <w:lang w:val="en-GB"/>
        </w:rPr>
        <w:t>)</w:t>
      </w:r>
    </w:p>
    <w:p w14:paraId="4909957C" w14:textId="304C902E" w:rsidR="00396C86" w:rsidRPr="00592F55" w:rsidRDefault="00396C86" w:rsidP="00B76D33">
      <w:pPr>
        <w:pStyle w:val="4bodytext"/>
        <w:numPr>
          <w:ilvl w:val="0"/>
          <w:numId w:val="6"/>
        </w:numPr>
        <w:rPr>
          <w:lang w:val="en-GB"/>
        </w:rPr>
      </w:pPr>
      <w:r w:rsidRPr="00592F55">
        <w:rPr>
          <w:rStyle w:val="SchwacheHervorhebung"/>
          <w:iCs w:val="0"/>
          <w:color w:val="000000" w:themeColor="text1"/>
          <w:lang w:val="en-GB"/>
        </w:rPr>
        <w:t>Gregor Scheiffarth</w:t>
      </w:r>
      <w:r w:rsidRPr="00592F55">
        <w:rPr>
          <w:rStyle w:val="SchwacheHervorhebung"/>
          <w:i w:val="0"/>
          <w:iCs w:val="0"/>
          <w:color w:val="000000" w:themeColor="text1"/>
          <w:lang w:val="en-GB"/>
        </w:rPr>
        <w:t xml:space="preserve">, </w:t>
      </w:r>
      <w:r w:rsidR="00AB1167" w:rsidRPr="00592F55">
        <w:rPr>
          <w:rStyle w:val="SchwacheHervorhebung"/>
          <w:i w:val="0"/>
          <w:iCs w:val="0"/>
          <w:color w:val="000000" w:themeColor="text1"/>
          <w:lang w:val="en-GB"/>
        </w:rPr>
        <w:t xml:space="preserve">Lower Saxon </w:t>
      </w:r>
      <w:r w:rsidR="008D525C" w:rsidRPr="00592F55">
        <w:rPr>
          <w:rStyle w:val="SchwacheHervorhebung"/>
          <w:i w:val="0"/>
          <w:iCs w:val="0"/>
          <w:color w:val="000000" w:themeColor="text1"/>
          <w:lang w:val="en-GB"/>
        </w:rPr>
        <w:t xml:space="preserve">Wadden Sea </w:t>
      </w:r>
      <w:r w:rsidR="00FC22DE" w:rsidRPr="00592F55">
        <w:rPr>
          <w:lang w:val="en-GB"/>
        </w:rPr>
        <w:t>National Park Authority (</w:t>
      </w:r>
      <w:r w:rsidR="00DE5C86" w:rsidRPr="00592F55">
        <w:rPr>
          <w:lang w:val="en-GB"/>
        </w:rPr>
        <w:t>D</w:t>
      </w:r>
      <w:r w:rsidR="00D63CD4">
        <w:rPr>
          <w:lang w:val="en-GB"/>
        </w:rPr>
        <w:t>E</w:t>
      </w:r>
      <w:r w:rsidR="00FC22DE" w:rsidRPr="00592F55">
        <w:rPr>
          <w:lang w:val="en-GB"/>
        </w:rPr>
        <w:t>)</w:t>
      </w:r>
    </w:p>
    <w:p w14:paraId="2684E037" w14:textId="5B53CA6D" w:rsidR="00B157F5" w:rsidRPr="00592F55" w:rsidRDefault="00CD038E" w:rsidP="00B76D33">
      <w:pPr>
        <w:pStyle w:val="4bodytext"/>
        <w:numPr>
          <w:ilvl w:val="0"/>
          <w:numId w:val="6"/>
        </w:numPr>
        <w:rPr>
          <w:lang w:val="en-GB"/>
        </w:rPr>
      </w:pPr>
      <w:r w:rsidRPr="00592F55">
        <w:rPr>
          <w:i/>
          <w:lang w:val="en-GB"/>
        </w:rPr>
        <w:t>Sander Smolders</w:t>
      </w:r>
      <w:r w:rsidR="00B157F5" w:rsidRPr="00592F55">
        <w:rPr>
          <w:i/>
          <w:lang w:val="en-GB"/>
        </w:rPr>
        <w:t xml:space="preserve">, </w:t>
      </w:r>
      <w:r w:rsidR="004145D4" w:rsidRPr="00592F55">
        <w:rPr>
          <w:lang w:val="en-GB"/>
        </w:rPr>
        <w:t>Office of Risk Assessment and Research (</w:t>
      </w:r>
      <w:proofErr w:type="spellStart"/>
      <w:r w:rsidR="004145D4" w:rsidRPr="00592F55">
        <w:rPr>
          <w:lang w:val="en-GB"/>
        </w:rPr>
        <w:t>BuRO</w:t>
      </w:r>
      <w:proofErr w:type="spellEnd"/>
      <w:r w:rsidR="004145D4" w:rsidRPr="00592F55">
        <w:rPr>
          <w:lang w:val="en-GB"/>
        </w:rPr>
        <w:t>), Netherlands Food and Product Safety Authority</w:t>
      </w:r>
      <w:r w:rsidR="004145D4" w:rsidRPr="00592F55">
        <w:rPr>
          <w:i/>
          <w:lang w:val="en-GB"/>
        </w:rPr>
        <w:t xml:space="preserve"> </w:t>
      </w:r>
      <w:r w:rsidR="004145D4" w:rsidRPr="00592F55">
        <w:rPr>
          <w:lang w:val="en-GB"/>
        </w:rPr>
        <w:t xml:space="preserve">(NVWA), </w:t>
      </w:r>
      <w:r w:rsidR="005D2F48" w:rsidRPr="00592F55">
        <w:rPr>
          <w:lang w:val="en-GB"/>
        </w:rPr>
        <w:t xml:space="preserve">Ministry </w:t>
      </w:r>
      <w:r w:rsidR="004145D4" w:rsidRPr="00592F55">
        <w:rPr>
          <w:lang w:val="en-GB"/>
        </w:rPr>
        <w:t>Agriculture, Nature and Food Quality</w:t>
      </w:r>
      <w:r w:rsidR="005D2F48" w:rsidRPr="00592F55">
        <w:rPr>
          <w:lang w:val="en-GB"/>
        </w:rPr>
        <w:t xml:space="preserve"> (NL)</w:t>
      </w:r>
    </w:p>
    <w:p w14:paraId="35E955E3" w14:textId="2AA93FB2" w:rsidR="00B157F5" w:rsidRPr="00592F55" w:rsidRDefault="00B157F5" w:rsidP="00B76D33">
      <w:pPr>
        <w:pStyle w:val="4bodytext"/>
        <w:numPr>
          <w:ilvl w:val="0"/>
          <w:numId w:val="6"/>
        </w:numPr>
        <w:rPr>
          <w:lang w:val="en-GB"/>
        </w:rPr>
      </w:pPr>
      <w:r w:rsidRPr="00592F55">
        <w:rPr>
          <w:i/>
          <w:lang w:val="en-GB"/>
        </w:rPr>
        <w:t>Folkert de Jong</w:t>
      </w:r>
      <w:r w:rsidRPr="00592F55">
        <w:rPr>
          <w:lang w:val="en-GB"/>
        </w:rPr>
        <w:t xml:space="preserve"> (secretary until April 2017), Common Wadden Sea Secretariat</w:t>
      </w:r>
    </w:p>
    <w:p w14:paraId="580DE9C4" w14:textId="39FD6AED" w:rsidR="00B157F5" w:rsidRPr="00592F55" w:rsidRDefault="00B157F5" w:rsidP="00B76D33">
      <w:pPr>
        <w:pStyle w:val="4bodytext"/>
        <w:numPr>
          <w:ilvl w:val="0"/>
          <w:numId w:val="6"/>
        </w:numPr>
        <w:rPr>
          <w:lang w:val="en-GB"/>
        </w:rPr>
      </w:pPr>
      <w:r w:rsidRPr="00592F55">
        <w:rPr>
          <w:i/>
          <w:lang w:val="en-GB"/>
        </w:rPr>
        <w:t>Julia A. Busch</w:t>
      </w:r>
      <w:r w:rsidRPr="00592F55">
        <w:rPr>
          <w:lang w:val="en-GB"/>
        </w:rPr>
        <w:t xml:space="preserve"> (secretary), Common Wadden Sea Secretariat</w:t>
      </w:r>
    </w:p>
    <w:p w14:paraId="1A5B0726" w14:textId="72771A07" w:rsidR="00DE5C86" w:rsidRPr="00E54335" w:rsidRDefault="00DE5C86" w:rsidP="00E54335">
      <w:pPr>
        <w:pStyle w:val="4bodytext"/>
        <w:rPr>
          <w:rStyle w:val="SchwacheHervorhebung"/>
          <w:lang w:val="en-GB"/>
        </w:rPr>
      </w:pPr>
      <w:r w:rsidRPr="00E54335">
        <w:rPr>
          <w:rStyle w:val="SchwacheHervorhebung"/>
          <w:lang w:val="en-GB"/>
        </w:rPr>
        <w:t>Co-author</w:t>
      </w:r>
    </w:p>
    <w:p w14:paraId="49E7EB72" w14:textId="77777777" w:rsidR="00DE5C86" w:rsidRPr="00592F55" w:rsidRDefault="00DE5C86" w:rsidP="00E54335">
      <w:pPr>
        <w:pStyle w:val="4bodytext"/>
        <w:rPr>
          <w:rStyle w:val="SchwacheHervorhebung"/>
          <w:i w:val="0"/>
          <w:iCs w:val="0"/>
          <w:color w:val="000000" w:themeColor="text1"/>
          <w:lang w:val="en-GB"/>
        </w:rPr>
      </w:pPr>
      <w:proofErr w:type="spellStart"/>
      <w:r w:rsidRPr="00592F55">
        <w:rPr>
          <w:rStyle w:val="SchwacheHervorhebung"/>
          <w:iCs w:val="0"/>
          <w:color w:val="000000" w:themeColor="text1"/>
          <w:lang w:val="en-GB"/>
        </w:rPr>
        <w:t>Adriaan</w:t>
      </w:r>
      <w:proofErr w:type="spellEnd"/>
      <w:r w:rsidRPr="00592F55">
        <w:rPr>
          <w:rStyle w:val="SchwacheHervorhebung"/>
          <w:iCs w:val="0"/>
          <w:color w:val="000000" w:themeColor="text1"/>
          <w:lang w:val="en-GB"/>
        </w:rPr>
        <w:t xml:space="preserve"> </w:t>
      </w:r>
      <w:proofErr w:type="spellStart"/>
      <w:r w:rsidRPr="00592F55">
        <w:rPr>
          <w:rStyle w:val="SchwacheHervorhebung"/>
          <w:iCs w:val="0"/>
          <w:color w:val="000000" w:themeColor="text1"/>
          <w:lang w:val="en-GB"/>
        </w:rPr>
        <w:t>Gittenberger</w:t>
      </w:r>
      <w:proofErr w:type="spellEnd"/>
      <w:r w:rsidRPr="00592F55">
        <w:rPr>
          <w:rStyle w:val="SchwacheHervorhebung"/>
          <w:i w:val="0"/>
          <w:iCs w:val="0"/>
          <w:color w:val="000000" w:themeColor="text1"/>
          <w:lang w:val="en-GB"/>
        </w:rPr>
        <w:t xml:space="preserve">, </w:t>
      </w:r>
      <w:proofErr w:type="spellStart"/>
      <w:r w:rsidRPr="00592F55">
        <w:rPr>
          <w:rStyle w:val="SchwacheHervorhebung"/>
          <w:i w:val="0"/>
          <w:iCs w:val="0"/>
          <w:color w:val="000000" w:themeColor="text1"/>
          <w:lang w:val="en-GB"/>
        </w:rPr>
        <w:t>GiMaRIS</w:t>
      </w:r>
      <w:proofErr w:type="spellEnd"/>
      <w:r w:rsidRPr="00592F55">
        <w:rPr>
          <w:rStyle w:val="SchwacheHervorhebung"/>
          <w:i w:val="0"/>
          <w:iCs w:val="0"/>
          <w:color w:val="000000" w:themeColor="text1"/>
          <w:lang w:val="en-GB"/>
        </w:rPr>
        <w:t xml:space="preserve"> (NL) </w:t>
      </w:r>
    </w:p>
    <w:p w14:paraId="5471558F" w14:textId="77777777" w:rsidR="00F563BD" w:rsidRPr="00592F55" w:rsidRDefault="00F563BD" w:rsidP="00B76D33">
      <w:pPr>
        <w:pStyle w:val="4bodytext"/>
        <w:rPr>
          <w:rStyle w:val="SchwacheHervorhebung"/>
          <w:lang w:val="en-GB"/>
        </w:rPr>
      </w:pPr>
      <w:r w:rsidRPr="00592F55">
        <w:rPr>
          <w:rStyle w:val="SchwacheHervorhebung"/>
          <w:lang w:val="en-GB"/>
        </w:rPr>
        <w:t>Editors</w:t>
      </w:r>
    </w:p>
    <w:p w14:paraId="1AEC3BE6" w14:textId="6CBC7C33" w:rsidR="00F563BD" w:rsidRPr="00592F55" w:rsidRDefault="00F563BD" w:rsidP="00B76D33">
      <w:pPr>
        <w:pStyle w:val="4bodytext"/>
        <w:rPr>
          <w:lang w:val="en-GB"/>
        </w:rPr>
      </w:pPr>
      <w:r w:rsidRPr="00592F55">
        <w:rPr>
          <w:i/>
          <w:lang w:val="en-GB"/>
        </w:rPr>
        <w:t>Julia A. Busch</w:t>
      </w:r>
      <w:r w:rsidRPr="00592F55">
        <w:rPr>
          <w:lang w:val="en-GB"/>
        </w:rPr>
        <w:t xml:space="preserve">, </w:t>
      </w:r>
      <w:r w:rsidRPr="00592F55">
        <w:rPr>
          <w:i/>
          <w:lang w:val="en-GB"/>
        </w:rPr>
        <w:t xml:space="preserve">Gerold </w:t>
      </w:r>
      <w:proofErr w:type="spellStart"/>
      <w:r w:rsidRPr="00592F55">
        <w:rPr>
          <w:i/>
          <w:lang w:val="en-GB"/>
        </w:rPr>
        <w:t>Lüerssen</w:t>
      </w:r>
      <w:proofErr w:type="spellEnd"/>
      <w:r w:rsidRPr="00592F55">
        <w:rPr>
          <w:i/>
          <w:lang w:val="en-GB"/>
        </w:rPr>
        <w:t xml:space="preserve"> and Folkert de Jong</w:t>
      </w:r>
      <w:r w:rsidR="00396C86" w:rsidRPr="00592F55">
        <w:rPr>
          <w:lang w:val="en-GB"/>
        </w:rPr>
        <w:t>, Common Wadden Sea Secretariat</w:t>
      </w:r>
    </w:p>
    <w:p w14:paraId="7A6830CC" w14:textId="77777777" w:rsidR="00F6356C" w:rsidRDefault="00C16C68" w:rsidP="00B76D33">
      <w:pPr>
        <w:pStyle w:val="4bodytext"/>
        <w:spacing w:after="60"/>
        <w:rPr>
          <w:rStyle w:val="SchwacheHervorhebung"/>
          <w:color w:val="auto"/>
          <w:lang w:val="en-GB"/>
        </w:rPr>
      </w:pPr>
      <w:r w:rsidRPr="00592F55">
        <w:rPr>
          <w:rStyle w:val="SchwacheHervorhebung"/>
          <w:lang w:val="en-GB"/>
        </w:rPr>
        <w:t>Cover Phot</w:t>
      </w:r>
      <w:r w:rsidR="00F6356C">
        <w:rPr>
          <w:rStyle w:val="SchwacheHervorhebung"/>
          <w:lang w:val="en-GB"/>
        </w:rPr>
        <w:t>o</w:t>
      </w:r>
      <w:r w:rsidR="00906F76" w:rsidRPr="00906F76">
        <w:rPr>
          <w:rStyle w:val="SchwacheHervorhebung"/>
          <w:color w:val="auto"/>
          <w:lang w:val="en-GB"/>
        </w:rPr>
        <w:t xml:space="preserve"> </w:t>
      </w:r>
    </w:p>
    <w:p w14:paraId="7B2DD7CC" w14:textId="217D0B6E" w:rsidR="00C16C68" w:rsidRPr="00592F55" w:rsidRDefault="00906F76" w:rsidP="00B76D33">
      <w:pPr>
        <w:pStyle w:val="4bodytext"/>
        <w:spacing w:after="60"/>
        <w:rPr>
          <w:rStyle w:val="SchwacheHervorhebung"/>
          <w:lang w:val="en-GB"/>
        </w:rPr>
      </w:pPr>
      <w:r w:rsidRPr="00906F76">
        <w:rPr>
          <w:rStyle w:val="SchwacheHervorhebung"/>
          <w:color w:val="auto"/>
          <w:lang w:val="en-GB"/>
        </w:rPr>
        <w:t>Australian barnacle (</w:t>
      </w:r>
      <w:proofErr w:type="spellStart"/>
      <w:r w:rsidRPr="00906F76">
        <w:rPr>
          <w:rStyle w:val="SchwacheHervorhebung"/>
          <w:i w:val="0"/>
          <w:color w:val="auto"/>
          <w:lang w:val="en-GB"/>
        </w:rPr>
        <w:t>Austrominius</w:t>
      </w:r>
      <w:proofErr w:type="spellEnd"/>
      <w:r w:rsidRPr="00906F76">
        <w:rPr>
          <w:rStyle w:val="SchwacheHervorhebung"/>
          <w:i w:val="0"/>
          <w:color w:val="auto"/>
          <w:lang w:val="en-GB"/>
        </w:rPr>
        <w:t xml:space="preserve"> </w:t>
      </w:r>
      <w:proofErr w:type="spellStart"/>
      <w:r w:rsidRPr="00906F76">
        <w:rPr>
          <w:rStyle w:val="SchwacheHervorhebung"/>
          <w:i w:val="0"/>
          <w:color w:val="auto"/>
          <w:lang w:val="en-GB"/>
        </w:rPr>
        <w:t>modestus</w:t>
      </w:r>
      <w:proofErr w:type="spellEnd"/>
      <w:r w:rsidRPr="00906F76">
        <w:rPr>
          <w:rStyle w:val="SchwacheHervorhebung"/>
          <w:color w:val="auto"/>
          <w:lang w:val="en-GB"/>
        </w:rPr>
        <w:t>) was introduced with hull fouling</w:t>
      </w:r>
      <w:r>
        <w:rPr>
          <w:rStyle w:val="SchwacheHervorhebung"/>
          <w:color w:val="auto"/>
          <w:lang w:val="en-GB"/>
        </w:rPr>
        <w:t xml:space="preserve"> (photo: C. Buschbaum)</w:t>
      </w:r>
    </w:p>
    <w:p w14:paraId="6B1D931D" w14:textId="6FCA98FE" w:rsidR="00C16C68" w:rsidRPr="00592F55" w:rsidRDefault="00C16C68" w:rsidP="00B76D33">
      <w:pPr>
        <w:pStyle w:val="4bodytext"/>
        <w:spacing w:after="60"/>
        <w:rPr>
          <w:rStyle w:val="SchwacheHervorhebung"/>
          <w:lang w:val="en-GB"/>
        </w:rPr>
      </w:pPr>
      <w:r w:rsidRPr="00592F55">
        <w:rPr>
          <w:rStyle w:val="SchwacheHervorhebung"/>
          <w:lang w:val="en-GB"/>
        </w:rPr>
        <w:t>Lay-out</w:t>
      </w:r>
      <w:r w:rsidR="00F563BD" w:rsidRPr="00592F55">
        <w:rPr>
          <w:rStyle w:val="SchwacheHervorhebung"/>
          <w:lang w:val="en-GB"/>
        </w:rPr>
        <w:t>:</w:t>
      </w:r>
      <w:r w:rsidR="00F563BD" w:rsidRPr="00592F55">
        <w:rPr>
          <w:lang w:val="en-GB"/>
        </w:rPr>
        <w:t xml:space="preserve"> </w:t>
      </w:r>
      <w:r w:rsidR="00F563BD" w:rsidRPr="00F6356C">
        <w:rPr>
          <w:rStyle w:val="SchwacheHervorhebung"/>
          <w:color w:val="auto"/>
          <w:lang w:val="en-GB"/>
        </w:rPr>
        <w:t>Creative Concern/Annika Bostelmann, Common Wadden Sea Secretariat</w:t>
      </w:r>
    </w:p>
    <w:p w14:paraId="328A06F9" w14:textId="77777777" w:rsidR="00396C86" w:rsidRPr="00592F55" w:rsidRDefault="00396C86" w:rsidP="00B76D33">
      <w:pPr>
        <w:pStyle w:val="4bodytext"/>
        <w:rPr>
          <w:rStyle w:val="SchwacheHervorhebung"/>
          <w:lang w:val="en-GB"/>
        </w:rPr>
      </w:pPr>
    </w:p>
    <w:p w14:paraId="69F8F1ED" w14:textId="39360F15" w:rsidR="001F62C2" w:rsidRPr="00592F55" w:rsidRDefault="00FF4066" w:rsidP="00B76D33">
      <w:pPr>
        <w:pStyle w:val="4bodytext"/>
        <w:rPr>
          <w:rStyle w:val="SchwacheHervorhebung"/>
          <w:i w:val="0"/>
          <w:iCs w:val="0"/>
          <w:color w:val="000000" w:themeColor="text1"/>
          <w:lang w:val="en-GB"/>
        </w:rPr>
      </w:pPr>
      <w:r w:rsidRPr="00592F55">
        <w:rPr>
          <w:rStyle w:val="SchwacheHervorhebung"/>
          <w:i w:val="0"/>
          <w:iCs w:val="0"/>
          <w:color w:val="000000" w:themeColor="text1"/>
          <w:lang w:val="en-GB"/>
        </w:rPr>
        <w:t>20</w:t>
      </w:r>
      <w:r w:rsidR="00CD038E" w:rsidRPr="00592F55">
        <w:rPr>
          <w:rStyle w:val="SchwacheHervorhebung"/>
          <w:i w:val="0"/>
          <w:iCs w:val="0"/>
          <w:color w:val="000000" w:themeColor="text1"/>
          <w:lang w:val="en-GB"/>
        </w:rPr>
        <w:t>18</w:t>
      </w:r>
    </w:p>
    <w:p w14:paraId="3561D976" w14:textId="67E3B1E0" w:rsidR="00C16C68" w:rsidRPr="00592F55" w:rsidRDefault="00C16C68" w:rsidP="00B76D33">
      <w:pPr>
        <w:pStyle w:val="4bodytext"/>
        <w:spacing w:after="60"/>
        <w:rPr>
          <w:lang w:val="en-GB"/>
        </w:rPr>
      </w:pPr>
      <w:r w:rsidRPr="00592F55">
        <w:rPr>
          <w:lang w:val="en-GB"/>
        </w:rPr>
        <w:t>This publication should be cited as:</w:t>
      </w:r>
    </w:p>
    <w:p w14:paraId="1CB61F3B" w14:textId="5A9D8FE7" w:rsidR="00C16C68" w:rsidRDefault="00CD038E" w:rsidP="00F6356C">
      <w:pPr>
        <w:pStyle w:val="4bodytext"/>
        <w:rPr>
          <w:lang w:val="en-GB"/>
        </w:rPr>
      </w:pPr>
      <w:bookmarkStart w:id="0" w:name="_Hlk503091837"/>
      <w:proofErr w:type="gramStart"/>
      <w:r w:rsidRPr="00592F55">
        <w:rPr>
          <w:lang w:val="en-GB"/>
        </w:rPr>
        <w:t>WG-AS</w:t>
      </w:r>
      <w:r w:rsidR="00FB3AD8" w:rsidRPr="00592F55">
        <w:rPr>
          <w:lang w:val="en-GB"/>
        </w:rPr>
        <w:t xml:space="preserve"> &amp; </w:t>
      </w:r>
      <w:r w:rsidR="00DE5C86" w:rsidRPr="00592F55">
        <w:rPr>
          <w:lang w:val="en-GB"/>
        </w:rPr>
        <w:t>Gittenberger, A.</w:t>
      </w:r>
      <w:r w:rsidR="00B157F5" w:rsidRPr="00592F55">
        <w:rPr>
          <w:lang w:val="en-GB"/>
        </w:rPr>
        <w:t xml:space="preserve"> 201</w:t>
      </w:r>
      <w:r w:rsidRPr="00592F55">
        <w:rPr>
          <w:lang w:val="en-GB"/>
        </w:rPr>
        <w:t>8</w:t>
      </w:r>
      <w:r w:rsidR="00B157F5" w:rsidRPr="00592F55">
        <w:rPr>
          <w:lang w:val="en-GB"/>
        </w:rPr>
        <w:t>.</w:t>
      </w:r>
      <w:proofErr w:type="gramEnd"/>
      <w:r w:rsidR="00DD11A4" w:rsidRPr="00592F55">
        <w:rPr>
          <w:lang w:val="en-GB"/>
        </w:rPr>
        <w:t xml:space="preserve"> </w:t>
      </w:r>
      <w:r w:rsidR="00D63CD4" w:rsidRPr="00D63CD4">
        <w:rPr>
          <w:lang w:val="en-GB"/>
        </w:rPr>
        <w:t xml:space="preserve">Trilateral Wadden Sea </w:t>
      </w:r>
      <w:r w:rsidR="001F790B" w:rsidRPr="00592F55">
        <w:rPr>
          <w:lang w:val="en-GB"/>
        </w:rPr>
        <w:t>A</w:t>
      </w:r>
      <w:r w:rsidR="00DD11A4" w:rsidRPr="00592F55">
        <w:rPr>
          <w:lang w:val="en-GB"/>
        </w:rPr>
        <w:t xml:space="preserve">lien </w:t>
      </w:r>
      <w:r w:rsidR="001F790B" w:rsidRPr="00592F55">
        <w:rPr>
          <w:lang w:val="en-GB"/>
        </w:rPr>
        <w:t>S</w:t>
      </w:r>
      <w:r w:rsidR="00DD11A4" w:rsidRPr="00592F55">
        <w:rPr>
          <w:lang w:val="en-GB"/>
        </w:rPr>
        <w:t>pecies</w:t>
      </w:r>
      <w:r w:rsidRPr="00592F55">
        <w:rPr>
          <w:lang w:val="en-GB"/>
        </w:rPr>
        <w:t xml:space="preserve"> Management and Action </w:t>
      </w:r>
      <w:proofErr w:type="gramStart"/>
      <w:r w:rsidRPr="00592F55">
        <w:rPr>
          <w:lang w:val="en-GB"/>
        </w:rPr>
        <w:t>Plan</w:t>
      </w:r>
      <w:r w:rsidR="00B157F5" w:rsidRPr="00592F55">
        <w:rPr>
          <w:lang w:val="en-GB"/>
        </w:rPr>
        <w:t xml:space="preserve"> </w:t>
      </w:r>
      <w:r w:rsidR="00452AAE" w:rsidRPr="00592F55">
        <w:rPr>
          <w:lang w:val="en-GB"/>
        </w:rPr>
        <w:t>.</w:t>
      </w:r>
      <w:proofErr w:type="gramEnd"/>
      <w:r w:rsidR="005C2146" w:rsidRPr="00592F55">
        <w:rPr>
          <w:lang w:val="en-GB"/>
        </w:rPr>
        <w:t xml:space="preserve"> </w:t>
      </w:r>
      <w:proofErr w:type="gramStart"/>
      <w:r w:rsidR="005C2146" w:rsidRPr="00592F55">
        <w:rPr>
          <w:lang w:val="en-GB"/>
        </w:rPr>
        <w:t xml:space="preserve">Eds. Busch, J. A., </w:t>
      </w:r>
      <w:proofErr w:type="spellStart"/>
      <w:r w:rsidR="005C2146" w:rsidRPr="00592F55">
        <w:rPr>
          <w:lang w:val="en-GB"/>
        </w:rPr>
        <w:t>Lüerssen</w:t>
      </w:r>
      <w:proofErr w:type="spellEnd"/>
      <w:r w:rsidR="005C2146" w:rsidRPr="00592F55">
        <w:rPr>
          <w:lang w:val="en-GB"/>
        </w:rPr>
        <w:t xml:space="preserve">, G., de Jong, F. </w:t>
      </w:r>
      <w:r w:rsidR="00DE5C86" w:rsidRPr="00592F55">
        <w:rPr>
          <w:lang w:val="en-GB"/>
        </w:rPr>
        <w:t>Common Wadden Sea Secretariat (CWSS), Wilhelmshaven, Germany.</w:t>
      </w:r>
      <w:bookmarkEnd w:id="0"/>
      <w:proofErr w:type="gramEnd"/>
      <w:r w:rsidR="00C16C68" w:rsidRPr="00592F55">
        <w:rPr>
          <w:lang w:val="en-GB"/>
        </w:rPr>
        <w:br w:type="page"/>
      </w:r>
    </w:p>
    <w:p w14:paraId="60784391" w14:textId="77777777" w:rsidR="00F6356C" w:rsidRPr="00592F55" w:rsidRDefault="00F6356C" w:rsidP="00F6356C">
      <w:pPr>
        <w:pStyle w:val="4bodytext"/>
        <w:rPr>
          <w:lang w:val="en-GB"/>
        </w:rPr>
      </w:pPr>
    </w:p>
    <w:sdt>
      <w:sdtPr>
        <w:rPr>
          <w:rFonts w:asciiTheme="minorHAnsi" w:eastAsiaTheme="minorEastAsia" w:hAnsiTheme="minorHAnsi" w:cstheme="minorBidi"/>
          <w:b w:val="0"/>
          <w:bCs w:val="0"/>
          <w:color w:val="auto"/>
          <w:sz w:val="24"/>
          <w:szCs w:val="24"/>
          <w:lang w:val="en-GB" w:eastAsia="en-US"/>
        </w:rPr>
        <w:id w:val="402269700"/>
        <w:docPartObj>
          <w:docPartGallery w:val="Table of Contents"/>
          <w:docPartUnique/>
        </w:docPartObj>
      </w:sdtPr>
      <w:sdtEndPr/>
      <w:sdtContent>
        <w:p w14:paraId="3CB2E786" w14:textId="713F192F" w:rsidR="00C16C68" w:rsidRPr="00592F55" w:rsidRDefault="00C16C68" w:rsidP="00B76D33">
          <w:pPr>
            <w:pStyle w:val="Inhaltsverzeichnisberschrift"/>
            <w:numPr>
              <w:ilvl w:val="0"/>
              <w:numId w:val="0"/>
            </w:numPr>
            <w:rPr>
              <w:lang w:val="en-GB"/>
            </w:rPr>
          </w:pPr>
          <w:r w:rsidRPr="00592F55">
            <w:rPr>
              <w:lang w:val="en-GB"/>
            </w:rPr>
            <w:t>Content</w:t>
          </w:r>
        </w:p>
        <w:p w14:paraId="3668D744" w14:textId="77777777" w:rsidR="00C16C68" w:rsidRPr="00E54335" w:rsidRDefault="00C16C68" w:rsidP="00B76D33">
          <w:pPr>
            <w:rPr>
              <w:sz w:val="22"/>
              <w:szCs w:val="22"/>
              <w:lang w:val="en-GB" w:eastAsia="de-DE"/>
            </w:rPr>
          </w:pPr>
        </w:p>
        <w:p w14:paraId="1B7BF5CB" w14:textId="77777777" w:rsidR="00DE002B" w:rsidRPr="00DE002B" w:rsidRDefault="00C16C68">
          <w:pPr>
            <w:pStyle w:val="Verzeichnis1"/>
            <w:tabs>
              <w:tab w:val="left" w:pos="480"/>
              <w:tab w:val="right" w:leader="dot" w:pos="9623"/>
            </w:tabs>
            <w:rPr>
              <w:noProof/>
              <w:sz w:val="20"/>
              <w:szCs w:val="20"/>
              <w:lang w:val="de-DE" w:eastAsia="de-DE"/>
            </w:rPr>
          </w:pPr>
          <w:r w:rsidRPr="00DE002B">
            <w:rPr>
              <w:rFonts w:ascii="Georgia" w:hAnsi="Georgia"/>
              <w:sz w:val="20"/>
              <w:szCs w:val="20"/>
              <w:lang w:val="en-GB"/>
            </w:rPr>
            <w:fldChar w:fldCharType="begin"/>
          </w:r>
          <w:r w:rsidRPr="00DE002B">
            <w:rPr>
              <w:rFonts w:ascii="Georgia" w:hAnsi="Georgia"/>
              <w:sz w:val="20"/>
              <w:szCs w:val="20"/>
              <w:lang w:val="en-GB"/>
            </w:rPr>
            <w:instrText xml:space="preserve"> TOC \o "1-2" \h \z \u </w:instrText>
          </w:r>
          <w:r w:rsidRPr="00DE002B">
            <w:rPr>
              <w:rFonts w:ascii="Georgia" w:hAnsi="Georgia"/>
              <w:sz w:val="20"/>
              <w:szCs w:val="20"/>
              <w:lang w:val="en-GB"/>
            </w:rPr>
            <w:fldChar w:fldCharType="separate"/>
          </w:r>
          <w:hyperlink w:anchor="_Toc508644814" w:history="1">
            <w:r w:rsidR="00DE002B" w:rsidRPr="00DE002B">
              <w:rPr>
                <w:rStyle w:val="Hyperlink"/>
                <w:noProof/>
                <w:sz w:val="20"/>
                <w:szCs w:val="20"/>
                <w:lang w:val="en-GB"/>
              </w:rPr>
              <w:t>1.</w:t>
            </w:r>
            <w:r w:rsidR="00DE002B" w:rsidRPr="00DE002B">
              <w:rPr>
                <w:noProof/>
                <w:sz w:val="20"/>
                <w:szCs w:val="20"/>
                <w:lang w:val="de-DE" w:eastAsia="de-DE"/>
              </w:rPr>
              <w:tab/>
            </w:r>
            <w:r w:rsidR="00DE002B" w:rsidRPr="00DE002B">
              <w:rPr>
                <w:rStyle w:val="Hyperlink"/>
                <w:noProof/>
                <w:sz w:val="20"/>
                <w:szCs w:val="20"/>
                <w:lang w:val="en-GB"/>
              </w:rPr>
              <w:t>Introduction</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_Toc508644814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4</w:t>
            </w:r>
            <w:r w:rsidR="00DE002B" w:rsidRPr="00DE002B">
              <w:rPr>
                <w:noProof/>
                <w:webHidden/>
                <w:sz w:val="20"/>
                <w:szCs w:val="20"/>
              </w:rPr>
              <w:fldChar w:fldCharType="end"/>
            </w:r>
          </w:hyperlink>
        </w:p>
        <w:p w14:paraId="7D912D55" w14:textId="77777777" w:rsidR="00DE002B" w:rsidRPr="00DE002B" w:rsidRDefault="00170A8B">
          <w:pPr>
            <w:pStyle w:val="Verzeichnis2"/>
            <w:tabs>
              <w:tab w:val="left" w:pos="880"/>
              <w:tab w:val="right" w:leader="dot" w:pos="9623"/>
            </w:tabs>
            <w:rPr>
              <w:noProof/>
              <w:sz w:val="20"/>
              <w:szCs w:val="20"/>
              <w:lang w:val="de-DE" w:eastAsia="de-DE"/>
            </w:rPr>
          </w:pPr>
          <w:hyperlink w:anchor="_Toc508644815" w:history="1">
            <w:r w:rsidR="00DE002B" w:rsidRPr="00DE002B">
              <w:rPr>
                <w:rStyle w:val="Hyperlink"/>
                <w:noProof/>
                <w:sz w:val="20"/>
                <w:szCs w:val="20"/>
                <w:lang w:val="en-GB"/>
              </w:rPr>
              <w:t>1.1.</w:t>
            </w:r>
            <w:r w:rsidR="00DE002B" w:rsidRPr="00DE002B">
              <w:rPr>
                <w:noProof/>
                <w:sz w:val="20"/>
                <w:szCs w:val="20"/>
                <w:lang w:val="de-DE" w:eastAsia="de-DE"/>
              </w:rPr>
              <w:tab/>
            </w:r>
            <w:r w:rsidR="00DE002B" w:rsidRPr="00DE002B">
              <w:rPr>
                <w:rStyle w:val="Hyperlink"/>
                <w:noProof/>
                <w:sz w:val="20"/>
                <w:szCs w:val="20"/>
                <w:lang w:val="en-GB"/>
              </w:rPr>
              <w:t>Alien species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_Toc508644815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4</w:t>
            </w:r>
            <w:r w:rsidR="00DE002B" w:rsidRPr="00DE002B">
              <w:rPr>
                <w:noProof/>
                <w:webHidden/>
                <w:sz w:val="20"/>
                <w:szCs w:val="20"/>
              </w:rPr>
              <w:fldChar w:fldCharType="end"/>
            </w:r>
          </w:hyperlink>
        </w:p>
        <w:p w14:paraId="458505BF" w14:textId="77777777" w:rsidR="00DE002B" w:rsidRPr="00DE002B" w:rsidRDefault="00170A8B">
          <w:pPr>
            <w:pStyle w:val="Verzeichnis2"/>
            <w:tabs>
              <w:tab w:val="left" w:pos="880"/>
              <w:tab w:val="right" w:leader="dot" w:pos="9623"/>
            </w:tabs>
            <w:rPr>
              <w:noProof/>
              <w:sz w:val="20"/>
              <w:szCs w:val="20"/>
              <w:lang w:val="de-DE" w:eastAsia="de-DE"/>
            </w:rPr>
          </w:pPr>
          <w:hyperlink w:anchor="_Toc508644816" w:history="1">
            <w:r w:rsidR="00DE002B" w:rsidRPr="00DE002B">
              <w:rPr>
                <w:rStyle w:val="Hyperlink"/>
                <w:noProof/>
                <w:sz w:val="20"/>
                <w:szCs w:val="20"/>
                <w:lang w:val="en-GB"/>
              </w:rPr>
              <w:t>1.2.</w:t>
            </w:r>
            <w:r w:rsidR="00DE002B" w:rsidRPr="00DE002B">
              <w:rPr>
                <w:noProof/>
                <w:sz w:val="20"/>
                <w:szCs w:val="20"/>
                <w:lang w:val="de-DE" w:eastAsia="de-DE"/>
              </w:rPr>
              <w:tab/>
            </w:r>
            <w:r w:rsidR="00DE002B" w:rsidRPr="00DE002B">
              <w:rPr>
                <w:rStyle w:val="Hyperlink"/>
                <w:noProof/>
                <w:sz w:val="20"/>
                <w:szCs w:val="20"/>
                <w:lang w:val="en-GB"/>
              </w:rPr>
              <w:t>Political and legal frameworks for alien species management</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_Toc508644816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5</w:t>
            </w:r>
            <w:r w:rsidR="00DE002B" w:rsidRPr="00DE002B">
              <w:rPr>
                <w:noProof/>
                <w:webHidden/>
                <w:sz w:val="20"/>
                <w:szCs w:val="20"/>
              </w:rPr>
              <w:fldChar w:fldCharType="end"/>
            </w:r>
          </w:hyperlink>
        </w:p>
        <w:p w14:paraId="1B3A5192" w14:textId="77777777" w:rsidR="00DE002B" w:rsidRPr="00DE002B" w:rsidRDefault="00170A8B">
          <w:pPr>
            <w:pStyle w:val="Verzeichnis2"/>
            <w:tabs>
              <w:tab w:val="left" w:pos="880"/>
              <w:tab w:val="right" w:leader="dot" w:pos="9623"/>
            </w:tabs>
            <w:rPr>
              <w:noProof/>
              <w:sz w:val="20"/>
              <w:szCs w:val="20"/>
              <w:lang w:val="de-DE" w:eastAsia="de-DE"/>
            </w:rPr>
          </w:pPr>
          <w:hyperlink w:anchor="_Toc508644817" w:history="1">
            <w:r w:rsidR="00DE002B" w:rsidRPr="00DE002B">
              <w:rPr>
                <w:rStyle w:val="Hyperlink"/>
                <w:noProof/>
                <w:sz w:val="20"/>
                <w:szCs w:val="20"/>
                <w:lang w:val="en-GB"/>
              </w:rPr>
              <w:t>1.3.</w:t>
            </w:r>
            <w:r w:rsidR="00DE002B" w:rsidRPr="00DE002B">
              <w:rPr>
                <w:noProof/>
                <w:sz w:val="20"/>
                <w:szCs w:val="20"/>
                <w:lang w:val="de-DE" w:eastAsia="de-DE"/>
              </w:rPr>
              <w:tab/>
            </w:r>
            <w:r w:rsidR="00DE002B" w:rsidRPr="00DE002B">
              <w:rPr>
                <w:rStyle w:val="Hyperlink"/>
                <w:noProof/>
                <w:sz w:val="20"/>
                <w:szCs w:val="20"/>
                <w:lang w:val="en-GB"/>
              </w:rPr>
              <w:t>Background and strategic goals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_Toc508644817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7</w:t>
            </w:r>
            <w:r w:rsidR="00DE002B" w:rsidRPr="00DE002B">
              <w:rPr>
                <w:noProof/>
                <w:webHidden/>
                <w:sz w:val="20"/>
                <w:szCs w:val="20"/>
              </w:rPr>
              <w:fldChar w:fldCharType="end"/>
            </w:r>
          </w:hyperlink>
        </w:p>
        <w:p w14:paraId="27581812" w14:textId="77777777" w:rsidR="00DE002B" w:rsidRPr="00DE002B" w:rsidRDefault="00170A8B">
          <w:pPr>
            <w:pStyle w:val="Verzeichnis1"/>
            <w:tabs>
              <w:tab w:val="left" w:pos="480"/>
              <w:tab w:val="right" w:leader="dot" w:pos="9623"/>
            </w:tabs>
            <w:rPr>
              <w:noProof/>
              <w:sz w:val="20"/>
              <w:szCs w:val="20"/>
              <w:lang w:val="de-DE" w:eastAsia="de-DE"/>
            </w:rPr>
          </w:pPr>
          <w:hyperlink w:anchor="_Toc508644818" w:history="1">
            <w:r w:rsidR="00DE002B" w:rsidRPr="00DE002B">
              <w:rPr>
                <w:rStyle w:val="Hyperlink"/>
                <w:noProof/>
                <w:sz w:val="20"/>
                <w:szCs w:val="20"/>
                <w:lang w:val="en-GB"/>
              </w:rPr>
              <w:t>2.</w:t>
            </w:r>
            <w:r w:rsidR="00DE002B" w:rsidRPr="00DE002B">
              <w:rPr>
                <w:noProof/>
                <w:sz w:val="20"/>
                <w:szCs w:val="20"/>
                <w:lang w:val="de-DE" w:eastAsia="de-DE"/>
              </w:rPr>
              <w:tab/>
            </w:r>
            <w:r w:rsidR="00DE002B" w:rsidRPr="00DE002B">
              <w:rPr>
                <w:rStyle w:val="Hyperlink"/>
                <w:noProof/>
                <w:sz w:val="20"/>
                <w:szCs w:val="20"/>
                <w:lang w:val="en-GB"/>
              </w:rPr>
              <w:t>Prevention of alien species introduction</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_Toc508644818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10</w:t>
            </w:r>
            <w:r w:rsidR="00DE002B" w:rsidRPr="00DE002B">
              <w:rPr>
                <w:noProof/>
                <w:webHidden/>
                <w:sz w:val="20"/>
                <w:szCs w:val="20"/>
              </w:rPr>
              <w:fldChar w:fldCharType="end"/>
            </w:r>
          </w:hyperlink>
        </w:p>
        <w:p w14:paraId="79A02FB2" w14:textId="77777777" w:rsidR="00DE002B" w:rsidRPr="00DE002B" w:rsidRDefault="00170A8B">
          <w:pPr>
            <w:pStyle w:val="Verzeichnis2"/>
            <w:tabs>
              <w:tab w:val="left" w:pos="880"/>
              <w:tab w:val="right" w:leader="dot" w:pos="9623"/>
            </w:tabs>
            <w:rPr>
              <w:noProof/>
              <w:sz w:val="20"/>
              <w:szCs w:val="20"/>
              <w:lang w:val="de-DE" w:eastAsia="de-DE"/>
            </w:rPr>
          </w:pPr>
          <w:hyperlink w:anchor="_Toc508644819" w:history="1">
            <w:r w:rsidR="00DE002B" w:rsidRPr="00DE002B">
              <w:rPr>
                <w:rStyle w:val="Hyperlink"/>
                <w:noProof/>
                <w:sz w:val="20"/>
                <w:szCs w:val="20"/>
                <w:lang w:val="en-GB"/>
              </w:rPr>
              <w:t>2.1.</w:t>
            </w:r>
            <w:r w:rsidR="00DE002B" w:rsidRPr="00DE002B">
              <w:rPr>
                <w:noProof/>
                <w:sz w:val="20"/>
                <w:szCs w:val="20"/>
                <w:lang w:val="de-DE" w:eastAsia="de-DE"/>
              </w:rPr>
              <w:tab/>
            </w:r>
            <w:r w:rsidR="00DE002B" w:rsidRPr="00DE002B">
              <w:rPr>
                <w:rStyle w:val="Hyperlink"/>
                <w:noProof/>
                <w:sz w:val="20"/>
                <w:szCs w:val="20"/>
                <w:lang w:val="en-GB"/>
              </w:rPr>
              <w:t>Current prevention measures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_Toc508644819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12</w:t>
            </w:r>
            <w:r w:rsidR="00DE002B" w:rsidRPr="00DE002B">
              <w:rPr>
                <w:noProof/>
                <w:webHidden/>
                <w:sz w:val="20"/>
                <w:szCs w:val="20"/>
              </w:rPr>
              <w:fldChar w:fldCharType="end"/>
            </w:r>
          </w:hyperlink>
        </w:p>
        <w:p w14:paraId="1152B29B" w14:textId="77777777" w:rsidR="00DE002B" w:rsidRPr="00DE002B" w:rsidRDefault="00170A8B">
          <w:pPr>
            <w:pStyle w:val="Verzeichnis2"/>
            <w:tabs>
              <w:tab w:val="left" w:pos="880"/>
              <w:tab w:val="right" w:leader="dot" w:pos="9623"/>
            </w:tabs>
            <w:rPr>
              <w:noProof/>
              <w:sz w:val="20"/>
              <w:szCs w:val="20"/>
              <w:lang w:val="de-DE" w:eastAsia="de-DE"/>
            </w:rPr>
          </w:pPr>
          <w:hyperlink w:anchor="_Toc508644820" w:history="1">
            <w:r w:rsidR="00DE002B" w:rsidRPr="00DE002B">
              <w:rPr>
                <w:rStyle w:val="Hyperlink"/>
                <w:noProof/>
                <w:sz w:val="20"/>
                <w:szCs w:val="20"/>
                <w:lang w:val="en-GB"/>
              </w:rPr>
              <w:t>2.2.</w:t>
            </w:r>
            <w:r w:rsidR="00DE002B" w:rsidRPr="00DE002B">
              <w:rPr>
                <w:noProof/>
                <w:sz w:val="20"/>
                <w:szCs w:val="20"/>
                <w:lang w:val="de-DE" w:eastAsia="de-DE"/>
              </w:rPr>
              <w:tab/>
            </w:r>
            <w:r w:rsidR="00DE002B" w:rsidRPr="00DE002B">
              <w:rPr>
                <w:rStyle w:val="Hyperlink"/>
                <w:noProof/>
                <w:sz w:val="20"/>
                <w:szCs w:val="20"/>
                <w:lang w:val="en-GB"/>
              </w:rPr>
              <w:t>Proposed prevention measures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_Toc508644820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20</w:t>
            </w:r>
            <w:r w:rsidR="00DE002B" w:rsidRPr="00DE002B">
              <w:rPr>
                <w:noProof/>
                <w:webHidden/>
                <w:sz w:val="20"/>
                <w:szCs w:val="20"/>
              </w:rPr>
              <w:fldChar w:fldCharType="end"/>
            </w:r>
          </w:hyperlink>
        </w:p>
        <w:p w14:paraId="2C9AB05D" w14:textId="77777777" w:rsidR="00DE002B" w:rsidRPr="00DE002B" w:rsidRDefault="00170A8B">
          <w:pPr>
            <w:pStyle w:val="Verzeichnis1"/>
            <w:tabs>
              <w:tab w:val="left" w:pos="480"/>
              <w:tab w:val="right" w:leader="dot" w:pos="9623"/>
            </w:tabs>
            <w:rPr>
              <w:noProof/>
              <w:sz w:val="20"/>
              <w:szCs w:val="20"/>
              <w:lang w:val="de-DE" w:eastAsia="de-DE"/>
            </w:rPr>
          </w:pPr>
          <w:hyperlink w:anchor="_Toc508644821" w:history="1">
            <w:r w:rsidR="00DE002B" w:rsidRPr="00DE002B">
              <w:rPr>
                <w:rStyle w:val="Hyperlink"/>
                <w:noProof/>
                <w:sz w:val="20"/>
                <w:szCs w:val="20"/>
                <w:lang w:val="en-GB"/>
              </w:rPr>
              <w:t>3.</w:t>
            </w:r>
            <w:r w:rsidR="00DE002B" w:rsidRPr="00DE002B">
              <w:rPr>
                <w:noProof/>
                <w:sz w:val="20"/>
                <w:szCs w:val="20"/>
                <w:lang w:val="de-DE" w:eastAsia="de-DE"/>
              </w:rPr>
              <w:tab/>
            </w:r>
            <w:r w:rsidR="00DE002B" w:rsidRPr="00DE002B">
              <w:rPr>
                <w:rStyle w:val="Hyperlink"/>
                <w:noProof/>
                <w:sz w:val="20"/>
                <w:szCs w:val="20"/>
                <w:lang w:val="en-GB"/>
              </w:rPr>
              <w:t>Monitoring and early detection of alien species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_Toc508644821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21</w:t>
            </w:r>
            <w:r w:rsidR="00DE002B" w:rsidRPr="00DE002B">
              <w:rPr>
                <w:noProof/>
                <w:webHidden/>
                <w:sz w:val="20"/>
                <w:szCs w:val="20"/>
              </w:rPr>
              <w:fldChar w:fldCharType="end"/>
            </w:r>
          </w:hyperlink>
        </w:p>
        <w:p w14:paraId="456CA146" w14:textId="77777777" w:rsidR="00DE002B" w:rsidRPr="00DE002B" w:rsidRDefault="00170A8B">
          <w:pPr>
            <w:pStyle w:val="Verzeichnis2"/>
            <w:tabs>
              <w:tab w:val="left" w:pos="880"/>
              <w:tab w:val="right" w:leader="dot" w:pos="9623"/>
            </w:tabs>
            <w:rPr>
              <w:noProof/>
              <w:sz w:val="20"/>
              <w:szCs w:val="20"/>
              <w:lang w:val="de-DE" w:eastAsia="de-DE"/>
            </w:rPr>
          </w:pPr>
          <w:hyperlink w:anchor="_Toc508644822" w:history="1">
            <w:r w:rsidR="00DE002B" w:rsidRPr="00DE002B">
              <w:rPr>
                <w:rStyle w:val="Hyperlink"/>
                <w:noProof/>
                <w:sz w:val="20"/>
                <w:szCs w:val="20"/>
                <w:lang w:val="en-GB"/>
              </w:rPr>
              <w:t>3.1.</w:t>
            </w:r>
            <w:r w:rsidR="00DE002B" w:rsidRPr="00DE002B">
              <w:rPr>
                <w:noProof/>
                <w:sz w:val="20"/>
                <w:szCs w:val="20"/>
                <w:lang w:val="de-DE" w:eastAsia="de-DE"/>
              </w:rPr>
              <w:tab/>
            </w:r>
            <w:r w:rsidR="00DE002B" w:rsidRPr="00DE002B">
              <w:rPr>
                <w:rStyle w:val="Hyperlink"/>
                <w:noProof/>
                <w:sz w:val="20"/>
                <w:szCs w:val="20"/>
                <w:lang w:val="en-GB"/>
              </w:rPr>
              <w:t>Current monitoring and early detection of alien species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_Toc508644822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21</w:t>
            </w:r>
            <w:r w:rsidR="00DE002B" w:rsidRPr="00DE002B">
              <w:rPr>
                <w:noProof/>
                <w:webHidden/>
                <w:sz w:val="20"/>
                <w:szCs w:val="20"/>
              </w:rPr>
              <w:fldChar w:fldCharType="end"/>
            </w:r>
          </w:hyperlink>
        </w:p>
        <w:p w14:paraId="7373CAD3" w14:textId="77777777" w:rsidR="00DE002B" w:rsidRPr="00DE002B" w:rsidRDefault="00170A8B">
          <w:pPr>
            <w:pStyle w:val="Verzeichnis2"/>
            <w:tabs>
              <w:tab w:val="left" w:pos="880"/>
              <w:tab w:val="right" w:leader="dot" w:pos="9623"/>
            </w:tabs>
            <w:rPr>
              <w:noProof/>
              <w:sz w:val="20"/>
              <w:szCs w:val="20"/>
              <w:lang w:val="de-DE" w:eastAsia="de-DE"/>
            </w:rPr>
          </w:pPr>
          <w:hyperlink w:anchor="_Toc508644823" w:history="1">
            <w:r w:rsidR="00DE002B" w:rsidRPr="00DE002B">
              <w:rPr>
                <w:rStyle w:val="Hyperlink"/>
                <w:noProof/>
                <w:sz w:val="20"/>
                <w:szCs w:val="20"/>
                <w:lang w:val="en-GB"/>
              </w:rPr>
              <w:t>3.2.</w:t>
            </w:r>
            <w:r w:rsidR="00DE002B" w:rsidRPr="00DE002B">
              <w:rPr>
                <w:noProof/>
                <w:sz w:val="20"/>
                <w:szCs w:val="20"/>
                <w:lang w:val="de-DE" w:eastAsia="de-DE"/>
              </w:rPr>
              <w:tab/>
            </w:r>
            <w:r w:rsidR="00DE002B" w:rsidRPr="00DE002B">
              <w:rPr>
                <w:rStyle w:val="Hyperlink"/>
                <w:noProof/>
                <w:sz w:val="20"/>
                <w:szCs w:val="20"/>
                <w:lang w:val="en-GB"/>
              </w:rPr>
              <w:t>Proposed new actions on alien species monitoring and detection</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_Toc508644823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24</w:t>
            </w:r>
            <w:r w:rsidR="00DE002B" w:rsidRPr="00DE002B">
              <w:rPr>
                <w:noProof/>
                <w:webHidden/>
                <w:sz w:val="20"/>
                <w:szCs w:val="20"/>
              </w:rPr>
              <w:fldChar w:fldCharType="end"/>
            </w:r>
          </w:hyperlink>
        </w:p>
        <w:p w14:paraId="3C38FD09" w14:textId="77777777" w:rsidR="00DE002B" w:rsidRPr="00DE002B" w:rsidRDefault="00170A8B">
          <w:pPr>
            <w:pStyle w:val="Verzeichnis1"/>
            <w:tabs>
              <w:tab w:val="left" w:pos="480"/>
              <w:tab w:val="right" w:leader="dot" w:pos="9623"/>
            </w:tabs>
            <w:rPr>
              <w:noProof/>
              <w:sz w:val="20"/>
              <w:szCs w:val="20"/>
              <w:lang w:val="de-DE" w:eastAsia="de-DE"/>
            </w:rPr>
          </w:pPr>
          <w:hyperlink w:anchor="_Toc508644824" w:history="1">
            <w:r w:rsidR="00DE002B" w:rsidRPr="00DE002B">
              <w:rPr>
                <w:rStyle w:val="Hyperlink"/>
                <w:noProof/>
                <w:sz w:val="20"/>
                <w:szCs w:val="20"/>
                <w:lang w:val="en-GB"/>
              </w:rPr>
              <w:t>4.</w:t>
            </w:r>
            <w:r w:rsidR="00DE002B" w:rsidRPr="00DE002B">
              <w:rPr>
                <w:noProof/>
                <w:sz w:val="20"/>
                <w:szCs w:val="20"/>
                <w:lang w:val="de-DE" w:eastAsia="de-DE"/>
              </w:rPr>
              <w:tab/>
            </w:r>
            <w:r w:rsidR="00DE002B" w:rsidRPr="00DE002B">
              <w:rPr>
                <w:rStyle w:val="Hyperlink"/>
                <w:noProof/>
                <w:sz w:val="20"/>
                <w:szCs w:val="20"/>
                <w:lang w:val="en-GB"/>
              </w:rPr>
              <w:t>Risk assessment</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_Toc508644824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26</w:t>
            </w:r>
            <w:r w:rsidR="00DE002B" w:rsidRPr="00DE002B">
              <w:rPr>
                <w:noProof/>
                <w:webHidden/>
                <w:sz w:val="20"/>
                <w:szCs w:val="20"/>
              </w:rPr>
              <w:fldChar w:fldCharType="end"/>
            </w:r>
          </w:hyperlink>
        </w:p>
        <w:p w14:paraId="715009D3" w14:textId="77777777" w:rsidR="00DE002B" w:rsidRPr="00DE002B" w:rsidRDefault="00170A8B">
          <w:pPr>
            <w:pStyle w:val="Verzeichnis1"/>
            <w:tabs>
              <w:tab w:val="left" w:pos="480"/>
              <w:tab w:val="right" w:leader="dot" w:pos="9623"/>
            </w:tabs>
            <w:rPr>
              <w:noProof/>
              <w:sz w:val="20"/>
              <w:szCs w:val="20"/>
              <w:lang w:val="de-DE" w:eastAsia="de-DE"/>
            </w:rPr>
          </w:pPr>
          <w:hyperlink w:anchor="_Toc508644825" w:history="1">
            <w:r w:rsidR="00DE002B" w:rsidRPr="00DE002B">
              <w:rPr>
                <w:rStyle w:val="Hyperlink"/>
                <w:noProof/>
                <w:sz w:val="20"/>
                <w:szCs w:val="20"/>
                <w:lang w:val="en-GB"/>
              </w:rPr>
              <w:t>5.</w:t>
            </w:r>
            <w:r w:rsidR="00DE002B" w:rsidRPr="00DE002B">
              <w:rPr>
                <w:noProof/>
                <w:sz w:val="20"/>
                <w:szCs w:val="20"/>
                <w:lang w:val="de-DE" w:eastAsia="de-DE"/>
              </w:rPr>
              <w:tab/>
            </w:r>
            <w:r w:rsidR="00DE002B" w:rsidRPr="00DE002B">
              <w:rPr>
                <w:rStyle w:val="Hyperlink"/>
                <w:noProof/>
                <w:sz w:val="20"/>
                <w:szCs w:val="20"/>
                <w:lang w:val="en-GB"/>
              </w:rPr>
              <w:t>Trilateral coordination (Decision making)</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_Toc508644825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29</w:t>
            </w:r>
            <w:r w:rsidR="00DE002B" w:rsidRPr="00DE002B">
              <w:rPr>
                <w:noProof/>
                <w:webHidden/>
                <w:sz w:val="20"/>
                <w:szCs w:val="20"/>
              </w:rPr>
              <w:fldChar w:fldCharType="end"/>
            </w:r>
          </w:hyperlink>
        </w:p>
        <w:p w14:paraId="2695CF67" w14:textId="77777777" w:rsidR="00DE002B" w:rsidRPr="00DE002B" w:rsidRDefault="00170A8B">
          <w:pPr>
            <w:pStyle w:val="Verzeichnis2"/>
            <w:tabs>
              <w:tab w:val="left" w:pos="880"/>
              <w:tab w:val="right" w:leader="dot" w:pos="9623"/>
            </w:tabs>
            <w:rPr>
              <w:noProof/>
              <w:sz w:val="20"/>
              <w:szCs w:val="20"/>
              <w:lang w:val="de-DE" w:eastAsia="de-DE"/>
            </w:rPr>
          </w:pPr>
          <w:hyperlink w:anchor="_Toc508644826" w:history="1">
            <w:r w:rsidR="00DE002B" w:rsidRPr="00DE002B">
              <w:rPr>
                <w:rStyle w:val="Hyperlink"/>
                <w:noProof/>
                <w:sz w:val="20"/>
                <w:szCs w:val="20"/>
                <w:lang w:val="en-GB"/>
              </w:rPr>
              <w:t>5.1.</w:t>
            </w:r>
            <w:r w:rsidR="00DE002B" w:rsidRPr="00DE002B">
              <w:rPr>
                <w:noProof/>
                <w:sz w:val="20"/>
                <w:szCs w:val="20"/>
                <w:lang w:val="de-DE" w:eastAsia="de-DE"/>
              </w:rPr>
              <w:tab/>
            </w:r>
            <w:r w:rsidR="00DE002B" w:rsidRPr="00DE002B">
              <w:rPr>
                <w:rStyle w:val="Hyperlink"/>
                <w:noProof/>
                <w:sz w:val="20"/>
                <w:szCs w:val="20"/>
                <w:lang w:val="en-GB"/>
              </w:rPr>
              <w:t>Decision making on member state level</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_Toc508644826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29</w:t>
            </w:r>
            <w:r w:rsidR="00DE002B" w:rsidRPr="00DE002B">
              <w:rPr>
                <w:noProof/>
                <w:webHidden/>
                <w:sz w:val="20"/>
                <w:szCs w:val="20"/>
              </w:rPr>
              <w:fldChar w:fldCharType="end"/>
            </w:r>
          </w:hyperlink>
        </w:p>
        <w:p w14:paraId="5C425DAF" w14:textId="77777777" w:rsidR="00DE002B" w:rsidRPr="00DE002B" w:rsidRDefault="00170A8B">
          <w:pPr>
            <w:pStyle w:val="Verzeichnis2"/>
            <w:tabs>
              <w:tab w:val="left" w:pos="880"/>
              <w:tab w:val="right" w:leader="dot" w:pos="9623"/>
            </w:tabs>
            <w:rPr>
              <w:noProof/>
              <w:sz w:val="20"/>
              <w:szCs w:val="20"/>
              <w:lang w:val="de-DE" w:eastAsia="de-DE"/>
            </w:rPr>
          </w:pPr>
          <w:hyperlink w:anchor="_Toc508644827" w:history="1">
            <w:r w:rsidR="00DE002B" w:rsidRPr="00DE002B">
              <w:rPr>
                <w:rStyle w:val="Hyperlink"/>
                <w:noProof/>
                <w:sz w:val="20"/>
                <w:szCs w:val="20"/>
              </w:rPr>
              <w:t>5.2.</w:t>
            </w:r>
            <w:r w:rsidR="00DE002B" w:rsidRPr="00DE002B">
              <w:rPr>
                <w:noProof/>
                <w:sz w:val="20"/>
                <w:szCs w:val="20"/>
                <w:lang w:val="de-DE" w:eastAsia="de-DE"/>
              </w:rPr>
              <w:tab/>
            </w:r>
            <w:r w:rsidR="00DE002B" w:rsidRPr="00DE002B">
              <w:rPr>
                <w:rStyle w:val="Hyperlink"/>
                <w:noProof/>
                <w:sz w:val="20"/>
                <w:szCs w:val="20"/>
              </w:rPr>
              <w:t>Actions on trilateral cooperated level</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_Toc508644827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30</w:t>
            </w:r>
            <w:r w:rsidR="00DE002B" w:rsidRPr="00DE002B">
              <w:rPr>
                <w:noProof/>
                <w:webHidden/>
                <w:sz w:val="20"/>
                <w:szCs w:val="20"/>
              </w:rPr>
              <w:fldChar w:fldCharType="end"/>
            </w:r>
          </w:hyperlink>
        </w:p>
        <w:p w14:paraId="7910F669" w14:textId="77777777" w:rsidR="00DE002B" w:rsidRPr="00DE002B" w:rsidRDefault="00170A8B">
          <w:pPr>
            <w:pStyle w:val="Verzeichnis1"/>
            <w:tabs>
              <w:tab w:val="left" w:pos="480"/>
              <w:tab w:val="right" w:leader="dot" w:pos="9623"/>
            </w:tabs>
            <w:rPr>
              <w:noProof/>
              <w:sz w:val="20"/>
              <w:szCs w:val="20"/>
              <w:lang w:val="de-DE" w:eastAsia="de-DE"/>
            </w:rPr>
          </w:pPr>
          <w:hyperlink w:anchor="_Toc508644828" w:history="1">
            <w:r w:rsidR="00DE002B" w:rsidRPr="00DE002B">
              <w:rPr>
                <w:rStyle w:val="Hyperlink"/>
                <w:noProof/>
                <w:sz w:val="20"/>
                <w:szCs w:val="20"/>
                <w:lang w:val="en-GB"/>
              </w:rPr>
              <w:t>6.</w:t>
            </w:r>
            <w:r w:rsidR="00DE002B" w:rsidRPr="00DE002B">
              <w:rPr>
                <w:noProof/>
                <w:sz w:val="20"/>
                <w:szCs w:val="20"/>
                <w:lang w:val="de-DE" w:eastAsia="de-DE"/>
              </w:rPr>
              <w:tab/>
            </w:r>
            <w:r w:rsidR="00DE002B" w:rsidRPr="00DE002B">
              <w:rPr>
                <w:rStyle w:val="Hyperlink"/>
                <w:noProof/>
                <w:sz w:val="20"/>
                <w:szCs w:val="20"/>
                <w:lang w:val="en-GB"/>
              </w:rPr>
              <w:t>Management control and eradication and other mitigation measures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_Toc508644828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31</w:t>
            </w:r>
            <w:r w:rsidR="00DE002B" w:rsidRPr="00DE002B">
              <w:rPr>
                <w:noProof/>
                <w:webHidden/>
                <w:sz w:val="20"/>
                <w:szCs w:val="20"/>
              </w:rPr>
              <w:fldChar w:fldCharType="end"/>
            </w:r>
          </w:hyperlink>
        </w:p>
        <w:p w14:paraId="1ACA134E" w14:textId="77777777" w:rsidR="00DE002B" w:rsidRPr="00DE002B" w:rsidRDefault="00170A8B">
          <w:pPr>
            <w:pStyle w:val="Verzeichnis2"/>
            <w:tabs>
              <w:tab w:val="left" w:pos="880"/>
              <w:tab w:val="right" w:leader="dot" w:pos="9623"/>
            </w:tabs>
            <w:rPr>
              <w:noProof/>
              <w:sz w:val="20"/>
              <w:szCs w:val="20"/>
              <w:lang w:val="de-DE" w:eastAsia="de-DE"/>
            </w:rPr>
          </w:pPr>
          <w:hyperlink w:anchor="_Toc508644829" w:history="1">
            <w:r w:rsidR="00DE002B" w:rsidRPr="00DE002B">
              <w:rPr>
                <w:rStyle w:val="Hyperlink"/>
                <w:noProof/>
                <w:sz w:val="20"/>
                <w:szCs w:val="20"/>
                <w:lang w:val="en-GB"/>
              </w:rPr>
              <w:t>6.1.</w:t>
            </w:r>
            <w:r w:rsidR="00DE002B" w:rsidRPr="00DE002B">
              <w:rPr>
                <w:noProof/>
                <w:sz w:val="20"/>
                <w:szCs w:val="20"/>
                <w:lang w:val="de-DE" w:eastAsia="de-DE"/>
              </w:rPr>
              <w:tab/>
            </w:r>
            <w:r w:rsidR="00DE002B" w:rsidRPr="00DE002B">
              <w:rPr>
                <w:rStyle w:val="Hyperlink"/>
                <w:noProof/>
                <w:sz w:val="20"/>
                <w:szCs w:val="20"/>
                <w:lang w:val="en-GB"/>
              </w:rPr>
              <w:t>Current eradication and control activities to manage alien species in the Wadden Sea</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_Toc508644829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31</w:t>
            </w:r>
            <w:r w:rsidR="00DE002B" w:rsidRPr="00DE002B">
              <w:rPr>
                <w:noProof/>
                <w:webHidden/>
                <w:sz w:val="20"/>
                <w:szCs w:val="20"/>
              </w:rPr>
              <w:fldChar w:fldCharType="end"/>
            </w:r>
          </w:hyperlink>
        </w:p>
        <w:p w14:paraId="5553663C" w14:textId="77777777" w:rsidR="00DE002B" w:rsidRPr="00DE002B" w:rsidRDefault="00170A8B">
          <w:pPr>
            <w:pStyle w:val="Verzeichnis2"/>
            <w:tabs>
              <w:tab w:val="left" w:pos="880"/>
              <w:tab w:val="right" w:leader="dot" w:pos="9623"/>
            </w:tabs>
            <w:rPr>
              <w:noProof/>
              <w:sz w:val="20"/>
              <w:szCs w:val="20"/>
              <w:lang w:val="de-DE" w:eastAsia="de-DE"/>
            </w:rPr>
          </w:pPr>
          <w:hyperlink w:anchor="_Toc508644830" w:history="1">
            <w:r w:rsidR="00DE002B" w:rsidRPr="00DE002B">
              <w:rPr>
                <w:rStyle w:val="Hyperlink"/>
                <w:noProof/>
                <w:sz w:val="20"/>
                <w:szCs w:val="20"/>
                <w:lang w:val="en-GB"/>
              </w:rPr>
              <w:t>6.2</w:t>
            </w:r>
            <w:r w:rsidR="00DE002B" w:rsidRPr="00DE002B">
              <w:rPr>
                <w:noProof/>
                <w:sz w:val="20"/>
                <w:szCs w:val="20"/>
                <w:lang w:val="de-DE" w:eastAsia="de-DE"/>
              </w:rPr>
              <w:tab/>
            </w:r>
            <w:r w:rsidR="00DE002B" w:rsidRPr="00DE002B">
              <w:rPr>
                <w:rStyle w:val="Hyperlink"/>
                <w:noProof/>
                <w:sz w:val="20"/>
                <w:szCs w:val="20"/>
                <w:lang w:val="en-GB"/>
              </w:rPr>
              <w:t>Proposed eradication and control activities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_Toc508644830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33</w:t>
            </w:r>
            <w:r w:rsidR="00DE002B" w:rsidRPr="00DE002B">
              <w:rPr>
                <w:noProof/>
                <w:webHidden/>
                <w:sz w:val="20"/>
                <w:szCs w:val="20"/>
              </w:rPr>
              <w:fldChar w:fldCharType="end"/>
            </w:r>
          </w:hyperlink>
        </w:p>
        <w:p w14:paraId="7B85EFE6" w14:textId="77777777" w:rsidR="00DE002B" w:rsidRPr="00DE002B" w:rsidRDefault="00170A8B">
          <w:pPr>
            <w:pStyle w:val="Verzeichnis1"/>
            <w:tabs>
              <w:tab w:val="left" w:pos="480"/>
              <w:tab w:val="right" w:leader="dot" w:pos="9623"/>
            </w:tabs>
            <w:rPr>
              <w:noProof/>
              <w:sz w:val="20"/>
              <w:szCs w:val="20"/>
              <w:lang w:val="de-DE" w:eastAsia="de-DE"/>
            </w:rPr>
          </w:pPr>
          <w:hyperlink w:anchor="_Toc508644831" w:history="1">
            <w:r w:rsidR="00DE002B" w:rsidRPr="00DE002B">
              <w:rPr>
                <w:rStyle w:val="Hyperlink"/>
                <w:noProof/>
                <w:sz w:val="20"/>
                <w:szCs w:val="20"/>
                <w:lang w:val="en-GB"/>
              </w:rPr>
              <w:t>7.</w:t>
            </w:r>
            <w:r w:rsidR="00DE002B" w:rsidRPr="00DE002B">
              <w:rPr>
                <w:noProof/>
                <w:sz w:val="20"/>
                <w:szCs w:val="20"/>
                <w:lang w:val="de-DE" w:eastAsia="de-DE"/>
              </w:rPr>
              <w:tab/>
            </w:r>
            <w:r w:rsidR="00DE002B" w:rsidRPr="00DE002B">
              <w:rPr>
                <w:rStyle w:val="Hyperlink"/>
                <w:noProof/>
                <w:sz w:val="20"/>
                <w:szCs w:val="20"/>
                <w:lang w:val="en-GB"/>
              </w:rPr>
              <w:t>Evaluation of the effectiveness of mitigation measures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_Toc508644831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35</w:t>
            </w:r>
            <w:r w:rsidR="00DE002B" w:rsidRPr="00DE002B">
              <w:rPr>
                <w:noProof/>
                <w:webHidden/>
                <w:sz w:val="20"/>
                <w:szCs w:val="20"/>
              </w:rPr>
              <w:fldChar w:fldCharType="end"/>
            </w:r>
          </w:hyperlink>
        </w:p>
        <w:p w14:paraId="5C513E2B" w14:textId="77777777" w:rsidR="00DE002B" w:rsidRPr="00DE002B" w:rsidRDefault="00170A8B">
          <w:pPr>
            <w:pStyle w:val="Verzeichnis1"/>
            <w:tabs>
              <w:tab w:val="left" w:pos="480"/>
              <w:tab w:val="right" w:leader="dot" w:pos="9623"/>
            </w:tabs>
            <w:rPr>
              <w:noProof/>
              <w:sz w:val="20"/>
              <w:szCs w:val="20"/>
              <w:lang w:val="de-DE" w:eastAsia="de-DE"/>
            </w:rPr>
          </w:pPr>
          <w:hyperlink w:anchor="_Toc508644832" w:history="1">
            <w:r w:rsidR="00DE002B" w:rsidRPr="00DE002B">
              <w:rPr>
                <w:rStyle w:val="Hyperlink"/>
                <w:noProof/>
                <w:sz w:val="20"/>
                <w:szCs w:val="20"/>
                <w:lang w:val="en-GB"/>
              </w:rPr>
              <w:t>8.</w:t>
            </w:r>
            <w:r w:rsidR="00DE002B" w:rsidRPr="00DE002B">
              <w:rPr>
                <w:noProof/>
                <w:sz w:val="20"/>
                <w:szCs w:val="20"/>
                <w:lang w:val="de-DE" w:eastAsia="de-DE"/>
              </w:rPr>
              <w:tab/>
            </w:r>
            <w:r w:rsidR="00DE002B" w:rsidRPr="00DE002B">
              <w:rPr>
                <w:rStyle w:val="Hyperlink"/>
                <w:noProof/>
                <w:sz w:val="20"/>
                <w:szCs w:val="20"/>
                <w:lang w:val="en-GB"/>
              </w:rPr>
              <w:t>Communication, awareness and education</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_Toc508644832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36</w:t>
            </w:r>
            <w:r w:rsidR="00DE002B" w:rsidRPr="00DE002B">
              <w:rPr>
                <w:noProof/>
                <w:webHidden/>
                <w:sz w:val="20"/>
                <w:szCs w:val="20"/>
              </w:rPr>
              <w:fldChar w:fldCharType="end"/>
            </w:r>
          </w:hyperlink>
        </w:p>
        <w:p w14:paraId="33CADBF3" w14:textId="77777777" w:rsidR="00DE002B" w:rsidRPr="00DE002B" w:rsidRDefault="00170A8B">
          <w:pPr>
            <w:pStyle w:val="Verzeichnis2"/>
            <w:tabs>
              <w:tab w:val="left" w:pos="880"/>
              <w:tab w:val="right" w:leader="dot" w:pos="9623"/>
            </w:tabs>
            <w:rPr>
              <w:noProof/>
              <w:sz w:val="20"/>
              <w:szCs w:val="20"/>
              <w:lang w:val="de-DE" w:eastAsia="de-DE"/>
            </w:rPr>
          </w:pPr>
          <w:hyperlink w:anchor="_Toc508644833" w:history="1">
            <w:r w:rsidR="00DE002B" w:rsidRPr="00DE002B">
              <w:rPr>
                <w:rStyle w:val="Hyperlink"/>
                <w:noProof/>
                <w:sz w:val="20"/>
                <w:szCs w:val="20"/>
                <w:lang w:val="en-GB"/>
              </w:rPr>
              <w:t>8.1.</w:t>
            </w:r>
            <w:r w:rsidR="00DE002B" w:rsidRPr="00DE002B">
              <w:rPr>
                <w:noProof/>
                <w:sz w:val="20"/>
                <w:szCs w:val="20"/>
                <w:lang w:val="de-DE" w:eastAsia="de-DE"/>
              </w:rPr>
              <w:tab/>
            </w:r>
            <w:r w:rsidR="00DE002B" w:rsidRPr="00DE002B">
              <w:rPr>
                <w:rStyle w:val="Hyperlink"/>
                <w:noProof/>
                <w:sz w:val="20"/>
                <w:szCs w:val="20"/>
                <w:lang w:val="en-GB"/>
              </w:rPr>
              <w:t>Capacity building initiatives (agencies, training, awareness, international collaboration)</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_Toc508644833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37</w:t>
            </w:r>
            <w:r w:rsidR="00DE002B" w:rsidRPr="00DE002B">
              <w:rPr>
                <w:noProof/>
                <w:webHidden/>
                <w:sz w:val="20"/>
                <w:szCs w:val="20"/>
              </w:rPr>
              <w:fldChar w:fldCharType="end"/>
            </w:r>
          </w:hyperlink>
        </w:p>
        <w:p w14:paraId="0864DB70" w14:textId="77777777" w:rsidR="00DE002B" w:rsidRPr="00DE002B" w:rsidRDefault="00170A8B">
          <w:pPr>
            <w:pStyle w:val="Verzeichnis2"/>
            <w:tabs>
              <w:tab w:val="left" w:pos="880"/>
              <w:tab w:val="right" w:leader="dot" w:pos="9623"/>
            </w:tabs>
            <w:rPr>
              <w:noProof/>
              <w:sz w:val="20"/>
              <w:szCs w:val="20"/>
              <w:lang w:val="de-DE" w:eastAsia="de-DE"/>
            </w:rPr>
          </w:pPr>
          <w:hyperlink w:anchor="_Toc508644834" w:history="1">
            <w:r w:rsidR="00DE002B" w:rsidRPr="00DE002B">
              <w:rPr>
                <w:rStyle w:val="Hyperlink"/>
                <w:noProof/>
                <w:sz w:val="20"/>
                <w:szCs w:val="20"/>
                <w:lang w:val="en-GB"/>
              </w:rPr>
              <w:t>8.2.</w:t>
            </w:r>
            <w:r w:rsidR="00DE002B" w:rsidRPr="00DE002B">
              <w:rPr>
                <w:noProof/>
                <w:sz w:val="20"/>
                <w:szCs w:val="20"/>
                <w:lang w:val="de-DE" w:eastAsia="de-DE"/>
              </w:rPr>
              <w:tab/>
            </w:r>
            <w:r w:rsidR="00DE002B" w:rsidRPr="00DE002B">
              <w:rPr>
                <w:rStyle w:val="Hyperlink"/>
                <w:noProof/>
                <w:sz w:val="20"/>
                <w:szCs w:val="20"/>
                <w:lang w:val="en-GB"/>
              </w:rPr>
              <w:t>Proposed actions for communication, awareness and education</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_Toc508644834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38</w:t>
            </w:r>
            <w:r w:rsidR="00DE002B" w:rsidRPr="00DE002B">
              <w:rPr>
                <w:noProof/>
                <w:webHidden/>
                <w:sz w:val="20"/>
                <w:szCs w:val="20"/>
              </w:rPr>
              <w:fldChar w:fldCharType="end"/>
            </w:r>
          </w:hyperlink>
        </w:p>
        <w:p w14:paraId="20430938" w14:textId="77777777" w:rsidR="00DE002B" w:rsidRPr="00DE002B" w:rsidRDefault="00170A8B">
          <w:pPr>
            <w:pStyle w:val="Verzeichnis1"/>
            <w:tabs>
              <w:tab w:val="left" w:pos="480"/>
              <w:tab w:val="right" w:leader="dot" w:pos="9623"/>
            </w:tabs>
            <w:rPr>
              <w:noProof/>
              <w:sz w:val="20"/>
              <w:szCs w:val="20"/>
              <w:lang w:val="de-DE" w:eastAsia="de-DE"/>
            </w:rPr>
          </w:pPr>
          <w:hyperlink w:anchor="_Toc508644835" w:history="1">
            <w:r w:rsidR="00DE002B" w:rsidRPr="00DE002B">
              <w:rPr>
                <w:rStyle w:val="Hyperlink"/>
                <w:noProof/>
                <w:sz w:val="20"/>
                <w:szCs w:val="20"/>
                <w:lang w:val="en-GB"/>
              </w:rPr>
              <w:t>9.</w:t>
            </w:r>
            <w:r w:rsidR="00DE002B" w:rsidRPr="00DE002B">
              <w:rPr>
                <w:noProof/>
                <w:sz w:val="20"/>
                <w:szCs w:val="20"/>
                <w:lang w:val="de-DE" w:eastAsia="de-DE"/>
              </w:rPr>
              <w:tab/>
            </w:r>
            <w:r w:rsidR="00DE002B" w:rsidRPr="00DE002B">
              <w:rPr>
                <w:rStyle w:val="Hyperlink"/>
                <w:noProof/>
                <w:sz w:val="20"/>
                <w:szCs w:val="20"/>
                <w:lang w:val="en-GB"/>
              </w:rPr>
              <w:t>Concluding remarks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_Toc508644835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39</w:t>
            </w:r>
            <w:r w:rsidR="00DE002B" w:rsidRPr="00DE002B">
              <w:rPr>
                <w:noProof/>
                <w:webHidden/>
                <w:sz w:val="20"/>
                <w:szCs w:val="20"/>
              </w:rPr>
              <w:fldChar w:fldCharType="end"/>
            </w:r>
          </w:hyperlink>
        </w:p>
        <w:p w14:paraId="46C55F4B" w14:textId="77777777" w:rsidR="00DE002B" w:rsidRPr="00DE002B" w:rsidRDefault="00170A8B">
          <w:pPr>
            <w:pStyle w:val="Verzeichnis1"/>
            <w:tabs>
              <w:tab w:val="left" w:pos="660"/>
              <w:tab w:val="right" w:leader="dot" w:pos="9623"/>
            </w:tabs>
            <w:rPr>
              <w:noProof/>
              <w:sz w:val="20"/>
              <w:szCs w:val="20"/>
              <w:lang w:val="de-DE" w:eastAsia="de-DE"/>
            </w:rPr>
          </w:pPr>
          <w:hyperlink w:anchor="_Toc508644836" w:history="1">
            <w:r w:rsidR="00DE002B" w:rsidRPr="00DE002B">
              <w:rPr>
                <w:rStyle w:val="Hyperlink"/>
                <w:noProof/>
                <w:sz w:val="20"/>
                <w:szCs w:val="20"/>
                <w:lang w:val="en-GB"/>
              </w:rPr>
              <w:t>10.</w:t>
            </w:r>
            <w:r w:rsidR="00DE002B" w:rsidRPr="00DE002B">
              <w:rPr>
                <w:noProof/>
                <w:sz w:val="20"/>
                <w:szCs w:val="20"/>
                <w:lang w:val="de-DE" w:eastAsia="de-DE"/>
              </w:rPr>
              <w:tab/>
            </w:r>
            <w:r w:rsidR="00DE002B" w:rsidRPr="00DE002B">
              <w:rPr>
                <w:rStyle w:val="Hyperlink"/>
                <w:noProof/>
                <w:sz w:val="20"/>
                <w:szCs w:val="20"/>
                <w:lang w:val="en-GB"/>
              </w:rPr>
              <w:t>References</w:t>
            </w:r>
            <w:r w:rsidR="00DE002B" w:rsidRPr="00DE002B">
              <w:rPr>
                <w:noProof/>
                <w:webHidden/>
                <w:sz w:val="20"/>
                <w:szCs w:val="20"/>
              </w:rPr>
              <w:tab/>
            </w:r>
            <w:r w:rsidR="00DE002B" w:rsidRPr="00DE002B">
              <w:rPr>
                <w:noProof/>
                <w:webHidden/>
                <w:sz w:val="20"/>
                <w:szCs w:val="20"/>
              </w:rPr>
              <w:fldChar w:fldCharType="begin"/>
            </w:r>
            <w:r w:rsidR="00DE002B" w:rsidRPr="00DE002B">
              <w:rPr>
                <w:noProof/>
                <w:webHidden/>
                <w:sz w:val="20"/>
                <w:szCs w:val="20"/>
              </w:rPr>
              <w:instrText xml:space="preserve"> PAGEREF _Toc508644836 \h </w:instrText>
            </w:r>
            <w:r w:rsidR="00DE002B" w:rsidRPr="00DE002B">
              <w:rPr>
                <w:noProof/>
                <w:webHidden/>
                <w:sz w:val="20"/>
                <w:szCs w:val="20"/>
              </w:rPr>
            </w:r>
            <w:r w:rsidR="00DE002B" w:rsidRPr="00DE002B">
              <w:rPr>
                <w:noProof/>
                <w:webHidden/>
                <w:sz w:val="20"/>
                <w:szCs w:val="20"/>
              </w:rPr>
              <w:fldChar w:fldCharType="separate"/>
            </w:r>
            <w:r w:rsidR="00364091">
              <w:rPr>
                <w:noProof/>
                <w:webHidden/>
                <w:sz w:val="20"/>
                <w:szCs w:val="20"/>
              </w:rPr>
              <w:t>41</w:t>
            </w:r>
            <w:r w:rsidR="00DE002B" w:rsidRPr="00DE002B">
              <w:rPr>
                <w:noProof/>
                <w:webHidden/>
                <w:sz w:val="20"/>
                <w:szCs w:val="20"/>
              </w:rPr>
              <w:fldChar w:fldCharType="end"/>
            </w:r>
          </w:hyperlink>
        </w:p>
        <w:p w14:paraId="738FDDDB" w14:textId="7BC7B0D6" w:rsidR="00C16C68" w:rsidRPr="00592F55" w:rsidRDefault="00C16C68" w:rsidP="00B76D33">
          <w:pPr>
            <w:rPr>
              <w:b/>
              <w:bCs/>
              <w:lang w:val="en-GB"/>
            </w:rPr>
          </w:pPr>
          <w:r w:rsidRPr="00DE002B">
            <w:rPr>
              <w:rFonts w:ascii="Georgia" w:hAnsi="Georgia"/>
              <w:sz w:val="20"/>
              <w:szCs w:val="20"/>
              <w:lang w:val="en-GB"/>
            </w:rPr>
            <w:fldChar w:fldCharType="end"/>
          </w:r>
        </w:p>
      </w:sdtContent>
    </w:sdt>
    <w:p w14:paraId="090D972C" w14:textId="557E95A0" w:rsidR="009D2580" w:rsidRPr="00592F55" w:rsidRDefault="009D2580" w:rsidP="00B76D33">
      <w:pPr>
        <w:rPr>
          <w:lang w:val="en-GB"/>
        </w:rPr>
      </w:pPr>
    </w:p>
    <w:p w14:paraId="0A6395FE" w14:textId="77777777" w:rsidR="001C5C25" w:rsidRPr="00592F55" w:rsidRDefault="001C5C25" w:rsidP="00B76D33">
      <w:pPr>
        <w:pStyle w:val="1Sectiontitles"/>
        <w:rPr>
          <w:lang w:val="en-GB"/>
        </w:rPr>
      </w:pPr>
      <w:bookmarkStart w:id="1" w:name="_Toc487791446"/>
      <w:bookmarkStart w:id="2" w:name="_Toc508644814"/>
      <w:bookmarkStart w:id="3" w:name="_Hlk503125099"/>
      <w:r w:rsidRPr="00592F55">
        <w:rPr>
          <w:lang w:val="en-GB"/>
        </w:rPr>
        <w:lastRenderedPageBreak/>
        <w:t>Introduction</w:t>
      </w:r>
      <w:bookmarkEnd w:id="1"/>
      <w:bookmarkEnd w:id="2"/>
    </w:p>
    <w:p w14:paraId="6F212E62" w14:textId="1A44DFBF" w:rsidR="00432250" w:rsidRPr="00592F55" w:rsidRDefault="007432CB" w:rsidP="00432250">
      <w:pPr>
        <w:pStyle w:val="2sub-sections"/>
        <w:rPr>
          <w:lang w:val="en-GB"/>
        </w:rPr>
      </w:pPr>
      <w:bookmarkStart w:id="4" w:name="_Toc508644815"/>
      <w:bookmarkEnd w:id="3"/>
      <w:r w:rsidRPr="00592F55">
        <w:rPr>
          <w:lang w:val="en-GB"/>
        </w:rPr>
        <w:t>Alien species</w:t>
      </w:r>
      <w:bookmarkEnd w:id="4"/>
    </w:p>
    <w:p w14:paraId="7DF931FF" w14:textId="1F94C348" w:rsidR="005C2146" w:rsidRPr="00592F55" w:rsidRDefault="00CD038E" w:rsidP="00B76D33">
      <w:pPr>
        <w:pStyle w:val="4bodytext"/>
        <w:rPr>
          <w:lang w:val="en-GB"/>
        </w:rPr>
      </w:pPr>
      <w:r w:rsidRPr="00592F55">
        <w:rPr>
          <w:lang w:val="en-GB"/>
        </w:rPr>
        <w:t>There is a globally increasing number of plant, animal or other species that are introduced to areas outside their natural range, without signs of saturation (</w:t>
      </w:r>
      <w:proofErr w:type="spellStart"/>
      <w:r w:rsidRPr="00592F55">
        <w:rPr>
          <w:lang w:val="en-GB"/>
        </w:rPr>
        <w:t>Seebens</w:t>
      </w:r>
      <w:proofErr w:type="spellEnd"/>
      <w:r w:rsidRPr="00592F55">
        <w:rPr>
          <w:lang w:val="en-GB"/>
        </w:rPr>
        <w:t xml:space="preserve"> </w:t>
      </w:r>
      <w:r w:rsidR="00467A36">
        <w:rPr>
          <w:lang w:val="en-GB"/>
        </w:rPr>
        <w:t>et al.</w:t>
      </w:r>
      <w:r w:rsidRPr="00592F55">
        <w:rPr>
          <w:lang w:val="en-GB"/>
        </w:rPr>
        <w:t xml:space="preserve"> 2017). </w:t>
      </w:r>
      <w:r w:rsidR="00FC22DE" w:rsidRPr="00592F55">
        <w:rPr>
          <w:lang w:val="en-GB"/>
        </w:rPr>
        <w:t>Increasing global human activities</w:t>
      </w:r>
      <w:bookmarkStart w:id="5" w:name="_Hlk503125110"/>
      <w:r w:rsidR="00FC22DE" w:rsidRPr="00592F55">
        <w:rPr>
          <w:lang w:val="en-GB"/>
        </w:rPr>
        <w:t xml:space="preserve">, such as shipping and boating, transport, trade and cultivation are responsible for this worldwide </w:t>
      </w:r>
      <w:r w:rsidR="0020529F" w:rsidRPr="00592F55">
        <w:rPr>
          <w:lang w:val="en-GB"/>
        </w:rPr>
        <w:t xml:space="preserve">raising </w:t>
      </w:r>
      <w:r w:rsidR="00FC22DE" w:rsidRPr="00592F55">
        <w:rPr>
          <w:lang w:val="en-GB"/>
        </w:rPr>
        <w:t>tre</w:t>
      </w:r>
      <w:bookmarkEnd w:id="5"/>
      <w:r w:rsidR="00FC22DE" w:rsidRPr="00592F55">
        <w:rPr>
          <w:lang w:val="en-GB"/>
        </w:rPr>
        <w:t xml:space="preserve">nd of intentional and unintentional introduction of </w:t>
      </w:r>
      <w:r w:rsidR="00752782" w:rsidRPr="00592F55">
        <w:rPr>
          <w:lang w:val="en-GB"/>
        </w:rPr>
        <w:t xml:space="preserve">such </w:t>
      </w:r>
      <w:r w:rsidR="00FC22DE" w:rsidRPr="00592F55">
        <w:rPr>
          <w:lang w:val="en-GB"/>
        </w:rPr>
        <w:t>alien species</w:t>
      </w:r>
      <w:r w:rsidR="00752782" w:rsidRPr="00592F55">
        <w:rPr>
          <w:lang w:val="en-GB"/>
        </w:rPr>
        <w:t>*</w:t>
      </w:r>
      <w:r w:rsidR="00FC22DE" w:rsidRPr="00592F55">
        <w:rPr>
          <w:lang w:val="en-GB"/>
        </w:rPr>
        <w:t xml:space="preserve">. Hereby the speed and volume of transport brings about new dimensions to their introduction. </w:t>
      </w:r>
    </w:p>
    <w:p w14:paraId="60756643" w14:textId="65A4DA81" w:rsidR="0053455F" w:rsidRDefault="0007708F" w:rsidP="003E3247">
      <w:pPr>
        <w:pStyle w:val="4bodytext"/>
        <w:ind w:firstLine="720"/>
        <w:rPr>
          <w:lang w:val="en-GB"/>
        </w:rPr>
      </w:pPr>
      <w:r w:rsidRPr="00592F55">
        <w:rPr>
          <w:noProof/>
          <w:lang w:val="en-GB" w:eastAsia="en-GB"/>
        </w:rPr>
        <mc:AlternateContent>
          <mc:Choice Requires="wps">
            <w:drawing>
              <wp:anchor distT="0" distB="0" distL="114300" distR="114300" simplePos="0" relativeHeight="251685888" behindDoc="1" locked="0" layoutInCell="1" allowOverlap="1" wp14:anchorId="1302A7CD" wp14:editId="55FED949">
                <wp:simplePos x="0" y="0"/>
                <wp:positionH relativeFrom="column">
                  <wp:posOffset>24765</wp:posOffset>
                </wp:positionH>
                <wp:positionV relativeFrom="paragraph">
                  <wp:posOffset>775335</wp:posOffset>
                </wp:positionV>
                <wp:extent cx="6052185" cy="904875"/>
                <wp:effectExtent l="0" t="0" r="5715" b="9525"/>
                <wp:wrapTight wrapText="bothSides">
                  <wp:wrapPolygon edited="0">
                    <wp:start x="0" y="0"/>
                    <wp:lineTo x="0" y="21373"/>
                    <wp:lineTo x="21552" y="21373"/>
                    <wp:lineTo x="21552" y="0"/>
                    <wp:lineTo x="0" y="0"/>
                  </wp:wrapPolygon>
                </wp:wrapTight>
                <wp:docPr id="3" name="Abgerundetes Rechteck 3"/>
                <wp:cNvGraphicFramePr/>
                <a:graphic xmlns:a="http://schemas.openxmlformats.org/drawingml/2006/main">
                  <a:graphicData uri="http://schemas.microsoft.com/office/word/2010/wordprocessingShape">
                    <wps:wsp>
                      <wps:cNvSpPr/>
                      <wps:spPr>
                        <a:xfrm>
                          <a:off x="0" y="0"/>
                          <a:ext cx="6052185" cy="904875"/>
                        </a:xfrm>
                        <a:prstGeom prst="roundRect">
                          <a:avLst>
                            <a:gd name="adj" fmla="val 0"/>
                          </a:avLst>
                        </a:prstGeom>
                        <a:solidFill>
                          <a:srgbClr val="D8EEFA"/>
                        </a:solidFill>
                        <a:ln>
                          <a:noFill/>
                        </a:ln>
                        <a:effectLst/>
                      </wps:spPr>
                      <wps:style>
                        <a:lnRef idx="1">
                          <a:schemeClr val="accent1"/>
                        </a:lnRef>
                        <a:fillRef idx="3">
                          <a:schemeClr val="accent1"/>
                        </a:fillRef>
                        <a:effectRef idx="2">
                          <a:schemeClr val="accent1"/>
                        </a:effectRef>
                        <a:fontRef idx="minor">
                          <a:schemeClr val="lt1"/>
                        </a:fontRef>
                      </wps:style>
                      <wps:txbx>
                        <w:txbxContent>
                          <w:p w14:paraId="62849B51" w14:textId="790947A8" w:rsidR="0040290F" w:rsidRPr="00D15D7F" w:rsidRDefault="0040290F" w:rsidP="00E54335">
                            <w:pPr>
                              <w:pStyle w:val="4bodytext"/>
                              <w:spacing w:after="0" w:line="276" w:lineRule="auto"/>
                            </w:pPr>
                            <w:r w:rsidRPr="00D15D7F">
                              <w:t>*</w:t>
                            </w:r>
                            <w:r>
                              <w:t>Alien species</w:t>
                            </w:r>
                            <w:r w:rsidRPr="00D15D7F">
                              <w:t xml:space="preserve"> means any live specimen of a species, subspecies or lower taxon of animals, plants, fungi or micro-organisms introduced outside its natural range; it includes any part, gametes, seeds, eggs or propagules of such species, as well as any hybrids, varieties or breeds that might survive and subsequently reproduce (EU Regulation No 1143/2014).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3" o:spid="_x0000_s1027" style="position:absolute;left:0;text-align:left;margin-left:1.95pt;margin-top:61.05pt;width:476.55pt;height:71.2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" fillcolor="#d8eefa" stroked="f">
                <v:textbox>
                  <w:txbxContent>
                    <w:p w14:paraId="62849B51" w14:textId="790947A8" w:rsidR="0040290F" w:rsidRPr="00D15D7F" w:rsidRDefault="0040290F" w:rsidP="00E54335">
                      <w:pPr>
                        <w:pStyle w:val="4bodytext"/>
                        <w:spacing w:after="0" w:line="276" w:lineRule="auto"/>
                      </w:pPr>
                      <w:r w:rsidRPr="00D15D7F">
                        <w:t>*</w:t>
                      </w:r>
                      <w:r>
                        <w:t>Alien species</w:t>
                      </w:r>
                      <w:r w:rsidRPr="00D15D7F">
                        <w:t xml:space="preserve"> means any live specimen of a species, subspecies or lower taxon of animals, plants, fungi or micro-organisms introduced outside its natural range; it includes any part, gametes, seeds, eggs or propagules of such species, as well as any hybrids, varieties or breeds that might survive and subsequently reproduce (EU Regulation No 1143/2014).</w:t>
                      </w:r>
                    </w:p>
                  </w:txbxContent>
                </v:textbox>
                <w10:wrap type="tight"/>
              </v:roundrect>
            </w:pict>
          </mc:Fallback>
        </mc:AlternateContent>
      </w:r>
      <w:r w:rsidR="0053455F" w:rsidRPr="00592F55">
        <w:rPr>
          <w:lang w:val="en-GB"/>
        </w:rPr>
        <w:t>After being primarily introduced by human intervention, alien species may be further secondary translocated not only by human travel and trade, but also by natural means, such a s movement of water and drifting material.</w:t>
      </w:r>
    </w:p>
    <w:p w14:paraId="74424703" w14:textId="11EB115B" w:rsidR="00853B2E" w:rsidRPr="00592F55" w:rsidRDefault="0007708F" w:rsidP="003E3247">
      <w:pPr>
        <w:pStyle w:val="4bodytext"/>
        <w:ind w:firstLine="720"/>
        <w:rPr>
          <w:lang w:val="en-GB"/>
        </w:rPr>
      </w:pPr>
      <w:r w:rsidRPr="00592F55">
        <w:rPr>
          <w:noProof/>
          <w:lang w:val="en-GB" w:eastAsia="en-GB"/>
        </w:rPr>
        <mc:AlternateContent>
          <mc:Choice Requires="wps">
            <w:drawing>
              <wp:anchor distT="0" distB="0" distL="114300" distR="114300" simplePos="0" relativeHeight="251687936" behindDoc="1" locked="0" layoutInCell="1" allowOverlap="1" wp14:anchorId="520117AD" wp14:editId="7A1C3AD8">
                <wp:simplePos x="0" y="0"/>
                <wp:positionH relativeFrom="column">
                  <wp:posOffset>26670</wp:posOffset>
                </wp:positionH>
                <wp:positionV relativeFrom="paragraph">
                  <wp:posOffset>1041400</wp:posOffset>
                </wp:positionV>
                <wp:extent cx="6052185" cy="1139190"/>
                <wp:effectExtent l="0" t="0" r="5715" b="3810"/>
                <wp:wrapTight wrapText="bothSides">
                  <wp:wrapPolygon edited="0">
                    <wp:start x="0" y="0"/>
                    <wp:lineTo x="0" y="21311"/>
                    <wp:lineTo x="21552" y="21311"/>
                    <wp:lineTo x="21552" y="0"/>
                    <wp:lineTo x="0" y="0"/>
                  </wp:wrapPolygon>
                </wp:wrapTight>
                <wp:docPr id="4" name="Abgerundetes Rechteck 4"/>
                <wp:cNvGraphicFramePr/>
                <a:graphic xmlns:a="http://schemas.openxmlformats.org/drawingml/2006/main">
                  <a:graphicData uri="http://schemas.microsoft.com/office/word/2010/wordprocessingShape">
                    <wps:wsp>
                      <wps:cNvSpPr/>
                      <wps:spPr>
                        <a:xfrm>
                          <a:off x="0" y="0"/>
                          <a:ext cx="6052185" cy="1139190"/>
                        </a:xfrm>
                        <a:prstGeom prst="roundRect">
                          <a:avLst>
                            <a:gd name="adj" fmla="val 0"/>
                          </a:avLst>
                        </a:prstGeom>
                        <a:solidFill>
                          <a:srgbClr val="D8EEFA"/>
                        </a:solidFill>
                        <a:ln>
                          <a:noFill/>
                        </a:ln>
                        <a:effectLst/>
                      </wps:spPr>
                      <wps:style>
                        <a:lnRef idx="1">
                          <a:schemeClr val="accent1"/>
                        </a:lnRef>
                        <a:fillRef idx="3">
                          <a:schemeClr val="accent1"/>
                        </a:fillRef>
                        <a:effectRef idx="2">
                          <a:schemeClr val="accent1"/>
                        </a:effectRef>
                        <a:fontRef idx="minor">
                          <a:schemeClr val="lt1"/>
                        </a:fontRef>
                      </wps:style>
                      <wps:txbx>
                        <w:txbxContent>
                          <w:p w14:paraId="7637BC63" w14:textId="77777777" w:rsidR="0040290F" w:rsidRPr="00D15D7F" w:rsidRDefault="0040290F" w:rsidP="00E54335">
                            <w:pPr>
                              <w:pStyle w:val="4bodytext"/>
                              <w:spacing w:after="0" w:line="276" w:lineRule="auto"/>
                            </w:pPr>
                            <w:r w:rsidRPr="00D15D7F">
                              <w:t>**Invasive</w:t>
                            </w:r>
                            <w:r>
                              <w:t xml:space="preserve"> alien species</w:t>
                            </w:r>
                            <w:r w:rsidRPr="00D15D7F">
                              <w:t xml:space="preserve"> means an</w:t>
                            </w:r>
                            <w:r>
                              <w:t xml:space="preserve"> alien species</w:t>
                            </w:r>
                            <w:r w:rsidRPr="00D15D7F">
                              <w:t xml:space="preserve"> whose introduction or spread has been found to threaten or adversely impact upon biodiversity and related ecosystem services (EU Regulation No 1143/2014). For the purposes of the present guiding principles, the term "invasive</w:t>
                            </w:r>
                            <w:r>
                              <w:t xml:space="preserve"> alien species</w:t>
                            </w:r>
                            <w:r w:rsidRPr="00D15D7F">
                              <w:t>" shall be deemed the same as "</w:t>
                            </w:r>
                            <w:r>
                              <w:t>alien</w:t>
                            </w:r>
                            <w:r w:rsidRPr="00D15D7F">
                              <w:t xml:space="preserve"> invasive species" in decision V/8 of the Conference of the Parties to the Convention on Biological Diversity.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4" o:spid="_x0000_s1028" style="position:absolute;left:0;text-align:left;margin-left:2.1pt;margin-top:82pt;width:476.55pt;height:89.7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" fillcolor="#d8eefa" stroked="f">
                <v:textbox>
                  <w:txbxContent>
                    <w:p w14:paraId="7637BC63" w14:textId="77777777" w:rsidR="0040290F" w:rsidRPr="00D15D7F" w:rsidRDefault="0040290F" w:rsidP="00E54335">
                      <w:pPr>
                        <w:pStyle w:val="4bodytext"/>
                        <w:spacing w:after="0" w:line="276" w:lineRule="auto"/>
                      </w:pPr>
                      <w:r w:rsidRPr="00D15D7F">
                        <w:t>**Invasive</w:t>
                      </w:r>
                      <w:r>
                        <w:t xml:space="preserve"> alien species</w:t>
                      </w:r>
                      <w:r w:rsidRPr="00D15D7F">
                        <w:t xml:space="preserve"> means an</w:t>
                      </w:r>
                      <w:r>
                        <w:t xml:space="preserve"> alien species</w:t>
                      </w:r>
                      <w:r w:rsidRPr="00D15D7F">
                        <w:t xml:space="preserve"> whose introduction or spread has been found to threaten or adversely impact upon biodiversity and related ecosystem services (EU Regulation No 1143/2014). For the purposes of the present guiding principles, the term "invasive</w:t>
                      </w:r>
                      <w:r>
                        <w:t xml:space="preserve"> alien species</w:t>
                      </w:r>
                      <w:r w:rsidRPr="00D15D7F">
                        <w:t>" shall be deemed the same as "</w:t>
                      </w:r>
                      <w:r>
                        <w:t>alien</w:t>
                      </w:r>
                      <w:r w:rsidRPr="00D15D7F">
                        <w:t xml:space="preserve"> invasive species" in decision V/8 of the Conference of the Parties to the Convention on Biological Diversity.</w:t>
                      </w:r>
                    </w:p>
                  </w:txbxContent>
                </v:textbox>
                <w10:wrap type="tight"/>
              </v:roundrect>
            </w:pict>
          </mc:Fallback>
        </mc:AlternateContent>
      </w:r>
      <w:r w:rsidR="00CD038E" w:rsidRPr="00592F55">
        <w:rPr>
          <w:lang w:val="en-GB"/>
        </w:rPr>
        <w:t>Many</w:t>
      </w:r>
      <w:r w:rsidR="00DD11A4" w:rsidRPr="00592F55">
        <w:rPr>
          <w:lang w:val="en-GB"/>
        </w:rPr>
        <w:t xml:space="preserve"> alien species</w:t>
      </w:r>
      <w:r w:rsidR="00CD038E" w:rsidRPr="00592F55">
        <w:rPr>
          <w:lang w:val="en-GB"/>
        </w:rPr>
        <w:t xml:space="preserve"> do not cause problems in their</w:t>
      </w:r>
      <w:r w:rsidR="00B045C7" w:rsidRPr="00592F55">
        <w:rPr>
          <w:lang w:val="en-GB"/>
        </w:rPr>
        <w:t xml:space="preserve"> </w:t>
      </w:r>
      <w:r w:rsidR="00CD038E" w:rsidRPr="00592F55">
        <w:rPr>
          <w:lang w:val="en-GB"/>
        </w:rPr>
        <w:t>non-native environment, but some of them adapt to their new surroundings</w:t>
      </w:r>
      <w:r w:rsidR="00DF4FA2" w:rsidRPr="00592F55">
        <w:rPr>
          <w:lang w:val="en-GB"/>
        </w:rPr>
        <w:t xml:space="preserve">. Of these species, some </w:t>
      </w:r>
      <w:r w:rsidR="00992D16" w:rsidRPr="00592F55">
        <w:rPr>
          <w:lang w:val="en-GB"/>
        </w:rPr>
        <w:t xml:space="preserve">will become </w:t>
      </w:r>
      <w:r w:rsidR="00CD038E" w:rsidRPr="00592F55">
        <w:rPr>
          <w:lang w:val="en-GB"/>
        </w:rPr>
        <w:t>invasive</w:t>
      </w:r>
      <w:r w:rsidR="00DD11A4" w:rsidRPr="00592F55">
        <w:rPr>
          <w:lang w:val="en-GB"/>
        </w:rPr>
        <w:t xml:space="preserve"> alien species</w:t>
      </w:r>
      <w:r w:rsidR="00CD038E" w:rsidRPr="00592F55">
        <w:rPr>
          <w:lang w:val="en-GB"/>
        </w:rPr>
        <w:t>**</w:t>
      </w:r>
      <w:r w:rsidR="00992D16" w:rsidRPr="00592F55">
        <w:rPr>
          <w:lang w:val="en-GB"/>
        </w:rPr>
        <w:t xml:space="preserve"> </w:t>
      </w:r>
      <w:r w:rsidR="00124090" w:rsidRPr="00592F55">
        <w:rPr>
          <w:lang w:val="en-GB"/>
        </w:rPr>
        <w:t>by threatening</w:t>
      </w:r>
      <w:r w:rsidR="00DF4FA2" w:rsidRPr="00592F55">
        <w:rPr>
          <w:lang w:val="en-GB"/>
        </w:rPr>
        <w:t xml:space="preserve"> </w:t>
      </w:r>
      <w:r w:rsidR="00E45223" w:rsidRPr="00592F55">
        <w:rPr>
          <w:lang w:val="en-GB"/>
        </w:rPr>
        <w:t>or adversely impact</w:t>
      </w:r>
      <w:r w:rsidR="00124090" w:rsidRPr="00592F55">
        <w:rPr>
          <w:lang w:val="en-GB"/>
        </w:rPr>
        <w:t>ing</w:t>
      </w:r>
      <w:r w:rsidR="0020529F" w:rsidRPr="00592F55">
        <w:rPr>
          <w:lang w:val="en-GB"/>
        </w:rPr>
        <w:t xml:space="preserve"> native </w:t>
      </w:r>
      <w:r w:rsidR="00CD038E" w:rsidRPr="00592F55">
        <w:rPr>
          <w:lang w:val="en-GB"/>
        </w:rPr>
        <w:t>biodiversity</w:t>
      </w:r>
      <w:r w:rsidR="00124090" w:rsidRPr="00592F55">
        <w:rPr>
          <w:lang w:val="en-GB"/>
        </w:rPr>
        <w:t xml:space="preserve"> </w:t>
      </w:r>
      <w:r w:rsidR="00E45223" w:rsidRPr="00592F55">
        <w:rPr>
          <w:lang w:val="en-GB"/>
        </w:rPr>
        <w:t>related ecosystem</w:t>
      </w:r>
      <w:r w:rsidR="003509A4" w:rsidRPr="00592F55">
        <w:rPr>
          <w:lang w:val="en-GB"/>
        </w:rPr>
        <w:t>s and ecosystems</w:t>
      </w:r>
      <w:r w:rsidR="00E45223" w:rsidRPr="00592F55">
        <w:rPr>
          <w:lang w:val="en-GB"/>
        </w:rPr>
        <w:t xml:space="preserve"> services,</w:t>
      </w:r>
      <w:r w:rsidR="00CD038E" w:rsidRPr="00592F55">
        <w:rPr>
          <w:lang w:val="en-GB"/>
        </w:rPr>
        <w:t xml:space="preserve"> industries and human health</w:t>
      </w:r>
      <w:r w:rsidR="008D525C" w:rsidRPr="00592F55">
        <w:rPr>
          <w:lang w:val="en-GB"/>
        </w:rPr>
        <w:t xml:space="preserve"> (</w:t>
      </w:r>
      <w:proofErr w:type="spellStart"/>
      <w:r w:rsidR="008D525C" w:rsidRPr="00592F55">
        <w:rPr>
          <w:lang w:val="en-GB"/>
        </w:rPr>
        <w:t>Simberloff</w:t>
      </w:r>
      <w:proofErr w:type="spellEnd"/>
      <w:r w:rsidR="008D525C" w:rsidRPr="00592F55">
        <w:rPr>
          <w:lang w:val="en-GB"/>
        </w:rPr>
        <w:t xml:space="preserve"> </w:t>
      </w:r>
      <w:r w:rsidR="00467A36">
        <w:rPr>
          <w:lang w:val="en-GB"/>
        </w:rPr>
        <w:t>et al.</w:t>
      </w:r>
      <w:r w:rsidR="008D525C" w:rsidRPr="00592F55">
        <w:rPr>
          <w:lang w:val="en-GB"/>
        </w:rPr>
        <w:t xml:space="preserve"> 2013)</w:t>
      </w:r>
      <w:r w:rsidR="00CD038E" w:rsidRPr="00592F55">
        <w:rPr>
          <w:lang w:val="en-GB"/>
        </w:rPr>
        <w:t xml:space="preserve">. </w:t>
      </w:r>
    </w:p>
    <w:p w14:paraId="5A8B8913" w14:textId="07517F0A" w:rsidR="00CD038E" w:rsidRPr="00592F55" w:rsidRDefault="00DD11A4" w:rsidP="003E3247">
      <w:pPr>
        <w:pStyle w:val="4bodytext"/>
        <w:ind w:firstLine="720"/>
        <w:rPr>
          <w:lang w:val="en-GB"/>
        </w:rPr>
      </w:pPr>
      <w:r w:rsidRPr="00592F55">
        <w:rPr>
          <w:lang w:val="en-GB"/>
        </w:rPr>
        <w:t>The Guiding Principle of the Trilateral Wadden Sea Cooperation</w:t>
      </w:r>
      <w:r w:rsidR="006A3583">
        <w:rPr>
          <w:lang w:val="en-GB"/>
        </w:rPr>
        <w:t xml:space="preserve"> (TWSC)</w:t>
      </w:r>
      <w:r w:rsidRPr="00592F55">
        <w:rPr>
          <w:lang w:val="en-GB"/>
        </w:rPr>
        <w:t xml:space="preserve"> is “</w:t>
      </w:r>
      <w:r w:rsidRPr="00592F55">
        <w:rPr>
          <w:rStyle w:val="IntensiveHervorhebung"/>
          <w:lang w:val="en-GB"/>
        </w:rPr>
        <w:t>to achieve, as far as possible, a natural and sustainable ecosystem, in which natural processes proceed in an undisturbed way</w:t>
      </w:r>
      <w:r w:rsidRPr="00592F55">
        <w:rPr>
          <w:lang w:val="en-GB"/>
        </w:rPr>
        <w:t>”</w:t>
      </w:r>
      <w:r w:rsidR="004C4B07" w:rsidRPr="00592F55">
        <w:rPr>
          <w:lang w:val="en-GB"/>
        </w:rPr>
        <w:t xml:space="preserve"> (see chapter 1.3)</w:t>
      </w:r>
      <w:r w:rsidRPr="00592F55">
        <w:rPr>
          <w:lang w:val="en-GB"/>
        </w:rPr>
        <w:t xml:space="preserve">. </w:t>
      </w:r>
      <w:r w:rsidR="00B045C7" w:rsidRPr="00592F55">
        <w:rPr>
          <w:lang w:val="en-GB"/>
        </w:rPr>
        <w:t xml:space="preserve">If possible, </w:t>
      </w:r>
      <w:r w:rsidRPr="00592F55">
        <w:rPr>
          <w:lang w:val="en-GB"/>
        </w:rPr>
        <w:t>alien species</w:t>
      </w:r>
      <w:r w:rsidR="00CD038E" w:rsidRPr="00592F55">
        <w:rPr>
          <w:lang w:val="en-GB"/>
        </w:rPr>
        <w:t>’ introduction and distribution through anthropogenic means must</w:t>
      </w:r>
      <w:r w:rsidR="008D525C" w:rsidRPr="00592F55">
        <w:rPr>
          <w:lang w:val="en-GB"/>
        </w:rPr>
        <w:t xml:space="preserve"> </w:t>
      </w:r>
      <w:r w:rsidR="00CD038E" w:rsidRPr="00592F55">
        <w:rPr>
          <w:lang w:val="en-GB"/>
        </w:rPr>
        <w:t>be prevented</w:t>
      </w:r>
      <w:r w:rsidR="004945FE" w:rsidRPr="00592F55">
        <w:rPr>
          <w:lang w:val="en-GB"/>
        </w:rPr>
        <w:t xml:space="preserve"> in the </w:t>
      </w:r>
      <w:r w:rsidR="004C4B07" w:rsidRPr="00592F55">
        <w:rPr>
          <w:lang w:val="en-GB"/>
        </w:rPr>
        <w:t xml:space="preserve">entire </w:t>
      </w:r>
      <w:r w:rsidR="00D5061E">
        <w:rPr>
          <w:lang w:val="en-GB"/>
        </w:rPr>
        <w:t>Wadden Sea Conservation Area</w:t>
      </w:r>
      <w:r w:rsidR="004C4B07" w:rsidRPr="00592F55">
        <w:rPr>
          <w:lang w:val="en-GB"/>
        </w:rPr>
        <w:t>,</w:t>
      </w:r>
      <w:r w:rsidR="004945FE" w:rsidRPr="00592F55">
        <w:rPr>
          <w:lang w:val="en-GB"/>
        </w:rPr>
        <w:t xml:space="preserve"> </w:t>
      </w:r>
      <w:r w:rsidRPr="00592F55">
        <w:rPr>
          <w:lang w:val="en-GB"/>
        </w:rPr>
        <w:t>and already present invasive alien species must be managed in an effective and harmonized way</w:t>
      </w:r>
      <w:r w:rsidR="00B045C7" w:rsidRPr="00592F55">
        <w:rPr>
          <w:lang w:val="en-GB"/>
        </w:rPr>
        <w:t>.</w:t>
      </w:r>
    </w:p>
    <w:p w14:paraId="361673FF" w14:textId="39303206" w:rsidR="00CD038E" w:rsidRPr="00592F55" w:rsidRDefault="00CD038E" w:rsidP="003E3247">
      <w:pPr>
        <w:pStyle w:val="4bodytext"/>
        <w:ind w:firstLine="720"/>
        <w:rPr>
          <w:lang w:val="en-GB"/>
        </w:rPr>
      </w:pPr>
      <w:r w:rsidRPr="00592F55">
        <w:rPr>
          <w:lang w:val="en-GB"/>
        </w:rPr>
        <w:t xml:space="preserve">Horticulture, pet trade and transport are the main terrestrial </w:t>
      </w:r>
      <w:r w:rsidR="00B045C7" w:rsidRPr="00592F55">
        <w:rPr>
          <w:lang w:val="en-GB"/>
        </w:rPr>
        <w:t>pathways</w:t>
      </w:r>
      <w:r w:rsidRPr="00592F55">
        <w:rPr>
          <w:lang w:val="en-GB"/>
        </w:rPr>
        <w:t xml:space="preserve"> of introduction and spread of invasive</w:t>
      </w:r>
      <w:r w:rsidR="00DD11A4" w:rsidRPr="00592F55">
        <w:rPr>
          <w:lang w:val="en-GB"/>
        </w:rPr>
        <w:t xml:space="preserve"> alien species</w:t>
      </w:r>
      <w:r w:rsidRPr="00592F55">
        <w:rPr>
          <w:lang w:val="en-GB"/>
        </w:rPr>
        <w:t xml:space="preserve"> </w:t>
      </w:r>
      <w:r w:rsidR="00992D16" w:rsidRPr="00592F55">
        <w:rPr>
          <w:lang w:val="en-GB"/>
        </w:rPr>
        <w:t>o</w:t>
      </w:r>
      <w:r w:rsidRPr="00592F55">
        <w:rPr>
          <w:lang w:val="en-GB"/>
        </w:rPr>
        <w:t>n the Wadden Sea</w:t>
      </w:r>
      <w:r w:rsidR="00992D16" w:rsidRPr="00592F55">
        <w:rPr>
          <w:lang w:val="en-GB"/>
        </w:rPr>
        <w:t xml:space="preserve"> Isles and </w:t>
      </w:r>
      <w:proofErr w:type="spellStart"/>
      <w:r w:rsidR="00992D16" w:rsidRPr="00592F55">
        <w:rPr>
          <w:lang w:val="en-GB"/>
        </w:rPr>
        <w:t>Hal</w:t>
      </w:r>
      <w:r w:rsidR="008D525C" w:rsidRPr="00592F55">
        <w:rPr>
          <w:lang w:val="en-GB"/>
        </w:rPr>
        <w:t>l</w:t>
      </w:r>
      <w:r w:rsidR="00992D16" w:rsidRPr="00592F55">
        <w:rPr>
          <w:lang w:val="en-GB"/>
        </w:rPr>
        <w:t>igen</w:t>
      </w:r>
      <w:proofErr w:type="spellEnd"/>
      <w:r w:rsidR="00B045C7" w:rsidRPr="00592F55">
        <w:rPr>
          <w:lang w:val="en-GB"/>
        </w:rPr>
        <w:t>. R</w:t>
      </w:r>
      <w:r w:rsidRPr="00592F55">
        <w:rPr>
          <w:lang w:val="en-GB"/>
        </w:rPr>
        <w:t xml:space="preserve">ecreational and commercial shipping and aquaculture are the main marine pathways. Vectors </w:t>
      </w:r>
      <w:r w:rsidR="00DF4FA2" w:rsidRPr="00592F55">
        <w:rPr>
          <w:lang w:val="en-GB"/>
        </w:rPr>
        <w:t>hereby</w:t>
      </w:r>
      <w:r w:rsidRPr="00592F55">
        <w:rPr>
          <w:lang w:val="en-GB"/>
        </w:rPr>
        <w:t xml:space="preserve"> include ships ballast water, biofouling </w:t>
      </w:r>
      <w:r w:rsidR="00992D16" w:rsidRPr="00592F55">
        <w:rPr>
          <w:lang w:val="en-GB"/>
        </w:rPr>
        <w:t>of vessels</w:t>
      </w:r>
      <w:r w:rsidRPr="00592F55">
        <w:rPr>
          <w:lang w:val="en-GB"/>
        </w:rPr>
        <w:t xml:space="preserve">, </w:t>
      </w:r>
      <w:r w:rsidR="00DF4FA2" w:rsidRPr="00592F55">
        <w:rPr>
          <w:lang w:val="en-GB"/>
        </w:rPr>
        <w:t xml:space="preserve">and </w:t>
      </w:r>
      <w:r w:rsidRPr="00592F55">
        <w:rPr>
          <w:lang w:val="en-GB"/>
        </w:rPr>
        <w:t xml:space="preserve">aquaculture (van der Have </w:t>
      </w:r>
      <w:r w:rsidR="00467A36">
        <w:rPr>
          <w:lang w:val="en-GB"/>
        </w:rPr>
        <w:t>et al.</w:t>
      </w:r>
      <w:r w:rsidR="00FA7F40">
        <w:rPr>
          <w:lang w:val="en-GB"/>
        </w:rPr>
        <w:t>,</w:t>
      </w:r>
      <w:r w:rsidRPr="00592F55">
        <w:rPr>
          <w:lang w:val="en-GB"/>
        </w:rPr>
        <w:t xml:space="preserve"> 2015). </w:t>
      </w:r>
      <w:r w:rsidR="000E1834" w:rsidRPr="00592F55">
        <w:rPr>
          <w:lang w:val="en-GB"/>
        </w:rPr>
        <w:t xml:space="preserve">Further </w:t>
      </w:r>
      <w:r w:rsidR="00992D16" w:rsidRPr="00592F55">
        <w:rPr>
          <w:lang w:val="en-GB"/>
        </w:rPr>
        <w:t xml:space="preserve">secondary </w:t>
      </w:r>
      <w:r w:rsidR="000E1834" w:rsidRPr="00592F55">
        <w:rPr>
          <w:lang w:val="en-GB"/>
        </w:rPr>
        <w:lastRenderedPageBreak/>
        <w:t>spreading of alien species can occur by</w:t>
      </w:r>
      <w:r w:rsidR="00B045C7" w:rsidRPr="00592F55">
        <w:rPr>
          <w:lang w:val="en-GB"/>
        </w:rPr>
        <w:t xml:space="preserve"> natural </w:t>
      </w:r>
      <w:r w:rsidR="00BA3039" w:rsidRPr="00592F55">
        <w:rPr>
          <w:lang w:val="en-GB"/>
        </w:rPr>
        <w:t>means</w:t>
      </w:r>
      <w:r w:rsidR="00B045C7" w:rsidRPr="00592F55">
        <w:rPr>
          <w:lang w:val="en-GB"/>
        </w:rPr>
        <w:t xml:space="preserve"> </w:t>
      </w:r>
      <w:r w:rsidR="00560D15" w:rsidRPr="00592F55">
        <w:rPr>
          <w:lang w:val="en-GB"/>
        </w:rPr>
        <w:t>after their</w:t>
      </w:r>
      <w:r w:rsidR="00992D16" w:rsidRPr="00592F55">
        <w:rPr>
          <w:lang w:val="en-GB"/>
        </w:rPr>
        <w:t xml:space="preserve"> primary</w:t>
      </w:r>
      <w:r w:rsidR="00560D15" w:rsidRPr="00592F55">
        <w:rPr>
          <w:lang w:val="en-GB"/>
        </w:rPr>
        <w:t xml:space="preserve"> introduction</w:t>
      </w:r>
      <w:r w:rsidR="00DF4FA2" w:rsidRPr="00592F55">
        <w:rPr>
          <w:lang w:val="en-GB"/>
        </w:rPr>
        <w:t>. This occurs for example by active</w:t>
      </w:r>
      <w:r w:rsidR="00B045C7" w:rsidRPr="00592F55">
        <w:rPr>
          <w:lang w:val="en-GB"/>
        </w:rPr>
        <w:t xml:space="preserve"> migration or passive spreading via water currents or winds.</w:t>
      </w:r>
    </w:p>
    <w:p w14:paraId="77F3369E" w14:textId="5C834459" w:rsidR="00297D8D" w:rsidRDefault="00CD038E" w:rsidP="00B76D33">
      <w:pPr>
        <w:pStyle w:val="4bodytext"/>
        <w:rPr>
          <w:rStyle w:val="IntensiveHervorhebung"/>
          <w:lang w:val="en-GB"/>
        </w:rPr>
      </w:pPr>
      <w:r w:rsidRPr="00592F55">
        <w:rPr>
          <w:rStyle w:val="IntensiveHervorhebung"/>
          <w:lang w:val="en-GB"/>
        </w:rPr>
        <w:t xml:space="preserve">This management and action plan aims to give an overview over the measures that are already laid down as obligations in </w:t>
      </w:r>
      <w:r w:rsidR="006A3583">
        <w:rPr>
          <w:rStyle w:val="IntensiveHervorhebung"/>
          <w:lang w:val="en-GB"/>
        </w:rPr>
        <w:t xml:space="preserve">international </w:t>
      </w:r>
      <w:r w:rsidR="00C31349">
        <w:rPr>
          <w:rStyle w:val="IntensiveHervorhebung"/>
          <w:lang w:val="en-GB"/>
        </w:rPr>
        <w:t xml:space="preserve">law </w:t>
      </w:r>
      <w:r w:rsidRPr="00592F55">
        <w:rPr>
          <w:rStyle w:val="IntensiveHervorhebung"/>
          <w:lang w:val="en-GB"/>
        </w:rPr>
        <w:t xml:space="preserve"> and EU legislation regarding the Wadden Sea</w:t>
      </w:r>
      <w:r w:rsidR="00961477" w:rsidRPr="00592F55">
        <w:rPr>
          <w:rStyle w:val="IntensiveHervorhebung"/>
          <w:lang w:val="en-GB"/>
        </w:rPr>
        <w:t xml:space="preserve"> A</w:t>
      </w:r>
      <w:r w:rsidR="000913ED" w:rsidRPr="00592F55">
        <w:rPr>
          <w:rStyle w:val="IntensiveHervorhebung"/>
          <w:lang w:val="en-GB"/>
        </w:rPr>
        <w:t>rea</w:t>
      </w:r>
      <w:r w:rsidR="006F0DCC" w:rsidRPr="00592F55">
        <w:rPr>
          <w:rStyle w:val="Funotenzeichen"/>
          <w:b/>
          <w:bCs/>
          <w:i/>
          <w:iCs/>
          <w:color w:val="00B7E5" w:themeColor="accent1"/>
          <w:lang w:val="en-GB"/>
        </w:rPr>
        <w:footnoteReference w:id="1"/>
      </w:r>
      <w:r w:rsidR="000913ED" w:rsidRPr="00592F55">
        <w:rPr>
          <w:rStyle w:val="IntensiveHervorhebung"/>
          <w:lang w:val="en-GB"/>
        </w:rPr>
        <w:t xml:space="preserve"> </w:t>
      </w:r>
      <w:r w:rsidRPr="00592F55">
        <w:rPr>
          <w:rStyle w:val="IntensiveHervorhebung"/>
          <w:lang w:val="en-GB"/>
        </w:rPr>
        <w:t>and propose</w:t>
      </w:r>
      <w:r w:rsidR="004C4B07" w:rsidRPr="00592F55">
        <w:rPr>
          <w:rStyle w:val="IntensiveHervorhebung"/>
          <w:lang w:val="en-GB"/>
        </w:rPr>
        <w:t>,</w:t>
      </w:r>
      <w:r w:rsidR="00683972" w:rsidRPr="00592F55">
        <w:rPr>
          <w:rStyle w:val="IntensiveHervorhebung"/>
          <w:lang w:val="en-GB"/>
        </w:rPr>
        <w:t xml:space="preserve"> where feasible</w:t>
      </w:r>
      <w:r w:rsidR="004C4B07" w:rsidRPr="00592F55">
        <w:rPr>
          <w:rStyle w:val="IntensiveHervorhebung"/>
          <w:lang w:val="en-GB"/>
        </w:rPr>
        <w:t>,</w:t>
      </w:r>
      <w:r w:rsidR="00683972" w:rsidRPr="00592F55">
        <w:rPr>
          <w:rStyle w:val="IntensiveHervorhebung"/>
          <w:lang w:val="en-GB"/>
        </w:rPr>
        <w:t xml:space="preserve"> </w:t>
      </w:r>
      <w:r w:rsidR="000913ED" w:rsidRPr="00592F55">
        <w:rPr>
          <w:rStyle w:val="IntensiveHervorhebung"/>
          <w:lang w:val="en-GB"/>
        </w:rPr>
        <w:t>trilateral</w:t>
      </w:r>
      <w:r w:rsidRPr="00592F55">
        <w:rPr>
          <w:rStyle w:val="IntensiveHervorhebung"/>
          <w:lang w:val="en-GB"/>
        </w:rPr>
        <w:t xml:space="preserve"> appropriate actions.</w:t>
      </w:r>
      <w:r w:rsidR="00D5788F" w:rsidRPr="00592F55">
        <w:rPr>
          <w:rStyle w:val="IntensiveHervorhebung"/>
          <w:lang w:val="en-GB"/>
        </w:rPr>
        <w:t xml:space="preserve"> </w:t>
      </w:r>
    </w:p>
    <w:p w14:paraId="4D54AF68" w14:textId="481FE6E9" w:rsidR="0053455F" w:rsidRPr="0053455F" w:rsidRDefault="0053455F" w:rsidP="0053455F">
      <w:pPr>
        <w:pStyle w:val="4bodytext"/>
        <w:rPr>
          <w:rStyle w:val="IntensiveHervorhebung"/>
          <w:b w:val="0"/>
          <w:bCs w:val="0"/>
          <w:i w:val="0"/>
          <w:iCs w:val="0"/>
          <w:color w:val="000000" w:themeColor="text1"/>
        </w:rPr>
      </w:pPr>
    </w:p>
    <w:p w14:paraId="0552FD09" w14:textId="7B718A17" w:rsidR="0053455F" w:rsidRPr="0053455F" w:rsidRDefault="00131864" w:rsidP="0053455F">
      <w:pPr>
        <w:pStyle w:val="6captions"/>
        <w:rPr>
          <w:rStyle w:val="IntensiveHervorhebung"/>
          <w:b w:val="0"/>
          <w:bCs w:val="0"/>
          <w:i/>
          <w:iCs w:val="0"/>
          <w:color w:val="279DCE"/>
        </w:rPr>
      </w:pPr>
      <w:r>
        <w:rPr>
          <w:noProof/>
          <w:lang w:val="en-GB" w:eastAsia="en-GB"/>
        </w:rPr>
        <w:drawing>
          <wp:anchor distT="0" distB="0" distL="114300" distR="114300" simplePos="0" relativeHeight="251691008" behindDoc="0" locked="0" layoutInCell="1" allowOverlap="1" wp14:anchorId="3AC4953D" wp14:editId="593A7E6D">
            <wp:simplePos x="0" y="0"/>
            <wp:positionH relativeFrom="column">
              <wp:posOffset>450850</wp:posOffset>
            </wp:positionH>
            <wp:positionV relativeFrom="paragraph">
              <wp:posOffset>96520</wp:posOffset>
            </wp:positionV>
            <wp:extent cx="5128260" cy="3467735"/>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S_figure.png"/>
                    <pic:cNvPicPr/>
                  </pic:nvPicPr>
                  <pic:blipFill>
                    <a:blip r:embed="rId14">
                      <a:extLst>
                        <a:ext uri="{28A0092B-C50C-407E-A947-70E740481C1C}">
                          <a14:useLocalDpi xmlns:a14="http://schemas.microsoft.com/office/drawing/2010/main" val="0"/>
                        </a:ext>
                      </a:extLst>
                    </a:blip>
                    <a:stretch>
                      <a:fillRect/>
                    </a:stretch>
                  </pic:blipFill>
                  <pic:spPr>
                    <a:xfrm>
                      <a:off x="0" y="0"/>
                      <a:ext cx="5128260" cy="3467735"/>
                    </a:xfrm>
                    <a:prstGeom prst="rect">
                      <a:avLst/>
                    </a:prstGeom>
                  </pic:spPr>
                </pic:pic>
              </a:graphicData>
            </a:graphic>
            <wp14:sizeRelH relativeFrom="page">
              <wp14:pctWidth>0</wp14:pctWidth>
            </wp14:sizeRelH>
            <wp14:sizeRelV relativeFrom="page">
              <wp14:pctHeight>0</wp14:pctHeight>
            </wp14:sizeRelV>
          </wp:anchor>
        </w:drawing>
      </w:r>
      <w:proofErr w:type="gramStart"/>
      <w:r w:rsidR="0053455F" w:rsidRPr="0053455F">
        <w:rPr>
          <w:rStyle w:val="IntensiveHervorhebung"/>
          <w:b w:val="0"/>
          <w:bCs w:val="0"/>
          <w:i/>
          <w:iCs w:val="0"/>
          <w:color w:val="279DCE"/>
        </w:rPr>
        <w:t>Figure</w:t>
      </w:r>
      <w:r>
        <w:rPr>
          <w:rStyle w:val="IntensiveHervorhebung"/>
          <w:b w:val="0"/>
          <w:bCs w:val="0"/>
          <w:i/>
          <w:iCs w:val="0"/>
          <w:color w:val="279DCE"/>
        </w:rPr>
        <w:t xml:space="preserve"> </w:t>
      </w:r>
      <w:r w:rsidR="0007708F">
        <w:rPr>
          <w:rStyle w:val="IntensiveHervorhebung"/>
          <w:b w:val="0"/>
          <w:bCs w:val="0"/>
          <w:i/>
          <w:iCs w:val="0"/>
          <w:color w:val="279DCE"/>
        </w:rPr>
        <w:t>1.</w:t>
      </w:r>
      <w:proofErr w:type="gramEnd"/>
      <w:r>
        <w:rPr>
          <w:rStyle w:val="IntensiveHervorhebung"/>
          <w:b w:val="0"/>
          <w:bCs w:val="0"/>
          <w:i/>
          <w:iCs w:val="0"/>
          <w:color w:val="279DCE"/>
        </w:rPr>
        <w:t xml:space="preserve"> Terrestrial and aquatic alien s</w:t>
      </w:r>
      <w:r w:rsidRPr="0053455F">
        <w:rPr>
          <w:rStyle w:val="IntensiveHervorhebung"/>
          <w:b w:val="0"/>
          <w:bCs w:val="0"/>
          <w:i/>
          <w:iCs w:val="0"/>
          <w:color w:val="279DCE"/>
        </w:rPr>
        <w:t xml:space="preserve">pecies of the </w:t>
      </w:r>
      <w:r w:rsidR="00D5061E">
        <w:rPr>
          <w:rStyle w:val="IntensiveHervorhebung"/>
          <w:b w:val="0"/>
          <w:bCs w:val="0"/>
          <w:i/>
          <w:iCs w:val="0"/>
          <w:color w:val="279DCE"/>
        </w:rPr>
        <w:t>Wadden Sea Conservation Area</w:t>
      </w:r>
      <w:r>
        <w:rPr>
          <w:rStyle w:val="IntensiveHervorhebung"/>
          <w:b w:val="0"/>
          <w:bCs w:val="0"/>
          <w:i/>
          <w:iCs w:val="0"/>
          <w:color w:val="279DCE"/>
        </w:rPr>
        <w:t xml:space="preserve"> (from upper left clockwise) </w:t>
      </w:r>
      <w:proofErr w:type="spellStart"/>
      <w:r>
        <w:rPr>
          <w:rStyle w:val="IntensiveHervorhebung"/>
          <w:b w:val="0"/>
          <w:bCs w:val="0"/>
          <w:i/>
          <w:iCs w:val="0"/>
          <w:color w:val="279DCE"/>
        </w:rPr>
        <w:t>Rugosa</w:t>
      </w:r>
      <w:proofErr w:type="spellEnd"/>
      <w:r>
        <w:rPr>
          <w:rStyle w:val="IntensiveHervorhebung"/>
          <w:b w:val="0"/>
          <w:bCs w:val="0"/>
          <w:i/>
          <w:iCs w:val="0"/>
          <w:color w:val="279DCE"/>
        </w:rPr>
        <w:t xml:space="preserve"> rose (</w:t>
      </w:r>
      <w:r w:rsidRPr="000C04EC">
        <w:rPr>
          <w:rStyle w:val="IntensiveHervorhebung"/>
          <w:b w:val="0"/>
          <w:bCs w:val="0"/>
          <w:iCs w:val="0"/>
          <w:color w:val="279DCE"/>
        </w:rPr>
        <w:t xml:space="preserve">Rosa </w:t>
      </w:r>
      <w:proofErr w:type="spellStart"/>
      <w:r w:rsidRPr="00A5243E">
        <w:rPr>
          <w:rStyle w:val="IntensiveHervorhebung"/>
          <w:b w:val="0"/>
          <w:bCs w:val="0"/>
          <w:iCs w:val="0"/>
          <w:color w:val="279DCE"/>
        </w:rPr>
        <w:t>rugos</w:t>
      </w:r>
      <w:r w:rsidR="005E1B22">
        <w:rPr>
          <w:rStyle w:val="IntensiveHervorhebung"/>
          <w:b w:val="0"/>
          <w:bCs w:val="0"/>
          <w:iCs w:val="0"/>
          <w:color w:val="279DCE"/>
        </w:rPr>
        <w:t>a</w:t>
      </w:r>
      <w:proofErr w:type="spellEnd"/>
      <w:r>
        <w:rPr>
          <w:rStyle w:val="IntensiveHervorhebung"/>
          <w:b w:val="0"/>
          <w:bCs w:val="0"/>
          <w:i/>
          <w:iCs w:val="0"/>
          <w:color w:val="279DCE"/>
        </w:rPr>
        <w:t>), Pacific oyster (</w:t>
      </w:r>
      <w:proofErr w:type="spellStart"/>
      <w:r w:rsidR="005E1B22" w:rsidRPr="007B670F">
        <w:rPr>
          <w:rStyle w:val="IntensiveHervorhebung"/>
          <w:b w:val="0"/>
          <w:bCs w:val="0"/>
          <w:iCs w:val="0"/>
          <w:color w:val="279DCE"/>
        </w:rPr>
        <w:t>Magallana</w:t>
      </w:r>
      <w:proofErr w:type="spellEnd"/>
      <w:r w:rsidR="005E1B22" w:rsidRPr="007B670F">
        <w:rPr>
          <w:rStyle w:val="IntensiveHervorhebung"/>
          <w:b w:val="0"/>
          <w:bCs w:val="0"/>
          <w:iCs w:val="0"/>
          <w:color w:val="279DCE"/>
        </w:rPr>
        <w:t xml:space="preserve"> </w:t>
      </w:r>
      <w:proofErr w:type="spellStart"/>
      <w:r w:rsidR="005E1B22" w:rsidRPr="007B670F">
        <w:rPr>
          <w:rStyle w:val="IntensiveHervorhebung"/>
          <w:b w:val="0"/>
          <w:bCs w:val="0"/>
          <w:iCs w:val="0"/>
          <w:color w:val="279DCE"/>
        </w:rPr>
        <w:t>gigas</w:t>
      </w:r>
      <w:proofErr w:type="spellEnd"/>
      <w:r w:rsidR="005E1B22" w:rsidRPr="007B670F">
        <w:rPr>
          <w:rStyle w:val="IntensiveHervorhebung"/>
          <w:b w:val="0"/>
          <w:bCs w:val="0"/>
          <w:iCs w:val="0"/>
          <w:color w:val="279DCE"/>
        </w:rPr>
        <w:t xml:space="preserve"> </w:t>
      </w:r>
      <w:r w:rsidR="005E1B22" w:rsidRPr="00814E97">
        <w:rPr>
          <w:rStyle w:val="IntensiveHervorhebung"/>
          <w:b w:val="0"/>
          <w:bCs w:val="0"/>
          <w:iCs w:val="0"/>
          <w:color w:val="279DCE"/>
        </w:rPr>
        <w:t>syn.</w:t>
      </w:r>
      <w:r w:rsidR="005E1B22">
        <w:rPr>
          <w:rStyle w:val="IntensiveHervorhebung"/>
          <w:b w:val="0"/>
          <w:bCs w:val="0"/>
          <w:i/>
          <w:iCs w:val="0"/>
          <w:color w:val="279DCE"/>
        </w:rPr>
        <w:t xml:space="preserve"> </w:t>
      </w:r>
      <w:proofErr w:type="spellStart"/>
      <w:r w:rsidRPr="000C04EC">
        <w:rPr>
          <w:rStyle w:val="IntensiveHervorhebung"/>
          <w:b w:val="0"/>
          <w:bCs w:val="0"/>
          <w:iCs w:val="0"/>
          <w:color w:val="279DCE"/>
        </w:rPr>
        <w:t>C</w:t>
      </w:r>
      <w:r w:rsidRPr="00A5243E">
        <w:rPr>
          <w:rStyle w:val="IntensiveHervorhebung"/>
          <w:b w:val="0"/>
          <w:bCs w:val="0"/>
          <w:iCs w:val="0"/>
          <w:color w:val="279DCE"/>
        </w:rPr>
        <w:t>rassostrea</w:t>
      </w:r>
      <w:proofErr w:type="spellEnd"/>
      <w:r w:rsidRPr="00A5243E">
        <w:rPr>
          <w:rStyle w:val="IntensiveHervorhebung"/>
          <w:b w:val="0"/>
          <w:bCs w:val="0"/>
          <w:iCs w:val="0"/>
          <w:color w:val="279DCE"/>
        </w:rPr>
        <w:t xml:space="preserve"> </w:t>
      </w:r>
      <w:proofErr w:type="spellStart"/>
      <w:r w:rsidRPr="00A5243E">
        <w:rPr>
          <w:rStyle w:val="IntensiveHervorhebung"/>
          <w:b w:val="0"/>
          <w:bCs w:val="0"/>
          <w:iCs w:val="0"/>
          <w:color w:val="279DCE"/>
        </w:rPr>
        <w:t>gigas</w:t>
      </w:r>
      <w:proofErr w:type="spellEnd"/>
      <w:r>
        <w:rPr>
          <w:rStyle w:val="IntensiveHervorhebung"/>
          <w:b w:val="0"/>
          <w:bCs w:val="0"/>
          <w:i/>
          <w:iCs w:val="0"/>
          <w:color w:val="279DCE"/>
        </w:rPr>
        <w:t xml:space="preserve">) reef, </w:t>
      </w:r>
      <w:r w:rsidRPr="00131864">
        <w:rPr>
          <w:rStyle w:val="IntensiveHervorhebung"/>
          <w:b w:val="0"/>
          <w:bCs w:val="0"/>
          <w:i/>
          <w:iCs w:val="0"/>
          <w:color w:val="279DCE"/>
        </w:rPr>
        <w:t xml:space="preserve">Japanese skeleton shrimp </w:t>
      </w:r>
      <w:r>
        <w:rPr>
          <w:rStyle w:val="IntensiveHervorhebung"/>
          <w:b w:val="0"/>
          <w:bCs w:val="0"/>
          <w:i/>
          <w:iCs w:val="0"/>
          <w:color w:val="279DCE"/>
        </w:rPr>
        <w:t>(</w:t>
      </w:r>
      <w:proofErr w:type="spellStart"/>
      <w:r w:rsidRPr="00540B5A">
        <w:rPr>
          <w:rStyle w:val="IntensiveHervorhebung"/>
          <w:b w:val="0"/>
          <w:bCs w:val="0"/>
          <w:iCs w:val="0"/>
          <w:color w:val="279DCE"/>
        </w:rPr>
        <w:t>Caprella</w:t>
      </w:r>
      <w:proofErr w:type="spellEnd"/>
      <w:r w:rsidRPr="00540B5A">
        <w:rPr>
          <w:rStyle w:val="IntensiveHervorhebung"/>
          <w:b w:val="0"/>
          <w:bCs w:val="0"/>
          <w:iCs w:val="0"/>
          <w:color w:val="279DCE"/>
        </w:rPr>
        <w:t xml:space="preserve"> </w:t>
      </w:r>
      <w:proofErr w:type="spellStart"/>
      <w:r w:rsidRPr="00540B5A">
        <w:rPr>
          <w:rStyle w:val="IntensiveHervorhebung"/>
          <w:b w:val="0"/>
          <w:bCs w:val="0"/>
          <w:iCs w:val="0"/>
          <w:color w:val="279DCE"/>
        </w:rPr>
        <w:t>mutica</w:t>
      </w:r>
      <w:proofErr w:type="spellEnd"/>
      <w:r>
        <w:rPr>
          <w:rStyle w:val="IntensiveHervorhebung"/>
          <w:b w:val="0"/>
          <w:bCs w:val="0"/>
          <w:i/>
          <w:iCs w:val="0"/>
          <w:color w:val="279DCE"/>
        </w:rPr>
        <w:t>) Japanese seaweed (</w:t>
      </w:r>
      <w:proofErr w:type="spellStart"/>
      <w:r w:rsidRPr="000C04EC">
        <w:rPr>
          <w:rStyle w:val="IntensiveHervorhebung"/>
          <w:b w:val="0"/>
          <w:bCs w:val="0"/>
          <w:iCs w:val="0"/>
          <w:color w:val="279DCE"/>
        </w:rPr>
        <w:t>Sargassum</w:t>
      </w:r>
      <w:proofErr w:type="spellEnd"/>
      <w:r w:rsidRPr="000C04EC">
        <w:rPr>
          <w:rStyle w:val="IntensiveHervorhebung"/>
          <w:b w:val="0"/>
          <w:bCs w:val="0"/>
          <w:iCs w:val="0"/>
          <w:color w:val="279DCE"/>
        </w:rPr>
        <w:t xml:space="preserve"> </w:t>
      </w:r>
      <w:proofErr w:type="spellStart"/>
      <w:r w:rsidRPr="000C04EC">
        <w:rPr>
          <w:rStyle w:val="IntensiveHervorhebung"/>
          <w:b w:val="0"/>
          <w:bCs w:val="0"/>
          <w:iCs w:val="0"/>
          <w:color w:val="279DCE"/>
        </w:rPr>
        <w:t>muticum</w:t>
      </w:r>
      <w:proofErr w:type="spellEnd"/>
      <w:r>
        <w:rPr>
          <w:rStyle w:val="IntensiveHervorhebung"/>
          <w:b w:val="0"/>
          <w:bCs w:val="0"/>
          <w:i/>
          <w:iCs w:val="0"/>
          <w:color w:val="279DCE"/>
        </w:rPr>
        <w:t>),</w:t>
      </w:r>
      <w:r w:rsidR="0053455F" w:rsidRPr="0053455F">
        <w:rPr>
          <w:rStyle w:val="IntensiveHervorhebung"/>
          <w:b w:val="0"/>
          <w:bCs w:val="0"/>
          <w:i/>
          <w:iCs w:val="0"/>
          <w:color w:val="279DCE"/>
        </w:rPr>
        <w:t xml:space="preserve"> </w:t>
      </w:r>
      <w:r>
        <w:rPr>
          <w:rStyle w:val="IntensiveHervorhebung"/>
          <w:b w:val="0"/>
          <w:bCs w:val="0"/>
          <w:i/>
          <w:iCs w:val="0"/>
          <w:color w:val="279DCE"/>
        </w:rPr>
        <w:t xml:space="preserve">(photos: M. Stock, A. Gittenberger, </w:t>
      </w:r>
      <w:proofErr w:type="gramStart"/>
      <w:r>
        <w:rPr>
          <w:rStyle w:val="IntensiveHervorhebung"/>
          <w:b w:val="0"/>
          <w:bCs w:val="0"/>
          <w:i/>
          <w:iCs w:val="0"/>
          <w:color w:val="279DCE"/>
        </w:rPr>
        <w:t>C</w:t>
      </w:r>
      <w:proofErr w:type="gramEnd"/>
      <w:r>
        <w:rPr>
          <w:rStyle w:val="IntensiveHervorhebung"/>
          <w:b w:val="0"/>
          <w:bCs w:val="0"/>
          <w:i/>
          <w:iCs w:val="0"/>
          <w:color w:val="279DCE"/>
        </w:rPr>
        <w:t>. Buschbaum)</w:t>
      </w:r>
      <w:r w:rsidR="0053455F">
        <w:rPr>
          <w:rStyle w:val="IntensiveHervorhebung"/>
          <w:b w:val="0"/>
          <w:bCs w:val="0"/>
          <w:i/>
          <w:iCs w:val="0"/>
          <w:color w:val="279DCE"/>
        </w:rPr>
        <w:t>.</w:t>
      </w:r>
    </w:p>
    <w:p w14:paraId="242A1A01" w14:textId="3CB335AE" w:rsidR="00CD038E" w:rsidRPr="00592F55" w:rsidRDefault="00CD038E" w:rsidP="001C50A3">
      <w:pPr>
        <w:pStyle w:val="2sub-sections"/>
        <w:rPr>
          <w:lang w:val="en-GB"/>
        </w:rPr>
      </w:pPr>
      <w:bookmarkStart w:id="6" w:name="_Toc508644816"/>
      <w:bookmarkStart w:id="7" w:name="_Toc493856469"/>
      <w:bookmarkStart w:id="8" w:name="_Toc496185427"/>
      <w:r w:rsidRPr="00592F55">
        <w:rPr>
          <w:lang w:val="en-GB"/>
        </w:rPr>
        <w:t>Political and legal frameworks for</w:t>
      </w:r>
      <w:r w:rsidR="00DD11A4" w:rsidRPr="00592F55">
        <w:rPr>
          <w:lang w:val="en-GB"/>
        </w:rPr>
        <w:t xml:space="preserve"> alien species</w:t>
      </w:r>
      <w:r w:rsidRPr="00592F55">
        <w:rPr>
          <w:lang w:val="en-GB"/>
        </w:rPr>
        <w:t xml:space="preserve"> management</w:t>
      </w:r>
      <w:bookmarkEnd w:id="6"/>
      <w:r w:rsidRPr="00592F55">
        <w:rPr>
          <w:lang w:val="en-GB"/>
        </w:rPr>
        <w:t xml:space="preserve"> </w:t>
      </w:r>
      <w:bookmarkEnd w:id="7"/>
      <w:bookmarkEnd w:id="8"/>
    </w:p>
    <w:p w14:paraId="7E346B3B" w14:textId="62ECE0E8" w:rsidR="00CD038E" w:rsidRPr="00592F55" w:rsidRDefault="00432250" w:rsidP="00B76D33">
      <w:pPr>
        <w:pStyle w:val="4bodytext"/>
        <w:rPr>
          <w:lang w:val="en-GB"/>
        </w:rPr>
      </w:pPr>
      <w:r w:rsidRPr="00592F55">
        <w:rPr>
          <w:lang w:val="en-GB"/>
        </w:rPr>
        <w:t xml:space="preserve">The Wadden Sea Plan 2010 provides, in accordance with the Joint Declaration on the Protection of the Wadden Sea, a framework for the integrated management of the </w:t>
      </w:r>
      <w:r w:rsidR="00D5061E">
        <w:rPr>
          <w:lang w:val="en-GB"/>
        </w:rPr>
        <w:t>Wadden Sea Conservation Area</w:t>
      </w:r>
      <w:r w:rsidRPr="00592F55">
        <w:rPr>
          <w:lang w:val="en-GB"/>
        </w:rPr>
        <w:t xml:space="preserve"> as an ecological entity. </w:t>
      </w:r>
      <w:r w:rsidR="00992D16" w:rsidRPr="00592F55">
        <w:rPr>
          <w:lang w:val="en-GB"/>
        </w:rPr>
        <w:t>Herein, the t</w:t>
      </w:r>
      <w:r w:rsidRPr="00592F55">
        <w:rPr>
          <w:lang w:val="en-GB"/>
        </w:rPr>
        <w:t xml:space="preserve">argets, as well as policies, measures and actions to achieve these targets were set out </w:t>
      </w:r>
      <w:r w:rsidR="00CD038E" w:rsidRPr="00592F55">
        <w:rPr>
          <w:lang w:val="en-GB"/>
        </w:rPr>
        <w:t xml:space="preserve">(CWSS, 2010). </w:t>
      </w:r>
      <w:r w:rsidRPr="00592F55">
        <w:rPr>
          <w:lang w:val="en-GB"/>
        </w:rPr>
        <w:t>In the Wadden Sea Plan, alien species have been dealt with as an overarching theme,</w:t>
      </w:r>
      <w:r w:rsidR="00F76B07">
        <w:rPr>
          <w:lang w:val="en-GB"/>
        </w:rPr>
        <w:t xml:space="preserve"> but not as a specific target. </w:t>
      </w:r>
      <w:r w:rsidR="00CD038E" w:rsidRPr="00592F55">
        <w:rPr>
          <w:lang w:val="en-GB"/>
        </w:rPr>
        <w:t xml:space="preserve">Nevertheless, </w:t>
      </w:r>
      <w:r w:rsidRPr="00592F55">
        <w:rPr>
          <w:lang w:val="en-GB"/>
        </w:rPr>
        <w:t>the overarching theme “alien species” overlaps with s</w:t>
      </w:r>
      <w:r w:rsidR="00CD038E" w:rsidRPr="00592F55">
        <w:rPr>
          <w:lang w:val="en-GB"/>
        </w:rPr>
        <w:t>everal</w:t>
      </w:r>
      <w:r w:rsidRPr="00592F55">
        <w:rPr>
          <w:lang w:val="en-GB"/>
        </w:rPr>
        <w:t xml:space="preserve"> of the defined</w:t>
      </w:r>
      <w:r w:rsidR="00CD038E" w:rsidRPr="00592F55">
        <w:rPr>
          <w:lang w:val="en-GB"/>
        </w:rPr>
        <w:t xml:space="preserve"> habitat and species targets, </w:t>
      </w:r>
      <w:r w:rsidR="0022015F" w:rsidRPr="00592F55">
        <w:rPr>
          <w:lang w:val="en-GB"/>
        </w:rPr>
        <w:t>e.g.,</w:t>
      </w:r>
      <w:r w:rsidR="00CD038E" w:rsidRPr="00592F55">
        <w:rPr>
          <w:lang w:val="en-GB"/>
        </w:rPr>
        <w:t xml:space="preserve"> for landscape and culture, water and sediment, salt marshes, tidal areas, beaches and dunes, estuaries, offshore areas, rural areas, birds, marine mammals and fish</w:t>
      </w:r>
      <w:r w:rsidR="00371B91" w:rsidRPr="00592F55">
        <w:rPr>
          <w:lang w:val="en-GB"/>
        </w:rPr>
        <w:t xml:space="preserve"> (Büttger </w:t>
      </w:r>
      <w:r w:rsidR="00467A36">
        <w:rPr>
          <w:lang w:val="en-GB"/>
        </w:rPr>
        <w:t>et al.</w:t>
      </w:r>
      <w:r w:rsidR="00FA7F40">
        <w:rPr>
          <w:lang w:val="en-GB"/>
        </w:rPr>
        <w:t>,</w:t>
      </w:r>
      <w:r w:rsidR="00371B91" w:rsidRPr="00592F55">
        <w:rPr>
          <w:lang w:val="en-GB"/>
        </w:rPr>
        <w:t xml:space="preserve"> 2017)</w:t>
      </w:r>
      <w:r w:rsidR="00CD038E" w:rsidRPr="00592F55">
        <w:rPr>
          <w:lang w:val="en-GB"/>
        </w:rPr>
        <w:t xml:space="preserve">. </w:t>
      </w:r>
    </w:p>
    <w:p w14:paraId="3C02B297" w14:textId="128B4C41" w:rsidR="00CD038E" w:rsidRPr="00592F55" w:rsidRDefault="00CD038E" w:rsidP="003E3247">
      <w:pPr>
        <w:pStyle w:val="4bodytext"/>
        <w:ind w:firstLine="720"/>
        <w:rPr>
          <w:lang w:val="en-GB"/>
        </w:rPr>
      </w:pPr>
      <w:r w:rsidRPr="00592F55">
        <w:rPr>
          <w:lang w:val="en-GB"/>
        </w:rPr>
        <w:lastRenderedPageBreak/>
        <w:t xml:space="preserve">Several global </w:t>
      </w:r>
      <w:r w:rsidR="00444541" w:rsidRPr="00592F55">
        <w:rPr>
          <w:lang w:val="en-GB"/>
        </w:rPr>
        <w:t xml:space="preserve">and EU </w:t>
      </w:r>
      <w:r w:rsidRPr="00592F55">
        <w:rPr>
          <w:lang w:val="en-GB"/>
        </w:rPr>
        <w:t xml:space="preserve">policies, articles and guidelines are </w:t>
      </w:r>
      <w:r w:rsidR="00992D16" w:rsidRPr="00592F55">
        <w:rPr>
          <w:lang w:val="en-GB"/>
        </w:rPr>
        <w:t xml:space="preserve">implemented </w:t>
      </w:r>
      <w:r w:rsidRPr="00592F55">
        <w:rPr>
          <w:lang w:val="en-GB"/>
        </w:rPr>
        <w:t>within the national policies for the management of</w:t>
      </w:r>
      <w:r w:rsidR="00DD11A4" w:rsidRPr="00592F55">
        <w:rPr>
          <w:lang w:val="en-GB"/>
        </w:rPr>
        <w:t xml:space="preserve"> alien species</w:t>
      </w:r>
      <w:r w:rsidRPr="00592F55">
        <w:rPr>
          <w:lang w:val="en-GB"/>
        </w:rPr>
        <w:t xml:space="preserve"> in the</w:t>
      </w:r>
      <w:r w:rsidR="00444541" w:rsidRPr="00592F55">
        <w:rPr>
          <w:lang w:val="en-GB"/>
        </w:rPr>
        <w:t xml:space="preserve"> Wadden Sea </w:t>
      </w:r>
      <w:r w:rsidR="005E1B22">
        <w:rPr>
          <w:lang w:val="en-GB"/>
        </w:rPr>
        <w:t>Area</w:t>
      </w:r>
      <w:r w:rsidR="005E1B22" w:rsidRPr="00592F55">
        <w:rPr>
          <w:lang w:val="en-GB"/>
        </w:rPr>
        <w:t xml:space="preserve"> </w:t>
      </w:r>
      <w:r w:rsidR="00444541" w:rsidRPr="00592F55">
        <w:rPr>
          <w:lang w:val="en-GB"/>
        </w:rPr>
        <w:t>of the</w:t>
      </w:r>
      <w:r w:rsidRPr="00592F55">
        <w:rPr>
          <w:lang w:val="en-GB"/>
        </w:rPr>
        <w:t xml:space="preserve"> three countries. Some of these</w:t>
      </w:r>
      <w:r w:rsidR="00992D16" w:rsidRPr="00592F55">
        <w:rPr>
          <w:lang w:val="en-GB"/>
        </w:rPr>
        <w:t xml:space="preserve"> stipulate</w:t>
      </w:r>
      <w:r w:rsidR="00DD11A4" w:rsidRPr="00592F55">
        <w:rPr>
          <w:lang w:val="en-GB"/>
        </w:rPr>
        <w:t xml:space="preserve"> alien species</w:t>
      </w:r>
      <w:r w:rsidRPr="00592F55">
        <w:rPr>
          <w:lang w:val="en-GB"/>
        </w:rPr>
        <w:t xml:space="preserve"> directly, such as: </w:t>
      </w:r>
    </w:p>
    <w:p w14:paraId="4E8A23F2" w14:textId="4FF5C993" w:rsidR="00CD038E" w:rsidRPr="00592F55" w:rsidRDefault="00CD038E" w:rsidP="00B76D33">
      <w:pPr>
        <w:rPr>
          <w:rStyle w:val="Fett"/>
          <w:lang w:val="en-GB"/>
        </w:rPr>
      </w:pPr>
      <w:r w:rsidRPr="00592F55">
        <w:rPr>
          <w:rStyle w:val="Fett"/>
          <w:lang w:val="en-GB"/>
        </w:rPr>
        <w:t xml:space="preserve">International policies </w:t>
      </w:r>
      <w:r w:rsidR="00444541" w:rsidRPr="00592F55">
        <w:rPr>
          <w:rStyle w:val="Fett"/>
          <w:lang w:val="en-GB"/>
        </w:rPr>
        <w:t xml:space="preserve">and conventions </w:t>
      </w:r>
      <w:r w:rsidRPr="00592F55">
        <w:rPr>
          <w:rStyle w:val="Fett"/>
          <w:lang w:val="en-GB"/>
        </w:rPr>
        <w:t xml:space="preserve">directly related to </w:t>
      </w:r>
      <w:r w:rsidR="00DD11A4" w:rsidRPr="00592F55">
        <w:rPr>
          <w:rStyle w:val="Fett"/>
          <w:lang w:val="en-GB"/>
        </w:rPr>
        <w:t>alien species</w:t>
      </w:r>
      <w:r w:rsidRPr="00592F55">
        <w:rPr>
          <w:rStyle w:val="Fett"/>
          <w:lang w:val="en-GB"/>
        </w:rPr>
        <w:t xml:space="preserve"> </w:t>
      </w:r>
    </w:p>
    <w:p w14:paraId="2491D3A2" w14:textId="1DDFA57C" w:rsidR="00CD038E" w:rsidRPr="00592F55" w:rsidRDefault="00CD038E" w:rsidP="00B76D33">
      <w:pPr>
        <w:pStyle w:val="5bullets"/>
        <w:rPr>
          <w:rStyle w:val="ListenabsatzZchn"/>
          <w:rFonts w:ascii="Georgia" w:eastAsiaTheme="minorEastAsia" w:hAnsi="Georgia" w:cs="Arial"/>
          <w:sz w:val="22"/>
          <w:szCs w:val="22"/>
          <w:lang w:val="en-GB"/>
        </w:rPr>
      </w:pPr>
      <w:r w:rsidRPr="00592F55">
        <w:rPr>
          <w:rStyle w:val="ListenabsatzZchn"/>
          <w:rFonts w:ascii="Georgia" w:eastAsiaTheme="minorEastAsia" w:hAnsi="Georgia" w:cs="Arial"/>
          <w:b/>
          <w:sz w:val="22"/>
          <w:szCs w:val="22"/>
          <w:lang w:val="en-GB"/>
        </w:rPr>
        <w:t>Convention on Biological Diversity</w:t>
      </w:r>
      <w:r w:rsidRPr="00592F55">
        <w:rPr>
          <w:rStyle w:val="ListenabsatzZchn"/>
          <w:rFonts w:ascii="Georgia" w:eastAsiaTheme="minorEastAsia" w:hAnsi="Georgia" w:cs="Arial"/>
          <w:sz w:val="22"/>
          <w:szCs w:val="22"/>
          <w:lang w:val="en-GB"/>
        </w:rPr>
        <w:t xml:space="preserve"> (CBD), which has adopted guidance on prevention, introduction and mitigation of impacts of</w:t>
      </w:r>
      <w:r w:rsidR="00DD11A4" w:rsidRPr="00592F55">
        <w:rPr>
          <w:rStyle w:val="ListenabsatzZchn"/>
          <w:rFonts w:ascii="Georgia" w:eastAsiaTheme="minorEastAsia" w:hAnsi="Georgia" w:cs="Arial"/>
          <w:sz w:val="22"/>
          <w:szCs w:val="22"/>
          <w:lang w:val="en-GB"/>
        </w:rPr>
        <w:t xml:space="preserve"> alien species</w:t>
      </w:r>
      <w:r w:rsidRPr="00592F55">
        <w:rPr>
          <w:rStyle w:val="ListenabsatzZchn"/>
          <w:rFonts w:ascii="Georgia" w:eastAsiaTheme="minorEastAsia" w:hAnsi="Georgia" w:cs="Arial"/>
          <w:sz w:val="22"/>
          <w:szCs w:val="22"/>
          <w:lang w:val="en-GB"/>
        </w:rPr>
        <w:t xml:space="preserve"> that threaten ecosystems, habitats or species, as manifested in Aichi Biodiversity Target 9: “By 2020, invasive</w:t>
      </w:r>
      <w:r w:rsidR="00DD11A4" w:rsidRPr="00592F55">
        <w:rPr>
          <w:rStyle w:val="ListenabsatzZchn"/>
          <w:rFonts w:ascii="Georgia" w:eastAsiaTheme="minorEastAsia" w:hAnsi="Georgia" w:cs="Arial"/>
          <w:sz w:val="22"/>
          <w:szCs w:val="22"/>
          <w:lang w:val="en-GB"/>
        </w:rPr>
        <w:t xml:space="preserve"> alien species</w:t>
      </w:r>
      <w:r w:rsidRPr="00592F55">
        <w:rPr>
          <w:rStyle w:val="ListenabsatzZchn"/>
          <w:rFonts w:ascii="Georgia" w:eastAsiaTheme="minorEastAsia" w:hAnsi="Georgia" w:cs="Arial"/>
          <w:sz w:val="22"/>
          <w:szCs w:val="22"/>
          <w:lang w:val="en-GB"/>
        </w:rPr>
        <w:t xml:space="preserve"> and pathways are identified and prioritized, priority species are controlled or eradicated, and measures are in place to manage pathways to prevent their introduction and establishment”</w:t>
      </w:r>
      <w:r w:rsidR="008A14CC" w:rsidRPr="00592F55">
        <w:rPr>
          <w:rStyle w:val="ListenabsatzZchn"/>
          <w:rFonts w:ascii="Georgia" w:eastAsiaTheme="minorEastAsia" w:hAnsi="Georgia" w:cs="Arial"/>
          <w:sz w:val="22"/>
          <w:szCs w:val="22"/>
          <w:lang w:val="en-GB"/>
        </w:rPr>
        <w:t>;</w:t>
      </w:r>
    </w:p>
    <w:p w14:paraId="33752C38" w14:textId="04F90C1E" w:rsidR="00486837" w:rsidRPr="00592F55" w:rsidRDefault="00486837" w:rsidP="00486837">
      <w:pPr>
        <w:pStyle w:val="5bullets"/>
        <w:rPr>
          <w:lang w:val="en-GB"/>
        </w:rPr>
      </w:pPr>
      <w:r w:rsidRPr="00592F55">
        <w:rPr>
          <w:rStyle w:val="Fett"/>
          <w:bCs w:val="0"/>
          <w:lang w:val="en-GB"/>
        </w:rPr>
        <w:t>IMO</w:t>
      </w:r>
      <w:r w:rsidRPr="00592F55">
        <w:rPr>
          <w:rStyle w:val="Fett"/>
          <w:b w:val="0"/>
          <w:bCs w:val="0"/>
          <w:lang w:val="en-GB"/>
        </w:rPr>
        <w:t xml:space="preserve"> - </w:t>
      </w:r>
      <w:r w:rsidRPr="00592F55">
        <w:rPr>
          <w:rStyle w:val="Fett"/>
          <w:bCs w:val="0"/>
          <w:lang w:val="en-GB"/>
        </w:rPr>
        <w:t xml:space="preserve">International Convention for the Control and Management of Ships' Ballast Water and Sediments </w:t>
      </w:r>
      <w:r w:rsidRPr="00592F55">
        <w:rPr>
          <w:rStyle w:val="Fett"/>
          <w:b w:val="0"/>
          <w:bCs w:val="0"/>
          <w:lang w:val="en-GB"/>
        </w:rPr>
        <w:t>(BWM</w:t>
      </w:r>
      <w:r w:rsidR="00772840">
        <w:rPr>
          <w:rStyle w:val="Fett"/>
          <w:b w:val="0"/>
          <w:bCs w:val="0"/>
          <w:lang w:val="en-GB"/>
        </w:rPr>
        <w:t>C</w:t>
      </w:r>
      <w:r w:rsidRPr="00592F55">
        <w:rPr>
          <w:rStyle w:val="Fett"/>
          <w:b w:val="0"/>
          <w:bCs w:val="0"/>
          <w:lang w:val="en-GB"/>
        </w:rPr>
        <w:t xml:space="preserve">), its relevant guidelines </w:t>
      </w:r>
      <w:r w:rsidRPr="00592F55">
        <w:rPr>
          <w:lang w:val="en-GB"/>
        </w:rPr>
        <w:t>and the designated Ballast Water Exchange areas in the North Sea (BWM</w:t>
      </w:r>
      <w:r w:rsidR="0072136D">
        <w:rPr>
          <w:lang w:val="en-GB"/>
        </w:rPr>
        <w:t>C</w:t>
      </w:r>
      <w:r w:rsidRPr="00592F55">
        <w:rPr>
          <w:lang w:val="en-GB"/>
        </w:rPr>
        <w:t>.2/Circ.56);</w:t>
      </w:r>
    </w:p>
    <w:p w14:paraId="312E2F8B" w14:textId="5C7F9D71" w:rsidR="00486837" w:rsidRPr="00592F55" w:rsidRDefault="00486837" w:rsidP="00486837">
      <w:pPr>
        <w:pStyle w:val="5bullets"/>
        <w:rPr>
          <w:lang w:val="en-GB"/>
        </w:rPr>
      </w:pPr>
      <w:r w:rsidRPr="00592F55">
        <w:rPr>
          <w:rStyle w:val="Fett"/>
          <w:bCs w:val="0"/>
          <w:lang w:val="en-GB"/>
        </w:rPr>
        <w:t>IMO</w:t>
      </w:r>
      <w:r w:rsidRPr="00592F55">
        <w:rPr>
          <w:lang w:val="en-GB"/>
        </w:rPr>
        <w:t xml:space="preserve">- Biofouling </w:t>
      </w:r>
      <w:r w:rsidR="004C4B07" w:rsidRPr="00592F55">
        <w:rPr>
          <w:lang w:val="en-GB"/>
        </w:rPr>
        <w:t xml:space="preserve">guidelines </w:t>
      </w:r>
      <w:r w:rsidRPr="00592F55">
        <w:rPr>
          <w:lang w:val="en-GB"/>
        </w:rPr>
        <w:t xml:space="preserve">for commercial ships (MEPC.207(62)) and </w:t>
      </w:r>
      <w:r w:rsidR="004C4B07" w:rsidRPr="00592F55">
        <w:rPr>
          <w:lang w:val="en-GB"/>
        </w:rPr>
        <w:t xml:space="preserve">guidance </w:t>
      </w:r>
      <w:r w:rsidRPr="00592F55">
        <w:rPr>
          <w:lang w:val="en-GB"/>
        </w:rPr>
        <w:t xml:space="preserve">for recreational crafts (MEPC.1/Circ.792); </w:t>
      </w:r>
    </w:p>
    <w:p w14:paraId="1771AED9" w14:textId="61529EB5" w:rsidR="005E1B22" w:rsidRDefault="00486837" w:rsidP="005E1B22">
      <w:pPr>
        <w:pStyle w:val="5bullets"/>
        <w:rPr>
          <w:lang w:val="en-GB"/>
        </w:rPr>
      </w:pPr>
      <w:r w:rsidRPr="00592F55">
        <w:rPr>
          <w:b/>
          <w:lang w:val="en-GB"/>
        </w:rPr>
        <w:t>IPPC</w:t>
      </w:r>
      <w:r w:rsidR="001146B3" w:rsidRPr="00592F55">
        <w:rPr>
          <w:b/>
          <w:lang w:val="en-GB"/>
        </w:rPr>
        <w:t xml:space="preserve"> – International Plant Protection Convention</w:t>
      </w:r>
      <w:r w:rsidR="001146B3" w:rsidRPr="00592F55">
        <w:rPr>
          <w:lang w:val="en-GB"/>
        </w:rPr>
        <w:t>, which aims to secure coordinated, effective action to prevent and to control the introduction and spread of pests of plants and plant products (</w:t>
      </w:r>
      <w:hyperlink r:id="rId15" w:history="1">
        <w:r w:rsidR="001146B3" w:rsidRPr="00592F55">
          <w:rPr>
            <w:rStyle w:val="Hyperlink"/>
            <w:lang w:val="en-GB"/>
          </w:rPr>
          <w:t>https://www.ippc.int/en</w:t>
        </w:r>
      </w:hyperlink>
      <w:r w:rsidR="001146B3" w:rsidRPr="00592F55">
        <w:rPr>
          <w:lang w:val="en-GB"/>
        </w:rPr>
        <w:t>)</w:t>
      </w:r>
      <w:r w:rsidR="006660B8">
        <w:rPr>
          <w:lang w:val="en-GB"/>
        </w:rPr>
        <w:t>;</w:t>
      </w:r>
      <w:r w:rsidRPr="00592F55">
        <w:rPr>
          <w:lang w:val="en-GB"/>
        </w:rPr>
        <w:t xml:space="preserve"> </w:t>
      </w:r>
    </w:p>
    <w:p w14:paraId="7F4D8635" w14:textId="3459626A" w:rsidR="005E1B22" w:rsidRPr="00556D38" w:rsidRDefault="005E1B22" w:rsidP="005E1B22">
      <w:pPr>
        <w:pStyle w:val="5bullets"/>
        <w:rPr>
          <w:lang w:val="en-GB"/>
        </w:rPr>
      </w:pPr>
      <w:r>
        <w:rPr>
          <w:b/>
          <w:lang w:val="en-GB"/>
        </w:rPr>
        <w:t xml:space="preserve">AEWA – Agreement on the Conservation of African-Eurasian Migratory </w:t>
      </w:r>
      <w:proofErr w:type="spellStart"/>
      <w:r>
        <w:rPr>
          <w:b/>
          <w:lang w:val="en-GB"/>
        </w:rPr>
        <w:t>Waterbirds</w:t>
      </w:r>
      <w:proofErr w:type="spellEnd"/>
      <w:r>
        <w:rPr>
          <w:b/>
          <w:lang w:val="en-GB"/>
        </w:rPr>
        <w:t xml:space="preserve"> </w:t>
      </w:r>
      <w:r w:rsidRPr="005E1B22">
        <w:rPr>
          <w:lang w:val="en-GB"/>
        </w:rPr>
        <w:t xml:space="preserve">contains obligations to limit the development of non-native species, which may be detrimental for </w:t>
      </w:r>
      <w:proofErr w:type="spellStart"/>
      <w:r w:rsidRPr="005E1B22">
        <w:rPr>
          <w:lang w:val="en-GB"/>
        </w:rPr>
        <w:t>waterbirds</w:t>
      </w:r>
      <w:proofErr w:type="spellEnd"/>
      <w:r w:rsidRPr="005E1B22">
        <w:rPr>
          <w:lang w:val="en-GB"/>
        </w:rPr>
        <w:t xml:space="preserve"> listed under AEWA </w:t>
      </w:r>
      <w:r w:rsidRPr="005E1B22">
        <w:rPr>
          <w:rStyle w:val="Funotenzeichen"/>
          <w:lang w:val="en-GB"/>
        </w:rPr>
        <w:footnoteReference w:id="2"/>
      </w:r>
      <w:r w:rsidR="006660B8">
        <w:rPr>
          <w:lang w:val="en-GB"/>
        </w:rPr>
        <w:t>;</w:t>
      </w:r>
    </w:p>
    <w:p w14:paraId="0970A3BB" w14:textId="64214FAD" w:rsidR="00CD038E" w:rsidRPr="005E1B22" w:rsidRDefault="005E1B22" w:rsidP="005E1B22">
      <w:pPr>
        <w:pStyle w:val="5bullets"/>
        <w:rPr>
          <w:lang w:val="en-GB"/>
        </w:rPr>
      </w:pPr>
      <w:r>
        <w:rPr>
          <w:b/>
          <w:lang w:val="en-GB"/>
        </w:rPr>
        <w:t xml:space="preserve">The Berne Convention “on the Conservation of European Wildlife and Natural Habitats” </w:t>
      </w:r>
      <w:r w:rsidRPr="005E1B22">
        <w:rPr>
          <w:lang w:val="en-GB"/>
        </w:rPr>
        <w:t xml:space="preserve">requires “to strictly </w:t>
      </w:r>
      <w:proofErr w:type="gramStart"/>
      <w:r w:rsidRPr="005E1B22">
        <w:rPr>
          <w:lang w:val="en-GB"/>
        </w:rPr>
        <w:t>control</w:t>
      </w:r>
      <w:proofErr w:type="gramEnd"/>
      <w:r w:rsidRPr="005E1B22">
        <w:rPr>
          <w:lang w:val="en-GB"/>
        </w:rPr>
        <w:t xml:space="preserve"> the introduction of non-native species”</w:t>
      </w:r>
      <w:r w:rsidRPr="005E1B22">
        <w:rPr>
          <w:rStyle w:val="Funotenzeichen"/>
          <w:lang w:val="en-GB"/>
        </w:rPr>
        <w:footnoteReference w:id="3"/>
      </w:r>
      <w:r w:rsidR="006660B8">
        <w:rPr>
          <w:lang w:val="en-GB"/>
        </w:rPr>
        <w:t>.</w:t>
      </w:r>
    </w:p>
    <w:p w14:paraId="4145E10D" w14:textId="76051B5A" w:rsidR="00CD038E" w:rsidRPr="00592F55" w:rsidRDefault="00CD038E" w:rsidP="00B76D33">
      <w:pPr>
        <w:rPr>
          <w:rStyle w:val="Fett"/>
          <w:lang w:val="en-GB"/>
        </w:rPr>
      </w:pPr>
      <w:r w:rsidRPr="00592F55">
        <w:rPr>
          <w:rStyle w:val="Fett"/>
          <w:lang w:val="en-GB"/>
        </w:rPr>
        <w:t xml:space="preserve">European </w:t>
      </w:r>
      <w:r w:rsidR="00444541" w:rsidRPr="00592F55">
        <w:rPr>
          <w:rStyle w:val="Fett"/>
          <w:lang w:val="en-GB"/>
        </w:rPr>
        <w:t xml:space="preserve">regulations and directives </w:t>
      </w:r>
      <w:r w:rsidRPr="00592F55">
        <w:rPr>
          <w:rStyle w:val="Fett"/>
          <w:lang w:val="en-GB"/>
        </w:rPr>
        <w:t xml:space="preserve">directly related to </w:t>
      </w:r>
      <w:r w:rsidR="00DD11A4" w:rsidRPr="00592F55">
        <w:rPr>
          <w:rStyle w:val="Fett"/>
          <w:lang w:val="en-GB"/>
        </w:rPr>
        <w:t>alien species</w:t>
      </w:r>
    </w:p>
    <w:p w14:paraId="30D77854" w14:textId="47721186" w:rsidR="00CD038E" w:rsidRPr="00592F55" w:rsidRDefault="00CD038E" w:rsidP="00B76D33">
      <w:pPr>
        <w:pStyle w:val="5bullets"/>
        <w:rPr>
          <w:lang w:val="en-GB"/>
        </w:rPr>
      </w:pPr>
      <w:r w:rsidRPr="00592F55">
        <w:rPr>
          <w:rStyle w:val="Fett"/>
          <w:bCs w:val="0"/>
          <w:lang w:val="en-GB"/>
        </w:rPr>
        <w:t>EU Regulation No 1143/2014</w:t>
      </w:r>
      <w:r w:rsidRPr="00592F55">
        <w:rPr>
          <w:lang w:val="en-GB"/>
        </w:rPr>
        <w:t xml:space="preserve"> (EU-IAS), on the prevention and management of the introduction and spread of invasive</w:t>
      </w:r>
      <w:r w:rsidR="00DD11A4" w:rsidRPr="00592F55">
        <w:rPr>
          <w:lang w:val="en-GB"/>
        </w:rPr>
        <w:t xml:space="preserve"> alien species</w:t>
      </w:r>
      <w:r w:rsidR="008A14CC" w:rsidRPr="00592F55">
        <w:rPr>
          <w:lang w:val="en-GB"/>
        </w:rPr>
        <w:t>;</w:t>
      </w:r>
    </w:p>
    <w:p w14:paraId="553008BA" w14:textId="5684DAA0" w:rsidR="00CD038E" w:rsidRPr="00592F55" w:rsidRDefault="00CD038E" w:rsidP="00B76D33">
      <w:pPr>
        <w:pStyle w:val="5bullets"/>
        <w:rPr>
          <w:lang w:val="en-GB"/>
        </w:rPr>
      </w:pPr>
      <w:r w:rsidRPr="00592F55">
        <w:rPr>
          <w:rStyle w:val="Fett"/>
          <w:bCs w:val="0"/>
          <w:lang w:val="en-GB"/>
        </w:rPr>
        <w:t>EU Regulation No. 304/2011</w:t>
      </w:r>
      <w:r w:rsidRPr="00592F55">
        <w:rPr>
          <w:lang w:val="en-GB"/>
        </w:rPr>
        <w:t xml:space="preserve"> amending Council Regulation (EC) No 708/2007 concerning the use of</w:t>
      </w:r>
      <w:r w:rsidR="00DD11A4" w:rsidRPr="00592F55">
        <w:rPr>
          <w:lang w:val="en-GB"/>
        </w:rPr>
        <w:t xml:space="preserve"> alien</w:t>
      </w:r>
      <w:r w:rsidRPr="00592F55">
        <w:rPr>
          <w:lang w:val="en-GB"/>
        </w:rPr>
        <w:t xml:space="preserve"> and locally absent species in aquaculture</w:t>
      </w:r>
      <w:r w:rsidR="008A14CC" w:rsidRPr="00592F55">
        <w:rPr>
          <w:lang w:val="en-GB"/>
        </w:rPr>
        <w:t>;</w:t>
      </w:r>
    </w:p>
    <w:p w14:paraId="2ECBBC16" w14:textId="23D4EF58" w:rsidR="00CD038E" w:rsidRPr="00592F55" w:rsidRDefault="00CD038E" w:rsidP="00B76D33">
      <w:pPr>
        <w:pStyle w:val="5bullets"/>
        <w:rPr>
          <w:lang w:val="en-GB"/>
        </w:rPr>
      </w:pPr>
      <w:r w:rsidRPr="00592F55">
        <w:rPr>
          <w:b/>
          <w:lang w:val="en-GB"/>
        </w:rPr>
        <w:t>Directive 2008/56/EC</w:t>
      </w:r>
      <w:r w:rsidRPr="00592F55">
        <w:rPr>
          <w:lang w:val="en-GB"/>
        </w:rPr>
        <w:t xml:space="preserve"> of the European Parliament and of the Council</w:t>
      </w:r>
      <w:r w:rsidRPr="00592F55">
        <w:rPr>
          <w:rStyle w:val="Fett"/>
          <w:b w:val="0"/>
          <w:bCs w:val="0"/>
          <w:lang w:val="en-GB"/>
        </w:rPr>
        <w:t xml:space="preserve"> (Marine Strategy Framework Directive -MSFD)</w:t>
      </w:r>
      <w:r w:rsidRPr="00592F55">
        <w:rPr>
          <w:lang w:val="en-GB"/>
        </w:rPr>
        <w:t>. The MSFD focuses directly on the introduction of</w:t>
      </w:r>
      <w:r w:rsidR="00DD11A4" w:rsidRPr="00592F55">
        <w:rPr>
          <w:lang w:val="en-GB"/>
        </w:rPr>
        <w:t xml:space="preserve"> alien species</w:t>
      </w:r>
      <w:r w:rsidRPr="00592F55">
        <w:rPr>
          <w:lang w:val="en-GB"/>
        </w:rPr>
        <w:t xml:space="preserve"> in its Descriptor 2: “Non-indigenous species introduced by human activities are at levels that do not adversely alter the ecosystems”. </w:t>
      </w:r>
    </w:p>
    <w:p w14:paraId="58FB5CC6" w14:textId="3C165910" w:rsidR="00CD038E" w:rsidRPr="00592F55" w:rsidRDefault="00CD038E" w:rsidP="003E3247">
      <w:pPr>
        <w:pStyle w:val="4bodytext"/>
        <w:ind w:firstLine="284"/>
        <w:rPr>
          <w:lang w:val="en-GB"/>
        </w:rPr>
      </w:pPr>
      <w:r w:rsidRPr="00592F55">
        <w:rPr>
          <w:lang w:val="en-GB"/>
        </w:rPr>
        <w:t>In addition, several European Directives indirectly address issues related to</w:t>
      </w:r>
      <w:r w:rsidR="00DD11A4" w:rsidRPr="00592F55">
        <w:rPr>
          <w:lang w:val="en-GB"/>
        </w:rPr>
        <w:t xml:space="preserve"> alien species</w:t>
      </w:r>
      <w:r w:rsidRPr="00592F55">
        <w:rPr>
          <w:lang w:val="en-GB"/>
        </w:rPr>
        <w:t xml:space="preserve">. These include the </w:t>
      </w:r>
      <w:r w:rsidRPr="00592F55">
        <w:rPr>
          <w:rStyle w:val="Fett"/>
          <w:lang w:val="en-GB"/>
        </w:rPr>
        <w:t>Habitat (92/43/EEC)</w:t>
      </w:r>
      <w:r w:rsidRPr="00592F55">
        <w:rPr>
          <w:lang w:val="en-GB"/>
        </w:rPr>
        <w:t xml:space="preserve"> and </w:t>
      </w:r>
      <w:r w:rsidRPr="00592F55">
        <w:rPr>
          <w:rStyle w:val="Fett"/>
          <w:lang w:val="en-GB"/>
        </w:rPr>
        <w:t>Birds Directives (2009/147/EC)</w:t>
      </w:r>
      <w:r w:rsidRPr="00592F55">
        <w:rPr>
          <w:lang w:val="en-GB"/>
        </w:rPr>
        <w:t xml:space="preserve">, the </w:t>
      </w:r>
      <w:r w:rsidRPr="00592F55">
        <w:rPr>
          <w:rStyle w:val="Fett"/>
          <w:lang w:val="en-GB"/>
        </w:rPr>
        <w:t>Water Framework Directive (2000/60/EC)</w:t>
      </w:r>
      <w:r w:rsidRPr="00592F55">
        <w:rPr>
          <w:lang w:val="en-GB"/>
        </w:rPr>
        <w:t xml:space="preserve"> and the </w:t>
      </w:r>
      <w:r w:rsidRPr="00592F55">
        <w:rPr>
          <w:rStyle w:val="Fett"/>
          <w:lang w:val="en-GB"/>
        </w:rPr>
        <w:t xml:space="preserve">Directive on the protection of species of wild fauna and flora </w:t>
      </w:r>
      <w:r w:rsidR="00444541" w:rsidRPr="00592F55">
        <w:rPr>
          <w:rStyle w:val="Fett"/>
          <w:lang w:val="en-GB"/>
        </w:rPr>
        <w:t xml:space="preserve">(338/97/EC) </w:t>
      </w:r>
      <w:r w:rsidRPr="00592F55">
        <w:rPr>
          <w:lang w:val="en-GB"/>
        </w:rPr>
        <w:t xml:space="preserve">by regulating trade </w:t>
      </w:r>
      <w:r w:rsidR="00865509" w:rsidRPr="00592F55">
        <w:rPr>
          <w:lang w:val="en-GB"/>
        </w:rPr>
        <w:t>therein</w:t>
      </w:r>
      <w:r w:rsidRPr="00592F55">
        <w:rPr>
          <w:lang w:val="en-GB"/>
        </w:rPr>
        <w:t xml:space="preserve">. </w:t>
      </w:r>
    </w:p>
    <w:p w14:paraId="5FBE689B" w14:textId="77777777" w:rsidR="001C50A3" w:rsidRPr="00592F55" w:rsidRDefault="00CD038E" w:rsidP="001C50A3">
      <w:pPr>
        <w:pStyle w:val="2sub-sections"/>
        <w:rPr>
          <w:lang w:val="en-GB"/>
        </w:rPr>
      </w:pPr>
      <w:bookmarkStart w:id="9" w:name="_Toc493856470"/>
      <w:bookmarkStart w:id="10" w:name="_Toc508644817"/>
      <w:bookmarkStart w:id="11" w:name="_Toc496185428"/>
      <w:r w:rsidRPr="00592F55">
        <w:rPr>
          <w:lang w:val="en-GB"/>
        </w:rPr>
        <w:lastRenderedPageBreak/>
        <w:t>Background and strategic goals</w:t>
      </w:r>
      <w:bookmarkEnd w:id="9"/>
      <w:bookmarkEnd w:id="10"/>
      <w:r w:rsidRPr="00592F55">
        <w:rPr>
          <w:lang w:val="en-GB"/>
        </w:rPr>
        <w:t xml:space="preserve"> </w:t>
      </w:r>
      <w:bookmarkEnd w:id="11"/>
    </w:p>
    <w:p w14:paraId="6F04A2E1" w14:textId="081C914C" w:rsidR="00AA149C" w:rsidRPr="00592F55" w:rsidRDefault="00AA149C" w:rsidP="00AA149C">
      <w:pPr>
        <w:pStyle w:val="4bodytext"/>
        <w:rPr>
          <w:lang w:val="en-GB"/>
        </w:rPr>
      </w:pPr>
      <w:r w:rsidRPr="00592F55">
        <w:rPr>
          <w:lang w:val="en-GB"/>
        </w:rPr>
        <w:t xml:space="preserve">Since 1978, </w:t>
      </w:r>
      <w:r w:rsidR="004C4B07" w:rsidRPr="00592F55">
        <w:rPr>
          <w:lang w:val="en-GB"/>
        </w:rPr>
        <w:t xml:space="preserve">Denmark, Germany and the </w:t>
      </w:r>
      <w:r w:rsidRPr="00592F55">
        <w:rPr>
          <w:lang w:val="en-GB"/>
        </w:rPr>
        <w:t>Netherlands</w:t>
      </w:r>
      <w:r w:rsidR="00B5430D">
        <w:rPr>
          <w:lang w:val="en-GB"/>
        </w:rPr>
        <w:t xml:space="preserve"> </w:t>
      </w:r>
      <w:r w:rsidRPr="00592F55">
        <w:rPr>
          <w:lang w:val="en-GB"/>
        </w:rPr>
        <w:t>have cooperated to protect</w:t>
      </w:r>
      <w:r w:rsidR="00992D16" w:rsidRPr="00592F55">
        <w:rPr>
          <w:lang w:val="en-GB"/>
        </w:rPr>
        <w:t xml:space="preserve">, conserve and restore </w:t>
      </w:r>
      <w:r w:rsidRPr="00592F55">
        <w:rPr>
          <w:lang w:val="en-GB"/>
        </w:rPr>
        <w:t xml:space="preserve">the Wadden Sea as an ecological entity. The Guiding Principle of the </w:t>
      </w:r>
      <w:r w:rsidR="000B784E">
        <w:rPr>
          <w:lang w:val="en-GB"/>
        </w:rPr>
        <w:t>T</w:t>
      </w:r>
      <w:r w:rsidR="00772840">
        <w:rPr>
          <w:lang w:val="en-GB"/>
        </w:rPr>
        <w:t>WSC</w:t>
      </w:r>
      <w:r w:rsidRPr="00592F55">
        <w:rPr>
          <w:lang w:val="en-GB"/>
        </w:rPr>
        <w:t xml:space="preserve"> is to “achieve, as far as possible, a natural and sustainable ecosystem in which natural processes proceed in an undisturbed way”.</w:t>
      </w:r>
    </w:p>
    <w:p w14:paraId="1FE98CB3" w14:textId="4EAB7767" w:rsidR="00AA149C" w:rsidRPr="00592F55" w:rsidRDefault="00AA149C" w:rsidP="003E3247">
      <w:pPr>
        <w:pStyle w:val="4bodytext"/>
        <w:ind w:firstLine="720"/>
        <w:rPr>
          <w:lang w:val="en-GB"/>
        </w:rPr>
      </w:pPr>
      <w:r w:rsidRPr="00592F55">
        <w:rPr>
          <w:lang w:val="en-GB"/>
        </w:rPr>
        <w:t xml:space="preserve">The </w:t>
      </w:r>
      <w:r w:rsidR="00772840">
        <w:rPr>
          <w:lang w:val="en-GB"/>
        </w:rPr>
        <w:t>TWSC</w:t>
      </w:r>
      <w:r w:rsidR="00772840" w:rsidRPr="00592F55">
        <w:rPr>
          <w:lang w:val="en-GB"/>
        </w:rPr>
        <w:t xml:space="preserve"> </w:t>
      </w:r>
      <w:r w:rsidRPr="00592F55">
        <w:rPr>
          <w:lang w:val="en-GB"/>
        </w:rPr>
        <w:t xml:space="preserve">is based on the “Joint Declaration on the Protection of the Wadden Sea”, which was first signed in 1982 and then </w:t>
      </w:r>
      <w:r w:rsidR="003A7AF5">
        <w:rPr>
          <w:lang w:val="en-GB"/>
        </w:rPr>
        <w:t>frequently</w:t>
      </w:r>
      <w:r w:rsidR="00890711">
        <w:rPr>
          <w:lang w:val="en-GB"/>
        </w:rPr>
        <w:t xml:space="preserve"> </w:t>
      </w:r>
      <w:r w:rsidRPr="00592F55">
        <w:rPr>
          <w:lang w:val="en-GB"/>
        </w:rPr>
        <w:t>updated</w:t>
      </w:r>
      <w:r w:rsidR="003A7AF5">
        <w:rPr>
          <w:lang w:val="en-GB"/>
        </w:rPr>
        <w:t>, lastly</w:t>
      </w:r>
      <w:r w:rsidR="00890711">
        <w:rPr>
          <w:lang w:val="en-GB"/>
        </w:rPr>
        <w:t xml:space="preserve"> 2014</w:t>
      </w:r>
      <w:r w:rsidRPr="00592F55">
        <w:rPr>
          <w:lang w:val="en-GB"/>
        </w:rPr>
        <w:t xml:space="preserve">. The Joint Declaration is a declaration of intent, and includes the objectives and areas of the cooperation and the institutional and financial arrangements. For </w:t>
      </w:r>
      <w:r w:rsidR="00100DC0">
        <w:rPr>
          <w:lang w:val="en-GB"/>
        </w:rPr>
        <w:t>almost</w:t>
      </w:r>
      <w:r w:rsidR="00772840">
        <w:rPr>
          <w:lang w:val="en-GB"/>
        </w:rPr>
        <w:t>40</w:t>
      </w:r>
      <w:r w:rsidR="00772840" w:rsidRPr="00592F55">
        <w:rPr>
          <w:lang w:val="en-GB"/>
        </w:rPr>
        <w:t xml:space="preserve"> </w:t>
      </w:r>
      <w:r w:rsidRPr="00592F55">
        <w:rPr>
          <w:lang w:val="en-GB"/>
        </w:rPr>
        <w:t xml:space="preserve">years, the </w:t>
      </w:r>
      <w:r w:rsidR="00772840">
        <w:rPr>
          <w:lang w:val="en-GB"/>
        </w:rPr>
        <w:t>TWSC</w:t>
      </w:r>
      <w:r w:rsidR="00772840" w:rsidRPr="00592F55">
        <w:rPr>
          <w:lang w:val="en-GB"/>
        </w:rPr>
        <w:t xml:space="preserve"> </w:t>
      </w:r>
      <w:r w:rsidRPr="00592F55">
        <w:rPr>
          <w:lang w:val="en-GB"/>
        </w:rPr>
        <w:t xml:space="preserve">has united partners from politics, nature conservation, science and administration, along with local stakeholders, </w:t>
      </w:r>
      <w:r w:rsidR="004C4B07" w:rsidRPr="00592F55">
        <w:rPr>
          <w:lang w:val="en-GB"/>
        </w:rPr>
        <w:t xml:space="preserve">and </w:t>
      </w:r>
      <w:r w:rsidRPr="00592F55">
        <w:rPr>
          <w:lang w:val="en-GB"/>
        </w:rPr>
        <w:t>represent</w:t>
      </w:r>
      <w:r w:rsidR="004C4B07" w:rsidRPr="00592F55">
        <w:rPr>
          <w:lang w:val="en-GB"/>
        </w:rPr>
        <w:t>s</w:t>
      </w:r>
      <w:r w:rsidRPr="00592F55">
        <w:rPr>
          <w:lang w:val="en-GB"/>
        </w:rPr>
        <w:t xml:space="preserve"> an enormous store of knowledge and experience.</w:t>
      </w:r>
    </w:p>
    <w:p w14:paraId="5DC76559" w14:textId="7CAA3E9D" w:rsidR="00AA149C" w:rsidRPr="00592F55" w:rsidRDefault="004C4B07" w:rsidP="003E3247">
      <w:pPr>
        <w:pStyle w:val="4bodytext"/>
        <w:ind w:firstLine="720"/>
        <w:rPr>
          <w:lang w:val="en-GB"/>
        </w:rPr>
      </w:pPr>
      <w:r w:rsidRPr="00592F55">
        <w:rPr>
          <w:lang w:val="en-GB"/>
        </w:rPr>
        <w:t xml:space="preserve">The inscription of the Danish-German-Dutch Wadden Sea on the UNESCO World Heritage List in 2009 has further strengthened combined efforts to protect, conserve and manage this area. </w:t>
      </w:r>
      <w:r w:rsidR="00AA149C" w:rsidRPr="00592F55">
        <w:rPr>
          <w:lang w:val="en-GB"/>
        </w:rPr>
        <w:t xml:space="preserve">It is a worldwide unique example of effective transboundary ecosystem-based collaboration in order to conserve a </w:t>
      </w:r>
      <w:r w:rsidR="004945FE" w:rsidRPr="00592F55">
        <w:rPr>
          <w:lang w:val="en-GB"/>
        </w:rPr>
        <w:t xml:space="preserve">UNESCO </w:t>
      </w:r>
      <w:r w:rsidR="007C1AE9">
        <w:rPr>
          <w:lang w:val="en-GB"/>
        </w:rPr>
        <w:t xml:space="preserve">Wadden Sea </w:t>
      </w:r>
      <w:r w:rsidR="00AA149C" w:rsidRPr="00592F55">
        <w:rPr>
          <w:lang w:val="en-GB"/>
        </w:rPr>
        <w:t xml:space="preserve">World Heritage </w:t>
      </w:r>
      <w:r w:rsidRPr="00592F55">
        <w:rPr>
          <w:lang w:val="en-GB"/>
        </w:rPr>
        <w:t>Property</w:t>
      </w:r>
      <w:r w:rsidR="00AA149C" w:rsidRPr="00592F55">
        <w:rPr>
          <w:lang w:val="en-GB"/>
        </w:rPr>
        <w:t>.</w:t>
      </w:r>
    </w:p>
    <w:p w14:paraId="4587FB9F" w14:textId="23107C3E" w:rsidR="00AA149C" w:rsidRPr="00592F55" w:rsidRDefault="00AA149C" w:rsidP="00AA149C">
      <w:pPr>
        <w:pStyle w:val="4bodytext"/>
        <w:spacing w:line="360" w:lineRule="auto"/>
        <w:rPr>
          <w:rFonts w:cs="Times New Roman"/>
          <w:lang w:val="en-GB"/>
        </w:rPr>
      </w:pPr>
      <w:r w:rsidRPr="00592F55">
        <w:rPr>
          <w:rFonts w:cs="Times New Roman"/>
          <w:lang w:val="en-GB"/>
        </w:rPr>
        <w:t xml:space="preserve">The </w:t>
      </w:r>
      <w:r w:rsidR="00E71AF6">
        <w:rPr>
          <w:rFonts w:cs="Times New Roman"/>
          <w:lang w:val="en-GB"/>
        </w:rPr>
        <w:t>TWSC</w:t>
      </w:r>
      <w:r w:rsidRPr="00592F55">
        <w:rPr>
          <w:rFonts w:cs="Times New Roman"/>
          <w:lang w:val="en-GB"/>
        </w:rPr>
        <w:t>:</w:t>
      </w:r>
    </w:p>
    <w:p w14:paraId="0CCCD902" w14:textId="77777777" w:rsidR="00AA149C" w:rsidRPr="00592F55" w:rsidRDefault="00AA149C" w:rsidP="00AA149C">
      <w:pPr>
        <w:pStyle w:val="Aufzhlungszeichen"/>
        <w:spacing w:line="360" w:lineRule="auto"/>
        <w:rPr>
          <w:rFonts w:ascii="Georgia" w:hAnsi="Georgia" w:cs="Times New Roman"/>
          <w:lang w:val="en-GB"/>
        </w:rPr>
      </w:pPr>
      <w:r w:rsidRPr="00592F55">
        <w:rPr>
          <w:rFonts w:ascii="Georgia" w:hAnsi="Georgia" w:cs="Times New Roman"/>
          <w:lang w:val="en-GB"/>
        </w:rPr>
        <w:t>Protects and conserves the Wadden Sea as an ecological entity through common policies and management;</w:t>
      </w:r>
    </w:p>
    <w:p w14:paraId="29ADD7D4" w14:textId="77777777" w:rsidR="00AA149C" w:rsidRPr="00592F55" w:rsidRDefault="00AA149C" w:rsidP="00AA149C">
      <w:pPr>
        <w:pStyle w:val="Aufzhlungszeichen"/>
        <w:spacing w:line="360" w:lineRule="auto"/>
        <w:rPr>
          <w:rFonts w:ascii="Georgia" w:hAnsi="Georgia" w:cs="Times New Roman"/>
          <w:lang w:val="en-GB"/>
        </w:rPr>
      </w:pPr>
      <w:r w:rsidRPr="00592F55">
        <w:rPr>
          <w:rFonts w:ascii="Georgia" w:hAnsi="Georgia" w:cs="Times New Roman"/>
          <w:lang w:val="en-GB"/>
        </w:rPr>
        <w:t>Monitors and assesses the quality of the Wadden Sea ecosystem in collaboration with national and regional authorities and scientific institutions as a basis for effective protection and management;</w:t>
      </w:r>
    </w:p>
    <w:p w14:paraId="0D3D990A" w14:textId="6F40DC64" w:rsidR="00AA149C" w:rsidRPr="00592F55" w:rsidRDefault="00AA149C" w:rsidP="00AA149C">
      <w:pPr>
        <w:pStyle w:val="Aufzhlungszeichen"/>
        <w:spacing w:line="360" w:lineRule="auto"/>
        <w:rPr>
          <w:rFonts w:ascii="Georgia" w:hAnsi="Georgia" w:cs="Times New Roman"/>
          <w:lang w:val="en-GB"/>
        </w:rPr>
      </w:pPr>
      <w:r w:rsidRPr="00592F55">
        <w:rPr>
          <w:rFonts w:ascii="Georgia" w:hAnsi="Georgia" w:cs="Times New Roman"/>
          <w:lang w:val="en-GB"/>
        </w:rPr>
        <w:t xml:space="preserve">Cooperates internationally with other marine sites </w:t>
      </w:r>
      <w:r w:rsidR="005E1B22">
        <w:rPr>
          <w:rFonts w:ascii="Georgia" w:hAnsi="Georgia" w:cs="Times New Roman"/>
          <w:lang w:val="en-GB"/>
        </w:rPr>
        <w:t xml:space="preserve">or fora related to the </w:t>
      </w:r>
      <w:r w:rsidRPr="00592F55">
        <w:rPr>
          <w:rFonts w:ascii="Georgia" w:hAnsi="Georgia" w:cs="Times New Roman"/>
          <w:lang w:val="en-GB"/>
        </w:rPr>
        <w:t>protection, conservation and management</w:t>
      </w:r>
      <w:r w:rsidR="005E1B22" w:rsidRPr="005E1B22">
        <w:rPr>
          <w:rFonts w:ascii="Georgia" w:hAnsi="Georgia" w:cs="Times New Roman"/>
          <w:lang w:val="en-GB"/>
        </w:rPr>
        <w:t xml:space="preserve"> </w:t>
      </w:r>
      <w:r w:rsidR="005E1B22">
        <w:rPr>
          <w:rFonts w:ascii="Georgia" w:hAnsi="Georgia" w:cs="Times New Roman"/>
          <w:lang w:val="en-GB"/>
        </w:rPr>
        <w:t>of Wadden Sea habitats or species</w:t>
      </w:r>
      <w:r w:rsidRPr="00592F55">
        <w:rPr>
          <w:rFonts w:ascii="Georgia" w:hAnsi="Georgia" w:cs="Times New Roman"/>
          <w:lang w:val="en-GB"/>
        </w:rPr>
        <w:t>;</w:t>
      </w:r>
    </w:p>
    <w:p w14:paraId="0F24D0E1" w14:textId="77777777" w:rsidR="00AA149C" w:rsidRPr="00592F55" w:rsidRDefault="00AA149C" w:rsidP="00AA149C">
      <w:pPr>
        <w:pStyle w:val="Aufzhlungszeichen"/>
        <w:spacing w:line="360" w:lineRule="auto"/>
        <w:rPr>
          <w:rFonts w:ascii="Georgia" w:hAnsi="Georgia" w:cs="Times New Roman"/>
          <w:lang w:val="en-GB"/>
        </w:rPr>
      </w:pPr>
      <w:r w:rsidRPr="00592F55">
        <w:rPr>
          <w:rFonts w:ascii="Georgia" w:hAnsi="Georgia" w:cs="Times New Roman"/>
          <w:lang w:val="en-GB"/>
        </w:rPr>
        <w:t>Engages the public in the protection of the Wadden Sea through awareness-raising activities and environmental education;</w:t>
      </w:r>
    </w:p>
    <w:p w14:paraId="126DFCB7" w14:textId="77777777" w:rsidR="00AA149C" w:rsidRPr="00592F55" w:rsidRDefault="00AA149C" w:rsidP="00AA149C">
      <w:pPr>
        <w:pStyle w:val="Aufzhlungszeichen"/>
        <w:spacing w:line="360" w:lineRule="auto"/>
        <w:rPr>
          <w:rFonts w:ascii="Georgia" w:hAnsi="Georgia" w:cs="Times New Roman"/>
          <w:lang w:val="en-GB"/>
        </w:rPr>
      </w:pPr>
      <w:r w:rsidRPr="00592F55">
        <w:rPr>
          <w:rFonts w:ascii="Georgia" w:hAnsi="Georgia" w:cs="Times New Roman"/>
          <w:lang w:val="en-GB"/>
        </w:rPr>
        <w:t>Secures the sustainable development of the Wadden Sea with respect to its natural and cultural values.</w:t>
      </w:r>
    </w:p>
    <w:p w14:paraId="61EBF2D6" w14:textId="26BFEEBB" w:rsidR="00CD038E" w:rsidRPr="00592F55" w:rsidRDefault="00CD038E" w:rsidP="003E3247">
      <w:pPr>
        <w:pStyle w:val="4bodytext"/>
        <w:ind w:firstLine="360"/>
        <w:rPr>
          <w:lang w:val="en-GB"/>
        </w:rPr>
      </w:pPr>
      <w:r w:rsidRPr="00592F55">
        <w:rPr>
          <w:lang w:val="en-GB"/>
        </w:rPr>
        <w:t>At the 11</w:t>
      </w:r>
      <w:r w:rsidRPr="00E54335">
        <w:rPr>
          <w:vertAlign w:val="superscript"/>
          <w:lang w:val="en-GB"/>
        </w:rPr>
        <w:t>th</w:t>
      </w:r>
      <w:r w:rsidRPr="00592F55">
        <w:rPr>
          <w:lang w:val="en-GB"/>
        </w:rPr>
        <w:t xml:space="preserve"> Trilateral Governmental Conference on the protection of the Wadden Sea at Sylt (Sylt, Germany, March </w:t>
      </w:r>
      <w:r w:rsidR="00D5788F" w:rsidRPr="00592F55">
        <w:rPr>
          <w:lang w:val="en-GB"/>
        </w:rPr>
        <w:t>2010</w:t>
      </w:r>
      <w:r w:rsidRPr="00592F55">
        <w:rPr>
          <w:lang w:val="en-GB"/>
        </w:rPr>
        <w:t>) it was agreed to develop a common strategy to deal with</w:t>
      </w:r>
      <w:r w:rsidR="00DD11A4" w:rsidRPr="00592F55">
        <w:rPr>
          <w:lang w:val="en-GB"/>
        </w:rPr>
        <w:t xml:space="preserve"> alien species</w:t>
      </w:r>
      <w:r w:rsidRPr="00592F55">
        <w:rPr>
          <w:lang w:val="en-GB"/>
        </w:rPr>
        <w:t xml:space="preserve"> in the Wadden Sea, taking into account the request of the UNESCO World Heritage Committee (2009) to </w:t>
      </w:r>
      <w:r w:rsidR="00DD11A4" w:rsidRPr="00592F55">
        <w:rPr>
          <w:rStyle w:val="IntensiveHervorhebung"/>
          <w:lang w:val="en-GB"/>
        </w:rPr>
        <w:t>“</w:t>
      </w:r>
      <w:r w:rsidRPr="00592F55">
        <w:rPr>
          <w:rStyle w:val="IntensiveHervorhebung"/>
          <w:lang w:val="en-GB"/>
        </w:rPr>
        <w:t>implement a strict monitoring program to control invasive species associated with ballast water and aquaculture</w:t>
      </w:r>
      <w:r w:rsidR="00DD11A4" w:rsidRPr="00592F55">
        <w:rPr>
          <w:rStyle w:val="IntensiveHervorhebung"/>
          <w:lang w:val="en-GB"/>
        </w:rPr>
        <w:t>”</w:t>
      </w:r>
      <w:r w:rsidRPr="00592F55">
        <w:rPr>
          <w:lang w:val="en-GB"/>
        </w:rPr>
        <w:t xml:space="preserve"> in the </w:t>
      </w:r>
      <w:r w:rsidR="00D5788F" w:rsidRPr="00592F55">
        <w:rPr>
          <w:lang w:val="en-GB"/>
        </w:rPr>
        <w:t>Wadden Sea World Heritage</w:t>
      </w:r>
      <w:r w:rsidRPr="00592F55">
        <w:rPr>
          <w:lang w:val="en-GB"/>
        </w:rPr>
        <w:t xml:space="preserve"> property. </w:t>
      </w:r>
    </w:p>
    <w:p w14:paraId="33CFD3C9" w14:textId="42A11B3F" w:rsidR="00CD038E" w:rsidRPr="00592F55" w:rsidRDefault="00CD038E" w:rsidP="003E3247">
      <w:pPr>
        <w:pStyle w:val="4bodytext"/>
        <w:ind w:firstLine="360"/>
        <w:rPr>
          <w:rFonts w:eastAsia="Times New Roman"/>
          <w:lang w:val="en-GB" w:eastAsia="de-DE"/>
        </w:rPr>
      </w:pPr>
      <w:r w:rsidRPr="00592F55">
        <w:rPr>
          <w:rFonts w:eastAsia="Times New Roman"/>
          <w:lang w:val="en-GB" w:eastAsia="de-DE"/>
        </w:rPr>
        <w:t xml:space="preserve">In 2011, the Wadden Sea Board decided to initiate the development of a </w:t>
      </w:r>
      <w:r w:rsidRPr="00592F55">
        <w:rPr>
          <w:rFonts w:eastAsia="Times New Roman"/>
          <w:bCs/>
          <w:lang w:val="en-GB" w:eastAsia="de-DE"/>
        </w:rPr>
        <w:t xml:space="preserve">common strategy </w:t>
      </w:r>
      <w:r w:rsidRPr="00592F55">
        <w:rPr>
          <w:rFonts w:eastAsia="Times New Roman"/>
          <w:lang w:val="en-GB" w:eastAsia="de-DE"/>
        </w:rPr>
        <w:t>for dealing with</w:t>
      </w:r>
      <w:r w:rsidR="00DD11A4" w:rsidRPr="00592F55">
        <w:rPr>
          <w:rFonts w:eastAsia="Times New Roman"/>
          <w:lang w:val="en-GB" w:eastAsia="de-DE"/>
        </w:rPr>
        <w:t xml:space="preserve"> alien species</w:t>
      </w:r>
      <w:r w:rsidRPr="00592F55">
        <w:rPr>
          <w:rFonts w:eastAsia="Times New Roman"/>
          <w:lang w:val="en-GB" w:eastAsia="de-DE"/>
        </w:rPr>
        <w:t xml:space="preserve"> in the Wadden Sea. The report “</w:t>
      </w:r>
      <w:proofErr w:type="spellStart"/>
      <w:r w:rsidRPr="00592F55">
        <w:rPr>
          <w:rFonts w:eastAsia="Times New Roman"/>
          <w:bCs/>
          <w:lang w:val="en-GB" w:eastAsia="de-DE"/>
        </w:rPr>
        <w:t>Neobiota</w:t>
      </w:r>
      <w:proofErr w:type="spellEnd"/>
      <w:r w:rsidRPr="00592F55">
        <w:rPr>
          <w:rFonts w:eastAsia="Times New Roman"/>
          <w:bCs/>
          <w:lang w:val="en-GB" w:eastAsia="de-DE"/>
        </w:rPr>
        <w:t xml:space="preserve"> in the Wadden Sea</w:t>
      </w:r>
      <w:r w:rsidRPr="00592F55">
        <w:rPr>
          <w:rFonts w:eastAsia="Times New Roman"/>
          <w:lang w:val="en-GB" w:eastAsia="de-DE"/>
        </w:rPr>
        <w:t>” (</w:t>
      </w:r>
      <w:proofErr w:type="spellStart"/>
      <w:r w:rsidRPr="00592F55">
        <w:rPr>
          <w:rFonts w:eastAsia="Times New Roman"/>
          <w:lang w:val="en-GB" w:eastAsia="de-DE"/>
        </w:rPr>
        <w:t>Bouma</w:t>
      </w:r>
      <w:proofErr w:type="spellEnd"/>
      <w:r w:rsidRPr="00592F55">
        <w:rPr>
          <w:rFonts w:eastAsia="Times New Roman"/>
          <w:lang w:val="en-GB" w:eastAsia="de-DE"/>
        </w:rPr>
        <w:t xml:space="preserve"> </w:t>
      </w:r>
      <w:r w:rsidR="00467A36">
        <w:rPr>
          <w:rFonts w:eastAsia="Times New Roman"/>
          <w:lang w:val="en-GB" w:eastAsia="de-DE"/>
        </w:rPr>
        <w:t>et al.</w:t>
      </w:r>
      <w:r w:rsidR="00FA7F40">
        <w:rPr>
          <w:rFonts w:eastAsia="Times New Roman"/>
          <w:lang w:val="en-GB" w:eastAsia="de-DE"/>
        </w:rPr>
        <w:t>,</w:t>
      </w:r>
      <w:r w:rsidRPr="00592F55">
        <w:rPr>
          <w:rFonts w:eastAsia="Times New Roman"/>
          <w:lang w:val="en-GB" w:eastAsia="de-DE"/>
        </w:rPr>
        <w:t xml:space="preserve"> 2011) served as basis for a draft strategic framework for</w:t>
      </w:r>
      <w:r w:rsidR="00DD11A4" w:rsidRPr="00592F55">
        <w:rPr>
          <w:rFonts w:eastAsia="Times New Roman"/>
          <w:lang w:val="en-GB" w:eastAsia="de-DE"/>
        </w:rPr>
        <w:t xml:space="preserve"> alien species</w:t>
      </w:r>
      <w:r w:rsidRPr="00592F55">
        <w:rPr>
          <w:rFonts w:eastAsia="Times New Roman"/>
          <w:lang w:val="en-GB" w:eastAsia="de-DE"/>
        </w:rPr>
        <w:t xml:space="preserve">. This strategic framework </w:t>
      </w:r>
      <w:r w:rsidR="005C3724" w:rsidRPr="00592F55">
        <w:rPr>
          <w:rFonts w:eastAsia="Times New Roman"/>
          <w:lang w:val="en-GB" w:eastAsia="de-DE"/>
        </w:rPr>
        <w:lastRenderedPageBreak/>
        <w:t xml:space="preserve">is </w:t>
      </w:r>
      <w:r w:rsidRPr="00592F55">
        <w:rPr>
          <w:rFonts w:eastAsia="Times New Roman"/>
          <w:lang w:val="en-GB" w:eastAsia="de-DE"/>
        </w:rPr>
        <w:t xml:space="preserve">based on six </w:t>
      </w:r>
      <w:r w:rsidR="005C3724" w:rsidRPr="00592F55">
        <w:rPr>
          <w:rFonts w:eastAsia="Times New Roman"/>
          <w:lang w:val="en-GB" w:eastAsia="de-DE"/>
        </w:rPr>
        <w:t xml:space="preserve">important </w:t>
      </w:r>
      <w:r w:rsidRPr="00592F55">
        <w:rPr>
          <w:rFonts w:eastAsia="Times New Roman"/>
          <w:lang w:val="en-GB" w:eastAsia="de-DE"/>
        </w:rPr>
        <w:t>elements: prevention, early detection, warning and rapid response, eradication and control, raising awareness and implementation.</w:t>
      </w:r>
    </w:p>
    <w:p w14:paraId="46FC89E8" w14:textId="58E7C6FD" w:rsidR="00CD038E" w:rsidRPr="00592F55" w:rsidRDefault="00CD038E" w:rsidP="003E3247">
      <w:pPr>
        <w:pStyle w:val="4bodytext"/>
        <w:ind w:firstLine="360"/>
        <w:rPr>
          <w:lang w:val="en-GB"/>
        </w:rPr>
      </w:pPr>
      <w:r w:rsidRPr="00592F55">
        <w:rPr>
          <w:lang w:val="en-GB"/>
        </w:rPr>
        <w:t>At the 12</w:t>
      </w:r>
      <w:r w:rsidRPr="00592F55">
        <w:rPr>
          <w:vertAlign w:val="superscript"/>
          <w:lang w:val="en-GB"/>
        </w:rPr>
        <w:t>th</w:t>
      </w:r>
      <w:r w:rsidRPr="00592F55">
        <w:rPr>
          <w:lang w:val="en-GB"/>
        </w:rPr>
        <w:t xml:space="preserve"> Trilateral Governmental Conference on the protection of the Wadden Sea in Tønder (2014), it was agreed to </w:t>
      </w:r>
      <w:r w:rsidR="004F0F1D" w:rsidRPr="00592F55">
        <w:rPr>
          <w:lang w:val="en-GB"/>
        </w:rPr>
        <w:t>“</w:t>
      </w:r>
      <w:r w:rsidRPr="00592F55">
        <w:rPr>
          <w:rStyle w:val="IntensiveHervorhebung"/>
          <w:lang w:val="en-GB"/>
        </w:rPr>
        <w:t>further develop the trilateral strategic framework for dealing with</w:t>
      </w:r>
      <w:r w:rsidR="00DD11A4" w:rsidRPr="00592F55">
        <w:rPr>
          <w:rStyle w:val="IntensiveHervorhebung"/>
          <w:lang w:val="en-GB"/>
        </w:rPr>
        <w:t xml:space="preserve"> alien species</w:t>
      </w:r>
      <w:r w:rsidRPr="00592F55">
        <w:rPr>
          <w:rStyle w:val="IntensiveHervorhebung"/>
          <w:lang w:val="en-GB"/>
        </w:rPr>
        <w:t xml:space="preserve"> in the Wadden Sea and to coordinate the development o</w:t>
      </w:r>
      <w:r w:rsidR="004F0F1D" w:rsidRPr="00592F55">
        <w:rPr>
          <w:rStyle w:val="IntensiveHervorhebung"/>
          <w:lang w:val="en-GB"/>
        </w:rPr>
        <w:t>f</w:t>
      </w:r>
      <w:r w:rsidRPr="00592F55">
        <w:rPr>
          <w:rStyle w:val="IntensiveHervorhebung"/>
          <w:lang w:val="en-GB"/>
        </w:rPr>
        <w:t xml:space="preserve"> an</w:t>
      </w:r>
      <w:r w:rsidR="00DD11A4" w:rsidRPr="00592F55">
        <w:rPr>
          <w:rStyle w:val="IntensiveHervorhebung"/>
          <w:lang w:val="en-GB"/>
        </w:rPr>
        <w:t xml:space="preserve"> </w:t>
      </w:r>
      <w:r w:rsidRPr="00592F55">
        <w:rPr>
          <w:rStyle w:val="IntensiveHervorhebung"/>
          <w:lang w:val="en-GB"/>
        </w:rPr>
        <w:t>management and action plan</w:t>
      </w:r>
      <w:r w:rsidR="005C3724" w:rsidRPr="00592F55">
        <w:rPr>
          <w:rStyle w:val="IntensiveHervorhebung"/>
          <w:lang w:val="en-GB"/>
        </w:rPr>
        <w:t xml:space="preserve"> on alien species</w:t>
      </w:r>
      <w:r w:rsidRPr="00592F55">
        <w:rPr>
          <w:rStyle w:val="IntensiveHervorhebung"/>
          <w:lang w:val="en-GB"/>
        </w:rPr>
        <w:t>, taking into account existing and upcoming legislation and projects</w:t>
      </w:r>
      <w:r w:rsidR="004F0F1D" w:rsidRPr="00592F55">
        <w:rPr>
          <w:rStyle w:val="IntensiveHervorhebung"/>
          <w:lang w:val="en-GB"/>
        </w:rPr>
        <w:t>”</w:t>
      </w:r>
      <w:r w:rsidRPr="00592F55">
        <w:rPr>
          <w:lang w:val="en-GB"/>
        </w:rPr>
        <w:t xml:space="preserve"> (§ 35 of the Tønder Declaration: CWSS, 2014). The </w:t>
      </w:r>
      <w:r w:rsidR="00772840">
        <w:rPr>
          <w:lang w:val="en-GB"/>
        </w:rPr>
        <w:t>TWSC`s ad hoc</w:t>
      </w:r>
      <w:r w:rsidR="004F0F1D" w:rsidRPr="00592F55">
        <w:rPr>
          <w:lang w:val="en-GB"/>
        </w:rPr>
        <w:t xml:space="preserve"> </w:t>
      </w:r>
      <w:r w:rsidR="0007708F">
        <w:rPr>
          <w:lang w:val="en-GB"/>
        </w:rPr>
        <w:t>W</w:t>
      </w:r>
      <w:r w:rsidRPr="00592F55">
        <w:rPr>
          <w:lang w:val="en-GB"/>
        </w:rPr>
        <w:t xml:space="preserve">orking </w:t>
      </w:r>
      <w:r w:rsidR="0007708F">
        <w:rPr>
          <w:lang w:val="en-GB"/>
        </w:rPr>
        <w:t>G</w:t>
      </w:r>
      <w:r w:rsidRPr="00592F55">
        <w:rPr>
          <w:lang w:val="en-GB"/>
        </w:rPr>
        <w:t>roup on</w:t>
      </w:r>
      <w:r w:rsidR="00DD11A4" w:rsidRPr="00592F55">
        <w:rPr>
          <w:lang w:val="en-GB"/>
        </w:rPr>
        <w:t xml:space="preserve"> </w:t>
      </w:r>
      <w:r w:rsidR="0007708F">
        <w:rPr>
          <w:lang w:val="en-GB"/>
        </w:rPr>
        <w:t>A</w:t>
      </w:r>
      <w:r w:rsidR="00DD11A4" w:rsidRPr="00592F55">
        <w:rPr>
          <w:lang w:val="en-GB"/>
        </w:rPr>
        <w:t xml:space="preserve">lien </w:t>
      </w:r>
      <w:r w:rsidR="0007708F">
        <w:rPr>
          <w:lang w:val="en-GB"/>
        </w:rPr>
        <w:t>S</w:t>
      </w:r>
      <w:r w:rsidR="00DD11A4" w:rsidRPr="00592F55">
        <w:rPr>
          <w:lang w:val="en-GB"/>
        </w:rPr>
        <w:t>pecies</w:t>
      </w:r>
      <w:r w:rsidRPr="00592F55">
        <w:rPr>
          <w:lang w:val="en-GB"/>
        </w:rPr>
        <w:t xml:space="preserve"> </w:t>
      </w:r>
      <w:r w:rsidR="0025491B" w:rsidRPr="00592F55">
        <w:rPr>
          <w:lang w:val="en-GB"/>
        </w:rPr>
        <w:t xml:space="preserve">(WG-AS) </w:t>
      </w:r>
      <w:r w:rsidRPr="00592F55">
        <w:rPr>
          <w:lang w:val="en-GB"/>
        </w:rPr>
        <w:t>was appointed the task of developing this</w:t>
      </w:r>
      <w:r w:rsidR="00DD11A4" w:rsidRPr="00592F55">
        <w:rPr>
          <w:lang w:val="en-GB"/>
        </w:rPr>
        <w:t xml:space="preserve"> </w:t>
      </w:r>
      <w:r w:rsidR="004F0F1D" w:rsidRPr="00592F55">
        <w:rPr>
          <w:lang w:val="en-GB"/>
        </w:rPr>
        <w:t>trilateral alien species management and action plan (</w:t>
      </w:r>
      <w:r w:rsidR="005C3724" w:rsidRPr="00592F55">
        <w:rPr>
          <w:lang w:val="en-GB"/>
        </w:rPr>
        <w:t>MAPAS</w:t>
      </w:r>
      <w:r w:rsidR="004F0F1D" w:rsidRPr="00592F55">
        <w:rPr>
          <w:lang w:val="en-GB"/>
        </w:rPr>
        <w:t>)</w:t>
      </w:r>
      <w:r w:rsidRPr="00592F55">
        <w:rPr>
          <w:lang w:val="en-GB"/>
        </w:rPr>
        <w:t xml:space="preserve">, for presentation at the </w:t>
      </w:r>
      <w:r w:rsidR="004F0F1D" w:rsidRPr="00592F55">
        <w:rPr>
          <w:lang w:val="en-GB"/>
        </w:rPr>
        <w:t xml:space="preserve">Trilateral Governmental Conference in </w:t>
      </w:r>
      <w:r w:rsidRPr="00592F55">
        <w:rPr>
          <w:lang w:val="en-GB"/>
        </w:rPr>
        <w:t>Leeuwarden (NL) in May 2018</w:t>
      </w:r>
      <w:r w:rsidRPr="00592F55">
        <w:rPr>
          <w:rFonts w:eastAsiaTheme="minorHAnsi"/>
          <w:lang w:val="en-GB"/>
        </w:rPr>
        <w:t>.</w:t>
      </w:r>
      <w:r w:rsidRPr="00592F55">
        <w:rPr>
          <w:lang w:val="en-GB"/>
        </w:rPr>
        <w:t xml:space="preserve"> </w:t>
      </w:r>
    </w:p>
    <w:p w14:paraId="6143527C" w14:textId="7993E4F0" w:rsidR="00CD038E" w:rsidRPr="00592F55" w:rsidRDefault="00CD038E" w:rsidP="003E3247">
      <w:pPr>
        <w:pStyle w:val="4bodytext"/>
        <w:ind w:firstLine="720"/>
        <w:rPr>
          <w:lang w:val="en-GB"/>
        </w:rPr>
      </w:pPr>
      <w:r w:rsidRPr="00592F55">
        <w:rPr>
          <w:lang w:val="en-GB"/>
        </w:rPr>
        <w:t>The overall objective of the</w:t>
      </w:r>
      <w:r w:rsidR="00DD11A4" w:rsidRPr="00592F55">
        <w:rPr>
          <w:lang w:val="en-GB"/>
        </w:rPr>
        <w:t xml:space="preserve"> </w:t>
      </w:r>
      <w:r w:rsidR="005C3724" w:rsidRPr="00592F55">
        <w:rPr>
          <w:lang w:val="en-GB"/>
        </w:rPr>
        <w:t xml:space="preserve">MAPAS </w:t>
      </w:r>
      <w:r w:rsidRPr="00592F55">
        <w:rPr>
          <w:lang w:val="en-GB"/>
        </w:rPr>
        <w:t>is to prevent threats from</w:t>
      </w:r>
      <w:r w:rsidR="00DD11A4" w:rsidRPr="00592F55">
        <w:rPr>
          <w:lang w:val="en-GB"/>
        </w:rPr>
        <w:t xml:space="preserve"> alien species</w:t>
      </w:r>
      <w:r w:rsidRPr="00592F55">
        <w:rPr>
          <w:lang w:val="en-GB"/>
        </w:rPr>
        <w:t xml:space="preserve"> to </w:t>
      </w:r>
      <w:r w:rsidR="00D12EB1">
        <w:rPr>
          <w:lang w:val="en-GB"/>
        </w:rPr>
        <w:t xml:space="preserve">The </w:t>
      </w:r>
      <w:r w:rsidRPr="00592F55">
        <w:rPr>
          <w:lang w:val="en-GB"/>
        </w:rPr>
        <w:t xml:space="preserve">Wadden Sea´s marine and terrestrial ecosystems </w:t>
      </w:r>
      <w:r w:rsidR="00100DC0">
        <w:rPr>
          <w:lang w:val="en-GB"/>
        </w:rPr>
        <w:t xml:space="preserve">in the </w:t>
      </w:r>
      <w:r w:rsidR="00D5061E">
        <w:rPr>
          <w:lang w:val="en-GB"/>
        </w:rPr>
        <w:t xml:space="preserve">Wadden Sea Conservation Area </w:t>
      </w:r>
      <w:r w:rsidRPr="00592F55">
        <w:rPr>
          <w:lang w:val="en-GB"/>
        </w:rPr>
        <w:t xml:space="preserve">and to sustain </w:t>
      </w:r>
      <w:r w:rsidR="00100DC0">
        <w:rPr>
          <w:lang w:val="en-GB"/>
        </w:rPr>
        <w:t xml:space="preserve">the </w:t>
      </w:r>
      <w:r w:rsidR="00D5788F" w:rsidRPr="00592F55">
        <w:rPr>
          <w:lang w:val="en-GB"/>
        </w:rPr>
        <w:t xml:space="preserve">Outstanding Universal Value (OUV) and </w:t>
      </w:r>
      <w:r w:rsidRPr="00592F55">
        <w:rPr>
          <w:lang w:val="en-GB"/>
        </w:rPr>
        <w:t xml:space="preserve">integrity </w:t>
      </w:r>
      <w:r w:rsidR="00100DC0">
        <w:rPr>
          <w:lang w:val="en-GB"/>
        </w:rPr>
        <w:t xml:space="preserve">of the Wadden Sea World Heritage property </w:t>
      </w:r>
      <w:r w:rsidRPr="00592F55">
        <w:rPr>
          <w:lang w:val="en-GB"/>
        </w:rPr>
        <w:t>by preventing, managing or controlling</w:t>
      </w:r>
      <w:r w:rsidR="00DD11A4" w:rsidRPr="00592F55">
        <w:rPr>
          <w:lang w:val="en-GB"/>
        </w:rPr>
        <w:t xml:space="preserve"> alien species</w:t>
      </w:r>
      <w:r w:rsidRPr="00592F55">
        <w:rPr>
          <w:lang w:val="en-GB"/>
        </w:rPr>
        <w:t xml:space="preserve"> through a coordinated effort, in line with </w:t>
      </w:r>
      <w:r w:rsidR="005C3724" w:rsidRPr="00592F55">
        <w:rPr>
          <w:lang w:val="en-GB"/>
        </w:rPr>
        <w:t xml:space="preserve">international conventions and treaties, </w:t>
      </w:r>
      <w:r w:rsidRPr="00592F55">
        <w:rPr>
          <w:lang w:val="en-GB"/>
        </w:rPr>
        <w:t xml:space="preserve">the EU directive on </w:t>
      </w:r>
      <w:r w:rsidR="00FA7F40">
        <w:rPr>
          <w:lang w:val="en-GB"/>
        </w:rPr>
        <w:t>i</w:t>
      </w:r>
      <w:r w:rsidRPr="00592F55">
        <w:rPr>
          <w:lang w:val="en-GB"/>
        </w:rPr>
        <w:t>nvasive</w:t>
      </w:r>
      <w:r w:rsidR="00DD11A4" w:rsidRPr="00592F55">
        <w:rPr>
          <w:lang w:val="en-GB"/>
        </w:rPr>
        <w:t xml:space="preserve"> alien species</w:t>
      </w:r>
      <w:r w:rsidRPr="00592F55">
        <w:rPr>
          <w:lang w:val="en-GB"/>
        </w:rPr>
        <w:t xml:space="preserve"> (EU-IAS), the Marine Strategy Framework Directive (MSFD) and other relevant policies.</w:t>
      </w:r>
    </w:p>
    <w:p w14:paraId="6EC04AA4" w14:textId="6CF3314A" w:rsidR="00CD038E" w:rsidRPr="00592F55" w:rsidRDefault="00CD038E" w:rsidP="00B76D33">
      <w:pPr>
        <w:pStyle w:val="4bodytext"/>
        <w:rPr>
          <w:lang w:val="en-GB"/>
        </w:rPr>
      </w:pPr>
      <w:r w:rsidRPr="00592F55">
        <w:rPr>
          <w:lang w:val="en-GB"/>
        </w:rPr>
        <w:t>Specific strategic goals</w:t>
      </w:r>
      <w:r w:rsidR="00992D16" w:rsidRPr="00592F55">
        <w:rPr>
          <w:lang w:val="en-GB"/>
        </w:rPr>
        <w:t xml:space="preserve"> for this MAPAS</w:t>
      </w:r>
      <w:r w:rsidRPr="00592F55">
        <w:rPr>
          <w:lang w:val="en-GB"/>
        </w:rPr>
        <w:t xml:space="preserve"> are:</w:t>
      </w:r>
    </w:p>
    <w:p w14:paraId="61FC6F7C" w14:textId="0C8B3822" w:rsidR="00CD038E" w:rsidRPr="00592F55" w:rsidRDefault="00CD038E" w:rsidP="00B76D33">
      <w:pPr>
        <w:pStyle w:val="5bullets"/>
        <w:rPr>
          <w:lang w:val="en-GB"/>
        </w:rPr>
      </w:pPr>
      <w:r w:rsidRPr="00592F55">
        <w:rPr>
          <w:lang w:val="en-GB"/>
        </w:rPr>
        <w:t>Prevent the introduction of</w:t>
      </w:r>
      <w:r w:rsidR="00DD11A4" w:rsidRPr="00592F55">
        <w:rPr>
          <w:lang w:val="en-GB"/>
        </w:rPr>
        <w:t xml:space="preserve"> </w:t>
      </w:r>
      <w:r w:rsidR="000B3087" w:rsidRPr="00592F55">
        <w:rPr>
          <w:lang w:val="en-GB"/>
        </w:rPr>
        <w:t xml:space="preserve">invasive </w:t>
      </w:r>
      <w:r w:rsidR="00DD11A4" w:rsidRPr="00592F55">
        <w:rPr>
          <w:lang w:val="en-GB"/>
        </w:rPr>
        <w:t>alien species</w:t>
      </w:r>
      <w:r w:rsidRPr="00592F55">
        <w:rPr>
          <w:lang w:val="en-GB"/>
        </w:rPr>
        <w:t xml:space="preserve"> in the </w:t>
      </w:r>
      <w:r w:rsidR="00D5061E">
        <w:rPr>
          <w:lang w:val="en-GB"/>
        </w:rPr>
        <w:t>Wadden Sea Conservation Area</w:t>
      </w:r>
      <w:r w:rsidR="00992D16" w:rsidRPr="00592F55">
        <w:rPr>
          <w:lang w:val="en-GB"/>
        </w:rPr>
        <w:t xml:space="preserve"> (</w:t>
      </w:r>
      <w:r w:rsidR="000C04EC">
        <w:rPr>
          <w:lang w:val="en-GB"/>
        </w:rPr>
        <w:t>Table</w:t>
      </w:r>
      <w:r w:rsidR="000C04EC" w:rsidRPr="00592F55">
        <w:rPr>
          <w:lang w:val="en-GB"/>
        </w:rPr>
        <w:t xml:space="preserve"> </w:t>
      </w:r>
      <w:r w:rsidR="00992D16" w:rsidRPr="00592F55">
        <w:rPr>
          <w:lang w:val="en-GB"/>
        </w:rPr>
        <w:t xml:space="preserve">1, </w:t>
      </w:r>
      <w:r w:rsidR="00131864">
        <w:rPr>
          <w:lang w:val="en-GB"/>
        </w:rPr>
        <w:t>F</w:t>
      </w:r>
      <w:r w:rsidR="00992D16" w:rsidRPr="00592F55">
        <w:rPr>
          <w:lang w:val="en-GB"/>
        </w:rPr>
        <w:t>i</w:t>
      </w:r>
      <w:r w:rsidR="000C04EC">
        <w:rPr>
          <w:lang w:val="en-GB"/>
        </w:rPr>
        <w:t>g</w:t>
      </w:r>
      <w:r w:rsidR="00131864">
        <w:rPr>
          <w:lang w:val="en-GB"/>
        </w:rPr>
        <w:t>ure</w:t>
      </w:r>
      <w:r w:rsidR="00F5122E" w:rsidRPr="00592F55">
        <w:rPr>
          <w:lang w:val="en-GB"/>
        </w:rPr>
        <w:t>.</w:t>
      </w:r>
      <w:r w:rsidR="00992D16" w:rsidRPr="00592F55">
        <w:rPr>
          <w:lang w:val="en-GB"/>
        </w:rPr>
        <w:t xml:space="preserve"> 1</w:t>
      </w:r>
      <w:r w:rsidR="00F5122E" w:rsidRPr="00592F55">
        <w:rPr>
          <w:lang w:val="en-GB"/>
        </w:rPr>
        <w:t>.</w:t>
      </w:r>
      <w:r w:rsidR="00992D16" w:rsidRPr="00592F55">
        <w:rPr>
          <w:lang w:val="en-GB"/>
        </w:rPr>
        <w:t>)</w:t>
      </w:r>
      <w:r w:rsidR="008A14CC" w:rsidRPr="00592F55">
        <w:rPr>
          <w:lang w:val="en-GB"/>
        </w:rPr>
        <w:t>;</w:t>
      </w:r>
    </w:p>
    <w:p w14:paraId="2C4DD645" w14:textId="5E819CE8" w:rsidR="00CD038E" w:rsidRPr="00592F55" w:rsidRDefault="00CD038E" w:rsidP="00B76D33">
      <w:pPr>
        <w:pStyle w:val="5bullets"/>
        <w:rPr>
          <w:lang w:val="en-GB"/>
        </w:rPr>
      </w:pPr>
      <w:r w:rsidRPr="00592F55">
        <w:rPr>
          <w:lang w:val="en-GB"/>
        </w:rPr>
        <w:t>Monitor</w:t>
      </w:r>
      <w:r w:rsidR="000B3087" w:rsidRPr="00592F55">
        <w:rPr>
          <w:lang w:val="en-GB"/>
        </w:rPr>
        <w:t xml:space="preserve"> </w:t>
      </w:r>
      <w:r w:rsidR="00DD11A4" w:rsidRPr="00592F55">
        <w:rPr>
          <w:lang w:val="en-GB"/>
        </w:rPr>
        <w:t>alien species</w:t>
      </w:r>
      <w:r w:rsidRPr="00592F55">
        <w:rPr>
          <w:lang w:val="en-GB"/>
        </w:rPr>
        <w:t xml:space="preserve"> introduction and presence</w:t>
      </w:r>
      <w:r w:rsidR="00992D16" w:rsidRPr="00592F55">
        <w:rPr>
          <w:lang w:val="en-GB"/>
        </w:rPr>
        <w:t xml:space="preserve"> (</w:t>
      </w:r>
      <w:r w:rsidR="000C04EC">
        <w:rPr>
          <w:lang w:val="en-GB"/>
        </w:rPr>
        <w:t>Table</w:t>
      </w:r>
      <w:r w:rsidR="000C04EC" w:rsidRPr="00592F55">
        <w:rPr>
          <w:lang w:val="en-GB"/>
        </w:rPr>
        <w:t xml:space="preserve"> </w:t>
      </w:r>
      <w:r w:rsidR="00F5122E" w:rsidRPr="00592F55">
        <w:rPr>
          <w:lang w:val="en-GB"/>
        </w:rPr>
        <w:t xml:space="preserve">2, </w:t>
      </w:r>
      <w:r w:rsidR="00131864">
        <w:rPr>
          <w:lang w:val="en-GB"/>
        </w:rPr>
        <w:t>F</w:t>
      </w:r>
      <w:r w:rsidR="00F5122E" w:rsidRPr="00592F55">
        <w:rPr>
          <w:lang w:val="en-GB"/>
        </w:rPr>
        <w:t>ig</w:t>
      </w:r>
      <w:r w:rsidR="00131864">
        <w:rPr>
          <w:lang w:val="en-GB"/>
        </w:rPr>
        <w:t>ure</w:t>
      </w:r>
      <w:r w:rsidR="00F5122E" w:rsidRPr="00592F55">
        <w:rPr>
          <w:lang w:val="en-GB"/>
        </w:rPr>
        <w:t xml:space="preserve"> 1.)</w:t>
      </w:r>
      <w:r w:rsidR="008A14CC" w:rsidRPr="00592F55">
        <w:rPr>
          <w:lang w:val="en-GB"/>
        </w:rPr>
        <w:t>;</w:t>
      </w:r>
    </w:p>
    <w:p w14:paraId="4121CFF6" w14:textId="13D60E57" w:rsidR="00CD038E" w:rsidRPr="00592F55" w:rsidRDefault="00CD038E" w:rsidP="00B76D33">
      <w:pPr>
        <w:pStyle w:val="5bullets"/>
        <w:rPr>
          <w:lang w:val="en-GB"/>
        </w:rPr>
      </w:pPr>
      <w:r w:rsidRPr="00592F55">
        <w:rPr>
          <w:lang w:val="en-GB"/>
        </w:rPr>
        <w:t>Assess risks related to</w:t>
      </w:r>
      <w:r w:rsidR="00DD11A4" w:rsidRPr="00592F55">
        <w:rPr>
          <w:lang w:val="en-GB"/>
        </w:rPr>
        <w:t xml:space="preserve"> alien species</w:t>
      </w:r>
      <w:r w:rsidRPr="00592F55">
        <w:rPr>
          <w:lang w:val="en-GB"/>
        </w:rPr>
        <w:t xml:space="preserve">´ introduction, invasive potential and </w:t>
      </w:r>
      <w:r w:rsidR="005C3724" w:rsidRPr="00592F55">
        <w:rPr>
          <w:lang w:val="en-GB"/>
        </w:rPr>
        <w:t xml:space="preserve">possible </w:t>
      </w:r>
      <w:r w:rsidRPr="00592F55">
        <w:rPr>
          <w:lang w:val="en-GB"/>
        </w:rPr>
        <w:t>impact</w:t>
      </w:r>
      <w:r w:rsidR="00F5122E" w:rsidRPr="00592F55">
        <w:rPr>
          <w:lang w:val="en-GB"/>
        </w:rPr>
        <w:t xml:space="preserve"> (</w:t>
      </w:r>
      <w:r w:rsidR="000C04EC">
        <w:rPr>
          <w:lang w:val="en-GB"/>
        </w:rPr>
        <w:t>Table</w:t>
      </w:r>
      <w:r w:rsidR="000C04EC" w:rsidRPr="00592F55">
        <w:rPr>
          <w:lang w:val="en-GB"/>
        </w:rPr>
        <w:t xml:space="preserve"> </w:t>
      </w:r>
      <w:r w:rsidR="00F5122E" w:rsidRPr="00592F55">
        <w:rPr>
          <w:lang w:val="en-GB"/>
        </w:rPr>
        <w:t xml:space="preserve">3, </w:t>
      </w:r>
      <w:r w:rsidR="00131864">
        <w:rPr>
          <w:lang w:val="en-GB"/>
        </w:rPr>
        <w:t>F</w:t>
      </w:r>
      <w:r w:rsidR="00F5122E" w:rsidRPr="00592F55">
        <w:rPr>
          <w:lang w:val="en-GB"/>
        </w:rPr>
        <w:t>ig</w:t>
      </w:r>
      <w:r w:rsidR="00131864">
        <w:rPr>
          <w:lang w:val="en-GB"/>
        </w:rPr>
        <w:t>ure</w:t>
      </w:r>
      <w:r w:rsidR="00F5122E" w:rsidRPr="00592F55">
        <w:rPr>
          <w:lang w:val="en-GB"/>
        </w:rPr>
        <w:t xml:space="preserve"> 1.)</w:t>
      </w:r>
      <w:r w:rsidR="008A14CC" w:rsidRPr="00592F55">
        <w:rPr>
          <w:lang w:val="en-GB"/>
        </w:rPr>
        <w:t>;</w:t>
      </w:r>
    </w:p>
    <w:p w14:paraId="4933E15D" w14:textId="59511672" w:rsidR="00CD038E" w:rsidRPr="00592F55" w:rsidRDefault="00CD038E" w:rsidP="00B76D33">
      <w:pPr>
        <w:pStyle w:val="5bullets"/>
        <w:rPr>
          <w:lang w:val="en-GB"/>
        </w:rPr>
      </w:pPr>
      <w:r w:rsidRPr="00592F55">
        <w:rPr>
          <w:lang w:val="en-GB"/>
        </w:rPr>
        <w:t>Manage</w:t>
      </w:r>
      <w:r w:rsidR="00992D16" w:rsidRPr="00592F55">
        <w:rPr>
          <w:lang w:val="en-GB"/>
        </w:rPr>
        <w:t xml:space="preserve"> or control</w:t>
      </w:r>
      <w:r w:rsidR="00DD11A4" w:rsidRPr="00592F55">
        <w:rPr>
          <w:lang w:val="en-GB"/>
        </w:rPr>
        <w:t xml:space="preserve"> </w:t>
      </w:r>
      <w:r w:rsidR="000B3087" w:rsidRPr="00592F55">
        <w:rPr>
          <w:lang w:val="en-GB"/>
        </w:rPr>
        <w:t xml:space="preserve">invasive </w:t>
      </w:r>
      <w:r w:rsidR="00DD11A4" w:rsidRPr="00592F55">
        <w:rPr>
          <w:lang w:val="en-GB"/>
        </w:rPr>
        <w:t>alien species</w:t>
      </w:r>
      <w:r w:rsidRPr="00592F55">
        <w:rPr>
          <w:lang w:val="en-GB"/>
        </w:rPr>
        <w:t xml:space="preserve"> that entered the </w:t>
      </w:r>
      <w:r w:rsidR="00D5061E">
        <w:rPr>
          <w:lang w:val="en-GB" w:eastAsia="de-DE"/>
        </w:rPr>
        <w:t>Wadden Sea Conservation Area</w:t>
      </w:r>
      <w:r w:rsidR="00F5122E" w:rsidRPr="00592F55">
        <w:rPr>
          <w:lang w:val="en-GB" w:eastAsia="de-DE"/>
        </w:rPr>
        <w:t xml:space="preserve"> (</w:t>
      </w:r>
      <w:r w:rsidR="000C04EC">
        <w:rPr>
          <w:lang w:val="en-GB" w:eastAsia="de-DE"/>
        </w:rPr>
        <w:t>Tables</w:t>
      </w:r>
      <w:r w:rsidR="000C04EC" w:rsidRPr="00592F55">
        <w:rPr>
          <w:lang w:val="en-GB" w:eastAsia="de-DE"/>
        </w:rPr>
        <w:t xml:space="preserve"> </w:t>
      </w:r>
      <w:r w:rsidR="00F5122E" w:rsidRPr="00592F55">
        <w:rPr>
          <w:lang w:val="en-GB" w:eastAsia="de-DE"/>
        </w:rPr>
        <w:t xml:space="preserve">4, 5 and 6, </w:t>
      </w:r>
      <w:r w:rsidR="00131864">
        <w:rPr>
          <w:lang w:val="en-GB" w:eastAsia="de-DE"/>
        </w:rPr>
        <w:t>F</w:t>
      </w:r>
      <w:r w:rsidR="00F5122E" w:rsidRPr="00592F55">
        <w:rPr>
          <w:lang w:val="en-GB" w:eastAsia="de-DE"/>
        </w:rPr>
        <w:t>i</w:t>
      </w:r>
      <w:r w:rsidR="000C04EC">
        <w:rPr>
          <w:lang w:val="en-GB" w:eastAsia="de-DE"/>
        </w:rPr>
        <w:t>g</w:t>
      </w:r>
      <w:r w:rsidR="00131864">
        <w:rPr>
          <w:lang w:val="en-GB" w:eastAsia="de-DE"/>
        </w:rPr>
        <w:t>ure</w:t>
      </w:r>
      <w:r w:rsidR="00F5122E" w:rsidRPr="00592F55">
        <w:rPr>
          <w:lang w:val="en-GB" w:eastAsia="de-DE"/>
        </w:rPr>
        <w:t xml:space="preserve"> 1.)</w:t>
      </w:r>
      <w:r w:rsidR="008A14CC" w:rsidRPr="00592F55">
        <w:rPr>
          <w:lang w:val="en-GB"/>
        </w:rPr>
        <w:t>;</w:t>
      </w:r>
    </w:p>
    <w:p w14:paraId="6659942F" w14:textId="0D0C47E8" w:rsidR="00CD038E" w:rsidRPr="00592F55" w:rsidRDefault="00CD038E" w:rsidP="00B76D33">
      <w:pPr>
        <w:pStyle w:val="5bullets"/>
        <w:rPr>
          <w:lang w:val="en-GB"/>
        </w:rPr>
      </w:pPr>
      <w:r w:rsidRPr="00592F55">
        <w:rPr>
          <w:lang w:val="en-GB"/>
        </w:rPr>
        <w:t>Asses</w:t>
      </w:r>
      <w:r w:rsidR="0022015F" w:rsidRPr="00592F55">
        <w:rPr>
          <w:lang w:val="en-GB"/>
        </w:rPr>
        <w:t>s the effectiveness of measures</w:t>
      </w:r>
      <w:r w:rsidR="00F5122E" w:rsidRPr="00592F55">
        <w:rPr>
          <w:lang w:val="en-GB"/>
        </w:rPr>
        <w:t xml:space="preserve"> (</w:t>
      </w:r>
      <w:r w:rsidR="000C04EC">
        <w:rPr>
          <w:lang w:val="en-GB"/>
        </w:rPr>
        <w:t>Table</w:t>
      </w:r>
      <w:r w:rsidR="00F5122E" w:rsidRPr="00592F55">
        <w:rPr>
          <w:lang w:val="en-GB"/>
        </w:rPr>
        <w:t xml:space="preserve"> 7, </w:t>
      </w:r>
      <w:r w:rsidR="000C04EC">
        <w:rPr>
          <w:lang w:val="en-GB"/>
        </w:rPr>
        <w:t>F</w:t>
      </w:r>
      <w:r w:rsidR="00F5122E" w:rsidRPr="00592F55">
        <w:rPr>
          <w:lang w:val="en-GB"/>
        </w:rPr>
        <w:t>ig</w:t>
      </w:r>
      <w:r w:rsidR="000C04EC">
        <w:rPr>
          <w:lang w:val="en-GB"/>
        </w:rPr>
        <w:t>ure</w:t>
      </w:r>
      <w:r w:rsidR="004F0F1D" w:rsidRPr="00592F55">
        <w:rPr>
          <w:lang w:val="en-GB"/>
        </w:rPr>
        <w:t xml:space="preserve"> </w:t>
      </w:r>
      <w:r w:rsidR="00F5122E" w:rsidRPr="00592F55">
        <w:rPr>
          <w:lang w:val="en-GB"/>
        </w:rPr>
        <w:t>1.)</w:t>
      </w:r>
      <w:r w:rsidR="008A14CC" w:rsidRPr="00592F55">
        <w:rPr>
          <w:lang w:val="en-GB"/>
        </w:rPr>
        <w:t>;</w:t>
      </w:r>
    </w:p>
    <w:p w14:paraId="1596C264" w14:textId="46802AF3" w:rsidR="00CD038E" w:rsidRPr="00592F55" w:rsidRDefault="00CD038E" w:rsidP="00B76D33">
      <w:pPr>
        <w:pStyle w:val="5bullets"/>
        <w:rPr>
          <w:lang w:val="en-GB"/>
        </w:rPr>
      </w:pPr>
      <w:r w:rsidRPr="00592F55">
        <w:rPr>
          <w:lang w:val="en-GB"/>
        </w:rPr>
        <w:t>Raise awareness on</w:t>
      </w:r>
      <w:r w:rsidR="00DD11A4" w:rsidRPr="00592F55">
        <w:rPr>
          <w:lang w:val="en-GB"/>
        </w:rPr>
        <w:t xml:space="preserve"> alien species</w:t>
      </w:r>
      <w:r w:rsidRPr="00592F55">
        <w:rPr>
          <w:lang w:val="en-GB"/>
        </w:rPr>
        <w:t xml:space="preserve"> prevention, presence and mitigation</w:t>
      </w:r>
      <w:r w:rsidR="008A14CC" w:rsidRPr="00592F55">
        <w:rPr>
          <w:lang w:val="en-GB"/>
        </w:rPr>
        <w:t>.</w:t>
      </w:r>
    </w:p>
    <w:p w14:paraId="33BA8B05" w14:textId="77777777" w:rsidR="005536A1" w:rsidRPr="00592F55" w:rsidRDefault="005536A1" w:rsidP="00B76D33">
      <w:pPr>
        <w:rPr>
          <w:rFonts w:ascii="Arial" w:hAnsi="Arial" w:cs="Arial"/>
          <w:b/>
          <w:lang w:val="en-GB"/>
        </w:rPr>
      </w:pPr>
      <w:bookmarkStart w:id="12" w:name="_Toc493856471"/>
      <w:bookmarkStart w:id="13" w:name="_Toc496185429"/>
      <w:r w:rsidRPr="00592F55">
        <w:rPr>
          <w:lang w:val="en-GB"/>
        </w:rPr>
        <w:br w:type="page"/>
      </w:r>
    </w:p>
    <w:p w14:paraId="53AC3EB5" w14:textId="307C2361" w:rsidR="00CD038E" w:rsidRPr="00592F55" w:rsidRDefault="00CD038E" w:rsidP="00B76D33">
      <w:pPr>
        <w:pStyle w:val="3subheadings"/>
        <w:spacing w:line="360" w:lineRule="auto"/>
      </w:pPr>
      <w:r w:rsidRPr="00592F55">
        <w:lastRenderedPageBreak/>
        <w:t>Management and action cycle model for</w:t>
      </w:r>
      <w:r w:rsidR="00DD11A4" w:rsidRPr="00592F55">
        <w:t xml:space="preserve"> alien species</w:t>
      </w:r>
      <w:r w:rsidRPr="00592F55">
        <w:t xml:space="preserve"> in the </w:t>
      </w:r>
      <w:bookmarkEnd w:id="12"/>
      <w:bookmarkEnd w:id="13"/>
      <w:r w:rsidR="00D5061E">
        <w:t>Wadden Sea Conservation Area</w:t>
      </w:r>
    </w:p>
    <w:p w14:paraId="4DB152E1" w14:textId="28933313" w:rsidR="00371B91" w:rsidRPr="00592F55" w:rsidRDefault="00CD038E" w:rsidP="003D63ED">
      <w:pPr>
        <w:pStyle w:val="4bodytext"/>
        <w:spacing w:line="360" w:lineRule="auto"/>
        <w:rPr>
          <w:lang w:val="en-GB"/>
        </w:rPr>
      </w:pPr>
      <w:r w:rsidRPr="00592F55">
        <w:rPr>
          <w:lang w:val="en-GB"/>
        </w:rPr>
        <w:t xml:space="preserve">Main elements of </w:t>
      </w:r>
      <w:r w:rsidR="00992D16" w:rsidRPr="00592F55">
        <w:rPr>
          <w:lang w:val="en-GB"/>
        </w:rPr>
        <w:t>the MAPAS</w:t>
      </w:r>
      <w:r w:rsidRPr="00592F55">
        <w:rPr>
          <w:lang w:val="en-GB"/>
        </w:rPr>
        <w:t xml:space="preserve"> are prevention, monitoring, risk assessment, decision making, management</w:t>
      </w:r>
      <w:r w:rsidR="005C3724" w:rsidRPr="00592F55">
        <w:rPr>
          <w:lang w:val="en-GB"/>
        </w:rPr>
        <w:t xml:space="preserve"> and/or control</w:t>
      </w:r>
      <w:r w:rsidRPr="00592F55">
        <w:rPr>
          <w:lang w:val="en-GB"/>
        </w:rPr>
        <w:t xml:space="preserve"> and an evaluation of effectiveness of applied measures. These were arranged in a circular and iterative scheme of management actions by the </w:t>
      </w:r>
      <w:r w:rsidR="004F0F1D" w:rsidRPr="00592F55">
        <w:rPr>
          <w:lang w:val="en-GB"/>
        </w:rPr>
        <w:t>WG-AS</w:t>
      </w:r>
      <w:r w:rsidRPr="00592F55">
        <w:rPr>
          <w:lang w:val="en-GB"/>
        </w:rPr>
        <w:t xml:space="preserve"> (</w:t>
      </w:r>
      <w:r w:rsidR="00131864">
        <w:rPr>
          <w:lang w:val="en-GB"/>
        </w:rPr>
        <w:t>Figure</w:t>
      </w:r>
      <w:r w:rsidRPr="00592F55">
        <w:rPr>
          <w:lang w:val="en-GB"/>
        </w:rPr>
        <w:t xml:space="preserve"> </w:t>
      </w:r>
      <w:r w:rsidR="00131864">
        <w:rPr>
          <w:lang w:val="en-GB"/>
        </w:rPr>
        <w:t>2</w:t>
      </w:r>
      <w:r w:rsidRPr="00592F55">
        <w:rPr>
          <w:lang w:val="en-GB"/>
        </w:rPr>
        <w:t>).</w:t>
      </w:r>
      <w:r w:rsidR="003D63ED" w:rsidRPr="00592F55">
        <w:rPr>
          <w:lang w:val="en-GB"/>
        </w:rPr>
        <w:t xml:space="preserve"> </w:t>
      </w:r>
    </w:p>
    <w:p w14:paraId="11EE916E" w14:textId="321B22E4" w:rsidR="00CD038E" w:rsidRPr="00592F55" w:rsidRDefault="00CD038E" w:rsidP="003E3247">
      <w:pPr>
        <w:pStyle w:val="4bodytext"/>
        <w:spacing w:line="360" w:lineRule="auto"/>
        <w:ind w:firstLine="426"/>
        <w:rPr>
          <w:lang w:val="en-GB"/>
        </w:rPr>
      </w:pPr>
      <w:r w:rsidRPr="00592F55">
        <w:rPr>
          <w:lang w:val="en-GB"/>
        </w:rPr>
        <w:t>These elements are described in detail in the following chapters of this management and action plan. In addition, emphasis is set on communication and awareness-raising, a time frame of implementation, and financial implications.</w:t>
      </w:r>
    </w:p>
    <w:p w14:paraId="084DDD1D" w14:textId="0A0CD5EC" w:rsidR="00CD038E" w:rsidRPr="00592F55" w:rsidRDefault="00522F7B" w:rsidP="00B76D33">
      <w:pPr>
        <w:pStyle w:val="ecxmsonormal"/>
        <w:jc w:val="center"/>
        <w:rPr>
          <w:lang w:val="en-GB"/>
        </w:rPr>
      </w:pPr>
      <w:r w:rsidRPr="00592F55">
        <w:rPr>
          <w:noProof/>
          <w:lang w:val="en-GB" w:eastAsia="en-GB"/>
        </w:rPr>
        <w:drawing>
          <wp:inline distT="0" distB="0" distL="0" distR="0" wp14:anchorId="2C656D9D" wp14:editId="2F98B63F">
            <wp:extent cx="5819315" cy="4417621"/>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17659" cy="4416364"/>
                    </a:xfrm>
                    <a:prstGeom prst="rect">
                      <a:avLst/>
                    </a:prstGeom>
                    <a:noFill/>
                  </pic:spPr>
                </pic:pic>
              </a:graphicData>
            </a:graphic>
          </wp:inline>
        </w:drawing>
      </w:r>
    </w:p>
    <w:p w14:paraId="2E286532" w14:textId="7A463B6F" w:rsidR="00CD038E" w:rsidRPr="0053455F" w:rsidRDefault="00CD038E" w:rsidP="0053455F">
      <w:pPr>
        <w:pStyle w:val="6captions"/>
      </w:pPr>
      <w:proofErr w:type="gramStart"/>
      <w:r w:rsidRPr="0053455F">
        <w:t>Fig</w:t>
      </w:r>
      <w:r w:rsidR="00131864">
        <w:t>ure</w:t>
      </w:r>
      <w:r w:rsidRPr="0053455F">
        <w:t xml:space="preserve"> </w:t>
      </w:r>
      <w:r w:rsidR="00131864">
        <w:t>2</w:t>
      </w:r>
      <w:r w:rsidR="0007708F">
        <w:t>.</w:t>
      </w:r>
      <w:proofErr w:type="gramEnd"/>
      <w:r w:rsidR="00131864" w:rsidRPr="0053455F">
        <w:t xml:space="preserve"> </w:t>
      </w:r>
      <w:proofErr w:type="gramStart"/>
      <w:r w:rsidRPr="0053455F">
        <w:t xml:space="preserve">Cycle of </w:t>
      </w:r>
      <w:r w:rsidR="004F0F1D" w:rsidRPr="0053455F">
        <w:t xml:space="preserve">management actions </w:t>
      </w:r>
      <w:r w:rsidRPr="0053455F">
        <w:t>for</w:t>
      </w:r>
      <w:r w:rsidR="00DD11A4" w:rsidRPr="0053455F">
        <w:t xml:space="preserve"> alien species</w:t>
      </w:r>
      <w:r w:rsidRPr="0053455F">
        <w:t xml:space="preserve"> in the Wadden Sea (WG-AS 2016)</w:t>
      </w:r>
      <w:r w:rsidR="00FF4066" w:rsidRPr="0053455F">
        <w:t>.</w:t>
      </w:r>
      <w:proofErr w:type="gramEnd"/>
    </w:p>
    <w:p w14:paraId="5FB91C5F" w14:textId="73631CC3" w:rsidR="001C5C25" w:rsidRPr="00592F55" w:rsidRDefault="00CD038E" w:rsidP="00B76D33">
      <w:pPr>
        <w:pStyle w:val="1Sectiontitles"/>
        <w:rPr>
          <w:lang w:val="en-GB"/>
        </w:rPr>
      </w:pPr>
      <w:bookmarkStart w:id="14" w:name="_Toc508644818"/>
      <w:r w:rsidRPr="00592F55">
        <w:rPr>
          <w:lang w:val="en-GB"/>
        </w:rPr>
        <w:lastRenderedPageBreak/>
        <w:t>Prevention of</w:t>
      </w:r>
      <w:r w:rsidR="00DD11A4" w:rsidRPr="00592F55">
        <w:rPr>
          <w:lang w:val="en-GB"/>
        </w:rPr>
        <w:t xml:space="preserve"> alien species</w:t>
      </w:r>
      <w:r w:rsidRPr="00592F55">
        <w:rPr>
          <w:lang w:val="en-GB"/>
        </w:rPr>
        <w:t xml:space="preserve"> introduction</w:t>
      </w:r>
      <w:bookmarkEnd w:id="14"/>
    </w:p>
    <w:p w14:paraId="58E27A08" w14:textId="3C536664" w:rsidR="00F5122E" w:rsidRPr="00592F55" w:rsidRDefault="00F329F6" w:rsidP="008A14CC">
      <w:pPr>
        <w:pStyle w:val="4bodytext"/>
        <w:rPr>
          <w:lang w:val="en-GB"/>
        </w:rPr>
      </w:pPr>
      <w:r w:rsidRPr="00592F55">
        <w:rPr>
          <w:lang w:val="en-GB"/>
        </w:rPr>
        <w:t>The problems and damages associated with the spread of (invasive) alien species is a cross-border challenge with magnitudes depending</w:t>
      </w:r>
      <w:r w:rsidR="00F5122E" w:rsidRPr="00592F55">
        <w:rPr>
          <w:lang w:val="en-GB"/>
        </w:rPr>
        <w:t xml:space="preserve"> in</w:t>
      </w:r>
      <w:r w:rsidRPr="00592F55">
        <w:rPr>
          <w:lang w:val="en-GB"/>
        </w:rPr>
        <w:t xml:space="preserve"> </w:t>
      </w:r>
      <w:r w:rsidR="00F5122E" w:rsidRPr="00592F55">
        <w:rPr>
          <w:lang w:val="en-GB"/>
        </w:rPr>
        <w:t xml:space="preserve">particular </w:t>
      </w:r>
      <w:r w:rsidRPr="00592F55">
        <w:rPr>
          <w:lang w:val="en-GB"/>
        </w:rPr>
        <w:t xml:space="preserve">on the type </w:t>
      </w:r>
      <w:r w:rsidR="005C3724" w:rsidRPr="00592F55">
        <w:rPr>
          <w:lang w:val="en-GB"/>
        </w:rPr>
        <w:t xml:space="preserve">of </w:t>
      </w:r>
      <w:r w:rsidRPr="00592F55">
        <w:rPr>
          <w:lang w:val="en-GB"/>
        </w:rPr>
        <w:t>environment. The management of alien species introductions in aquatic environments</w:t>
      </w:r>
      <w:r w:rsidR="00DD5108" w:rsidRPr="00592F55">
        <w:rPr>
          <w:lang w:val="en-GB"/>
        </w:rPr>
        <w:t>, including fresh</w:t>
      </w:r>
      <w:r w:rsidR="00DF0E50" w:rsidRPr="00592F55">
        <w:rPr>
          <w:lang w:val="en-GB"/>
        </w:rPr>
        <w:t>-</w:t>
      </w:r>
      <w:r w:rsidR="00DD5108" w:rsidRPr="00592F55">
        <w:rPr>
          <w:lang w:val="en-GB"/>
        </w:rPr>
        <w:t>, brackish</w:t>
      </w:r>
      <w:r w:rsidR="00DF0E50" w:rsidRPr="00592F55">
        <w:rPr>
          <w:lang w:val="en-GB"/>
        </w:rPr>
        <w:t>-</w:t>
      </w:r>
      <w:r w:rsidR="00DD5108" w:rsidRPr="00592F55">
        <w:rPr>
          <w:lang w:val="en-GB"/>
        </w:rPr>
        <w:t xml:space="preserve"> and saline water</w:t>
      </w:r>
      <w:r w:rsidR="005C3724" w:rsidRPr="00592F55">
        <w:rPr>
          <w:lang w:val="en-GB"/>
        </w:rPr>
        <w:t xml:space="preserve"> bodies</w:t>
      </w:r>
      <w:r w:rsidR="00DD5108" w:rsidRPr="00592F55">
        <w:rPr>
          <w:lang w:val="en-GB"/>
        </w:rPr>
        <w:t xml:space="preserve">, </w:t>
      </w:r>
      <w:r w:rsidRPr="00592F55">
        <w:rPr>
          <w:lang w:val="en-GB"/>
        </w:rPr>
        <w:t xml:space="preserve">is </w:t>
      </w:r>
      <w:r w:rsidR="00BC1327" w:rsidRPr="00592F55">
        <w:rPr>
          <w:lang w:val="en-GB"/>
        </w:rPr>
        <w:t xml:space="preserve">often </w:t>
      </w:r>
      <w:r w:rsidRPr="00592F55">
        <w:rPr>
          <w:lang w:val="en-GB"/>
        </w:rPr>
        <w:t xml:space="preserve">more challenging than in terrestrial environments. In aquatic environments, newly introduced alien species </w:t>
      </w:r>
      <w:r w:rsidR="00144DF7" w:rsidRPr="00592F55">
        <w:rPr>
          <w:lang w:val="en-GB"/>
        </w:rPr>
        <w:t xml:space="preserve">are </w:t>
      </w:r>
      <w:r w:rsidR="00F5122E" w:rsidRPr="00592F55">
        <w:rPr>
          <w:lang w:val="en-GB"/>
        </w:rPr>
        <w:t xml:space="preserve">usually </w:t>
      </w:r>
      <w:r w:rsidR="00144DF7" w:rsidRPr="00592F55">
        <w:rPr>
          <w:lang w:val="en-GB"/>
        </w:rPr>
        <w:t>harder to</w:t>
      </w:r>
      <w:r w:rsidRPr="00592F55">
        <w:rPr>
          <w:lang w:val="en-GB"/>
        </w:rPr>
        <w:t xml:space="preserve"> detect, especially when the introduced organisms are present in low numbers (low abundancy). When they are widely spread and become</w:t>
      </w:r>
      <w:r w:rsidR="00144DF7" w:rsidRPr="00592F55">
        <w:rPr>
          <w:lang w:val="en-GB"/>
        </w:rPr>
        <w:t xml:space="preserve"> more</w:t>
      </w:r>
      <w:r w:rsidRPr="00592F55">
        <w:rPr>
          <w:lang w:val="en-GB"/>
        </w:rPr>
        <w:t xml:space="preserve"> dominant </w:t>
      </w:r>
      <w:r w:rsidR="00144DF7" w:rsidRPr="00592F55">
        <w:rPr>
          <w:lang w:val="en-GB"/>
        </w:rPr>
        <w:t xml:space="preserve">they are </w:t>
      </w:r>
      <w:r w:rsidR="00BA23DB" w:rsidRPr="00592F55">
        <w:rPr>
          <w:lang w:val="en-GB"/>
        </w:rPr>
        <w:t>easier</w:t>
      </w:r>
      <w:r w:rsidRPr="00592F55">
        <w:rPr>
          <w:lang w:val="en-GB"/>
        </w:rPr>
        <w:t xml:space="preserve"> </w:t>
      </w:r>
      <w:r w:rsidR="00144DF7" w:rsidRPr="00592F55">
        <w:rPr>
          <w:lang w:val="en-GB"/>
        </w:rPr>
        <w:t>to detect</w:t>
      </w:r>
      <w:r w:rsidRPr="00592F55">
        <w:rPr>
          <w:lang w:val="en-GB"/>
        </w:rPr>
        <w:t xml:space="preserve"> in the</w:t>
      </w:r>
      <w:r w:rsidR="00144DF7" w:rsidRPr="00592F55">
        <w:rPr>
          <w:lang w:val="en-GB"/>
        </w:rPr>
        <w:t>ir new</w:t>
      </w:r>
      <w:r w:rsidRPr="00592F55">
        <w:rPr>
          <w:lang w:val="en-GB"/>
        </w:rPr>
        <w:t xml:space="preserve"> environments</w:t>
      </w:r>
      <w:r w:rsidR="00DF0E50" w:rsidRPr="00592F55">
        <w:rPr>
          <w:lang w:val="en-GB"/>
        </w:rPr>
        <w:t>, h</w:t>
      </w:r>
      <w:r w:rsidR="0025491B" w:rsidRPr="00592F55">
        <w:rPr>
          <w:lang w:val="en-GB"/>
        </w:rPr>
        <w:t>owever, at this stage, eradication of alien species is almost impossible.</w:t>
      </w:r>
    </w:p>
    <w:p w14:paraId="05F74339" w14:textId="2565FBBC" w:rsidR="0007708F" w:rsidRPr="00592F55" w:rsidRDefault="00C33E0C" w:rsidP="003E3247">
      <w:pPr>
        <w:pStyle w:val="4bodytext"/>
        <w:ind w:firstLine="567"/>
        <w:rPr>
          <w:lang w:val="en-GB"/>
        </w:rPr>
      </w:pPr>
      <w:r>
        <w:rPr>
          <w:noProof/>
          <w:lang w:val="en-GB" w:eastAsia="en-GB"/>
        </w:rPr>
        <w:drawing>
          <wp:anchor distT="0" distB="0" distL="114300" distR="114300" simplePos="0" relativeHeight="251689984" behindDoc="1" locked="0" layoutInCell="1" allowOverlap="1" wp14:anchorId="6F0577A6" wp14:editId="6D332D76">
            <wp:simplePos x="0" y="0"/>
            <wp:positionH relativeFrom="column">
              <wp:posOffset>244475</wp:posOffset>
            </wp:positionH>
            <wp:positionV relativeFrom="paragraph">
              <wp:posOffset>1233805</wp:posOffset>
            </wp:positionV>
            <wp:extent cx="5632450" cy="3958590"/>
            <wp:effectExtent l="0" t="0" r="6350" b="381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632450" cy="3958590"/>
                    </a:xfrm>
                    <a:prstGeom prst="rect">
                      <a:avLst/>
                    </a:prstGeom>
                  </pic:spPr>
                </pic:pic>
              </a:graphicData>
            </a:graphic>
            <wp14:sizeRelH relativeFrom="page">
              <wp14:pctWidth>0</wp14:pctWidth>
            </wp14:sizeRelH>
            <wp14:sizeRelV relativeFrom="page">
              <wp14:pctHeight>0</wp14:pctHeight>
            </wp14:sizeRelV>
          </wp:anchor>
        </w:drawing>
      </w:r>
      <w:r w:rsidR="0007708F" w:rsidRPr="00592F55">
        <w:rPr>
          <w:lang w:val="en-GB"/>
        </w:rPr>
        <w:t>With increasing abundances, management measures can become expensive and difficult to implement</w:t>
      </w:r>
      <w:r w:rsidR="0007708F">
        <w:rPr>
          <w:lang w:val="en-GB"/>
        </w:rPr>
        <w:t xml:space="preserve"> (Figure 3)</w:t>
      </w:r>
      <w:r w:rsidR="0007708F" w:rsidRPr="00592F55">
        <w:rPr>
          <w:lang w:val="en-GB"/>
        </w:rPr>
        <w:t>. In some cases it may not be possible to take effective measures. Therefore, prevention of introductions is the first line of defen</w:t>
      </w:r>
      <w:r w:rsidR="00772840">
        <w:rPr>
          <w:lang w:val="en-GB"/>
        </w:rPr>
        <w:t>c</w:t>
      </w:r>
      <w:r w:rsidR="0007708F" w:rsidRPr="00592F55">
        <w:rPr>
          <w:lang w:val="en-GB"/>
        </w:rPr>
        <w:t>e and generally the most cost effective measure against potentially invasive alien species introductions throughout environments. If an invasive species has established in an early stage, a rapid response will in most cases be more cost-effective.</w:t>
      </w:r>
    </w:p>
    <w:p w14:paraId="69DA07D8" w14:textId="0C4C7BE0" w:rsidR="00285C50" w:rsidRDefault="0007708F" w:rsidP="002372F5">
      <w:pPr>
        <w:pStyle w:val="6captions"/>
        <w:rPr>
          <w:lang w:val="en-GB"/>
        </w:rPr>
      </w:pPr>
      <w:proofErr w:type="gramStart"/>
      <w:r>
        <w:rPr>
          <w:lang w:val="en-GB"/>
        </w:rPr>
        <w:t>Figure 3.</w:t>
      </w:r>
      <w:proofErr w:type="gramEnd"/>
      <w:r>
        <w:rPr>
          <w:lang w:val="en-GB"/>
        </w:rPr>
        <w:t xml:space="preserve"> Generalised invasion curve with appropriate actions at each stage and indicated economic returns. </w:t>
      </w:r>
      <w:r w:rsidR="002372F5" w:rsidRPr="003E3247">
        <w:rPr>
          <w:color w:val="FF0000"/>
          <w:highlight w:val="yellow"/>
          <w:lang w:val="en-GB"/>
        </w:rPr>
        <w:t xml:space="preserve">Copyright </w:t>
      </w:r>
      <w:r w:rsidRPr="003E3247">
        <w:rPr>
          <w:color w:val="FF0000"/>
          <w:highlight w:val="yellow"/>
          <w:lang w:val="en-GB"/>
        </w:rPr>
        <w:t>pending</w:t>
      </w:r>
      <w:r w:rsidR="00C33E0C" w:rsidRPr="003E3247">
        <w:rPr>
          <w:color w:val="FF0000"/>
          <w:highlight w:val="yellow"/>
          <w:lang w:val="en-GB"/>
        </w:rPr>
        <w:t xml:space="preserve">; </w:t>
      </w:r>
      <w:r w:rsidR="00C33E0C" w:rsidRPr="00C33E0C">
        <w:rPr>
          <w:color w:val="FF0000"/>
          <w:highlight w:val="yellow"/>
          <w:lang w:val="en-GB"/>
        </w:rPr>
        <w:t>figure will otherwise be dismissed</w:t>
      </w:r>
      <w:r w:rsidRPr="00E53314">
        <w:rPr>
          <w:highlight w:val="yellow"/>
          <w:lang w:val="en-GB"/>
        </w:rPr>
        <w:t>.</w:t>
      </w:r>
      <w:r w:rsidR="00E53314">
        <w:rPr>
          <w:lang w:val="en-GB"/>
        </w:rPr>
        <w:t xml:space="preserve"> </w:t>
      </w:r>
    </w:p>
    <w:p w14:paraId="5F63F1BD" w14:textId="77777777" w:rsidR="00C33E0C" w:rsidRDefault="00C33E0C" w:rsidP="008A14CC">
      <w:pPr>
        <w:pStyle w:val="4bodytext"/>
        <w:rPr>
          <w:lang w:val="en-GB"/>
        </w:rPr>
      </w:pPr>
    </w:p>
    <w:p w14:paraId="33DE2E3C" w14:textId="46CF4C2C" w:rsidR="00473641" w:rsidRPr="00592F55" w:rsidRDefault="00144DF7" w:rsidP="008A14CC">
      <w:pPr>
        <w:pStyle w:val="4bodytext"/>
        <w:rPr>
          <w:lang w:val="en-GB"/>
        </w:rPr>
      </w:pPr>
      <w:r w:rsidRPr="00592F55">
        <w:rPr>
          <w:lang w:val="en-GB"/>
        </w:rPr>
        <w:lastRenderedPageBreak/>
        <w:t>A variety of m</w:t>
      </w:r>
      <w:r w:rsidR="00F329F6" w:rsidRPr="00592F55">
        <w:rPr>
          <w:lang w:val="en-GB"/>
        </w:rPr>
        <w:t xml:space="preserve">easures that prevent the introduction and settlement of new alien species are already taken within the </w:t>
      </w:r>
      <w:r w:rsidR="00D5061E">
        <w:rPr>
          <w:lang w:val="en-GB"/>
        </w:rPr>
        <w:t>Wadden Sea Conservation Area</w:t>
      </w:r>
      <w:r w:rsidR="00BC1327" w:rsidRPr="00592F55">
        <w:rPr>
          <w:lang w:val="en-GB"/>
        </w:rPr>
        <w:t xml:space="preserve"> </w:t>
      </w:r>
      <w:r w:rsidR="00F329F6" w:rsidRPr="00592F55">
        <w:rPr>
          <w:lang w:val="en-GB"/>
        </w:rPr>
        <w:t xml:space="preserve">by </w:t>
      </w:r>
      <w:r w:rsidR="00DF0E50" w:rsidRPr="00592F55">
        <w:rPr>
          <w:lang w:val="en-GB"/>
        </w:rPr>
        <w:t xml:space="preserve">Denmark, Germany and </w:t>
      </w:r>
      <w:r w:rsidR="00F329F6" w:rsidRPr="00592F55">
        <w:rPr>
          <w:lang w:val="en-GB"/>
        </w:rPr>
        <w:t xml:space="preserve">the Netherlands, based on restrictions, rules and recommendations that are set on a local, national and/or international scale. This is </w:t>
      </w:r>
      <w:r w:rsidR="00DF0E50" w:rsidRPr="00592F55">
        <w:rPr>
          <w:lang w:val="en-GB"/>
        </w:rPr>
        <w:t xml:space="preserve">implemented </w:t>
      </w:r>
      <w:r w:rsidR="00F329F6" w:rsidRPr="00592F55">
        <w:rPr>
          <w:lang w:val="en-GB"/>
        </w:rPr>
        <w:t xml:space="preserve">for EU </w:t>
      </w:r>
      <w:r w:rsidRPr="00592F55">
        <w:rPr>
          <w:lang w:val="en-GB"/>
        </w:rPr>
        <w:t xml:space="preserve">and/or national </w:t>
      </w:r>
      <w:r w:rsidR="00F329F6" w:rsidRPr="00592F55">
        <w:rPr>
          <w:lang w:val="en-GB"/>
        </w:rPr>
        <w:t xml:space="preserve">legislation and/or on the basis of international </w:t>
      </w:r>
      <w:r w:rsidR="007C1AE9">
        <w:rPr>
          <w:lang w:val="en-GB"/>
        </w:rPr>
        <w:t xml:space="preserve">law </w:t>
      </w:r>
      <w:r w:rsidR="00F329F6" w:rsidRPr="00592F55">
        <w:rPr>
          <w:lang w:val="en-GB"/>
        </w:rPr>
        <w:t>as ratified by the three countries. Some of these measures are specifically focus</w:t>
      </w:r>
      <w:r w:rsidRPr="00592F55">
        <w:rPr>
          <w:lang w:val="en-GB"/>
        </w:rPr>
        <w:t>ing</w:t>
      </w:r>
      <w:r w:rsidR="00F329F6" w:rsidRPr="00592F55">
        <w:rPr>
          <w:lang w:val="en-GB"/>
        </w:rPr>
        <w:t xml:space="preserve"> on invasive alien species, while others </w:t>
      </w:r>
      <w:r w:rsidR="00DF0E50" w:rsidRPr="00592F55">
        <w:rPr>
          <w:lang w:val="en-GB"/>
        </w:rPr>
        <w:t>treat</w:t>
      </w:r>
      <w:r w:rsidR="00F329F6" w:rsidRPr="00592F55">
        <w:rPr>
          <w:lang w:val="en-GB"/>
        </w:rPr>
        <w:t xml:space="preserve"> alien species in general, or </w:t>
      </w:r>
      <w:r w:rsidR="00EA0DD7" w:rsidRPr="00592F55">
        <w:rPr>
          <w:lang w:val="en-GB"/>
        </w:rPr>
        <w:t xml:space="preserve">on </w:t>
      </w:r>
      <w:r w:rsidR="00F329F6" w:rsidRPr="00592F55">
        <w:rPr>
          <w:lang w:val="en-GB"/>
        </w:rPr>
        <w:t xml:space="preserve">species that may cause a nuisance regardless of whether or not they are native or non-native. </w:t>
      </w:r>
    </w:p>
    <w:p w14:paraId="4E8B1587" w14:textId="6D061F1B" w:rsidR="00F329F6" w:rsidRPr="00592F55" w:rsidRDefault="0025491B" w:rsidP="003E3247">
      <w:pPr>
        <w:pStyle w:val="4bodytext"/>
        <w:ind w:firstLine="720"/>
        <w:rPr>
          <w:lang w:val="en-GB"/>
        </w:rPr>
      </w:pPr>
      <w:r w:rsidRPr="00592F55">
        <w:rPr>
          <w:lang w:val="en-GB"/>
        </w:rPr>
        <w:t>Another</w:t>
      </w:r>
      <w:r w:rsidR="00F329F6" w:rsidRPr="00592F55">
        <w:rPr>
          <w:lang w:val="en-GB"/>
        </w:rPr>
        <w:t xml:space="preserve"> differentiation between these measures can be made based on </w:t>
      </w:r>
      <w:r w:rsidR="00DF0E50" w:rsidRPr="00592F55">
        <w:rPr>
          <w:lang w:val="en-GB"/>
        </w:rPr>
        <w:t>their focus on Wadden Sea habitats</w:t>
      </w:r>
      <w:r w:rsidR="00F329F6" w:rsidRPr="00592F55">
        <w:rPr>
          <w:lang w:val="en-GB"/>
        </w:rPr>
        <w:t>, i.e.</w:t>
      </w:r>
      <w:r w:rsidR="00DF0E50" w:rsidRPr="00592F55">
        <w:rPr>
          <w:lang w:val="en-GB"/>
        </w:rPr>
        <w:t>,</w:t>
      </w:r>
      <w:r w:rsidR="00F329F6" w:rsidRPr="00592F55">
        <w:rPr>
          <w:lang w:val="en-GB"/>
        </w:rPr>
        <w:t xml:space="preserve"> on terrestrial and fresh water habitats on the Wadden Sea islands and/or </w:t>
      </w:r>
      <w:r w:rsidRPr="00592F55">
        <w:rPr>
          <w:lang w:val="en-GB"/>
        </w:rPr>
        <w:t>coastal marine</w:t>
      </w:r>
      <w:r w:rsidR="00F329F6" w:rsidRPr="00592F55">
        <w:rPr>
          <w:lang w:val="en-GB"/>
        </w:rPr>
        <w:t xml:space="preserve"> waters.</w:t>
      </w:r>
    </w:p>
    <w:p w14:paraId="48C5C910" w14:textId="2B8DCD14" w:rsidR="00F329F6" w:rsidRPr="00592F55" w:rsidRDefault="00F329F6" w:rsidP="003E3247">
      <w:pPr>
        <w:pStyle w:val="4bodytext"/>
        <w:ind w:firstLine="720"/>
        <w:rPr>
          <w:lang w:val="en-GB"/>
        </w:rPr>
      </w:pPr>
      <w:r w:rsidRPr="00592F55">
        <w:rPr>
          <w:lang w:val="en-GB"/>
        </w:rPr>
        <w:t xml:space="preserve">Within the </w:t>
      </w:r>
      <w:r w:rsidR="00EA0DD7" w:rsidRPr="00592F55">
        <w:rPr>
          <w:lang w:val="en-GB"/>
        </w:rPr>
        <w:t xml:space="preserve">trilateral </w:t>
      </w:r>
      <w:r w:rsidRPr="00592F55">
        <w:rPr>
          <w:lang w:val="en-GB"/>
        </w:rPr>
        <w:t xml:space="preserve">alien species management and action plan </w:t>
      </w:r>
      <w:r w:rsidR="00EA0DD7" w:rsidRPr="00592F55">
        <w:rPr>
          <w:lang w:val="en-GB"/>
        </w:rPr>
        <w:t>for the Wadden Sea</w:t>
      </w:r>
      <w:r w:rsidRPr="00592F55">
        <w:rPr>
          <w:lang w:val="en-GB"/>
        </w:rPr>
        <w:t xml:space="preserve">, existing prevention measures are taken into account and additional measures are proposed to minimize the </w:t>
      </w:r>
      <w:r w:rsidR="00EA0DD7" w:rsidRPr="00592F55">
        <w:rPr>
          <w:lang w:val="en-GB"/>
        </w:rPr>
        <w:t xml:space="preserve">introduction </w:t>
      </w:r>
      <w:r w:rsidRPr="00592F55">
        <w:rPr>
          <w:lang w:val="en-GB"/>
        </w:rPr>
        <w:t>risk of alien species even further</w:t>
      </w:r>
      <w:r w:rsidR="007757BF" w:rsidRPr="00592F55">
        <w:rPr>
          <w:lang w:val="en-GB"/>
        </w:rPr>
        <w:t>. Hereby</w:t>
      </w:r>
      <w:r w:rsidR="00DF0E50" w:rsidRPr="00592F55">
        <w:rPr>
          <w:lang w:val="en-GB"/>
        </w:rPr>
        <w:t>,</w:t>
      </w:r>
      <w:r w:rsidRPr="00592F55">
        <w:rPr>
          <w:lang w:val="en-GB"/>
        </w:rPr>
        <w:t xml:space="preserve"> the measures that</w:t>
      </w:r>
      <w:r w:rsidR="00EA0DD7" w:rsidRPr="00592F55">
        <w:rPr>
          <w:lang w:val="en-GB"/>
        </w:rPr>
        <w:t xml:space="preserve"> the</w:t>
      </w:r>
      <w:r w:rsidRPr="00592F55">
        <w:rPr>
          <w:lang w:val="en-GB"/>
        </w:rPr>
        <w:t xml:space="preserve"> t</w:t>
      </w:r>
      <w:r w:rsidR="00473641" w:rsidRPr="00592F55">
        <w:rPr>
          <w:lang w:val="en-GB"/>
        </w:rPr>
        <w:t>h</w:t>
      </w:r>
      <w:r w:rsidRPr="00592F55">
        <w:rPr>
          <w:lang w:val="en-GB"/>
        </w:rPr>
        <w:t>ree countries</w:t>
      </w:r>
      <w:r w:rsidR="007757BF" w:rsidRPr="00592F55">
        <w:rPr>
          <w:lang w:val="en-GB"/>
        </w:rPr>
        <w:t xml:space="preserve"> </w:t>
      </w:r>
      <w:r w:rsidR="00DF0E50" w:rsidRPr="00592F55">
        <w:rPr>
          <w:lang w:val="en-GB"/>
        </w:rPr>
        <w:t xml:space="preserve">jointly </w:t>
      </w:r>
      <w:r w:rsidR="00B812FD" w:rsidRPr="00592F55">
        <w:rPr>
          <w:lang w:val="en-GB"/>
        </w:rPr>
        <w:t>undertake</w:t>
      </w:r>
      <w:r w:rsidR="007757BF" w:rsidRPr="00592F55">
        <w:rPr>
          <w:lang w:val="en-GB"/>
        </w:rPr>
        <w:t xml:space="preserve"> against alien species throughout the </w:t>
      </w:r>
      <w:r w:rsidR="00D5061E">
        <w:rPr>
          <w:lang w:val="en-GB"/>
        </w:rPr>
        <w:t>Wadden Sea Conservation Area</w:t>
      </w:r>
      <w:r w:rsidR="00B812FD" w:rsidRPr="00592F55">
        <w:rPr>
          <w:lang w:val="en-GB"/>
        </w:rPr>
        <w:t xml:space="preserve"> (</w:t>
      </w:r>
      <w:r w:rsidR="007757BF" w:rsidRPr="00592F55">
        <w:rPr>
          <w:lang w:val="en-GB"/>
        </w:rPr>
        <w:t>on the basis of their own national implementation</w:t>
      </w:r>
      <w:r w:rsidR="00B812FD" w:rsidRPr="00592F55">
        <w:rPr>
          <w:lang w:val="en-GB"/>
        </w:rPr>
        <w:t>)</w:t>
      </w:r>
      <w:r w:rsidR="00DF0E50" w:rsidRPr="00592F55">
        <w:rPr>
          <w:lang w:val="en-GB"/>
        </w:rPr>
        <w:t xml:space="preserve"> are streamlined</w:t>
      </w:r>
      <w:r w:rsidR="007757BF" w:rsidRPr="00592F55">
        <w:rPr>
          <w:lang w:val="en-GB"/>
        </w:rPr>
        <w:t xml:space="preserve">. </w:t>
      </w:r>
    </w:p>
    <w:p w14:paraId="161392DC" w14:textId="280BA010" w:rsidR="00F329F6" w:rsidRPr="00592F55" w:rsidRDefault="00F329F6" w:rsidP="00B76D33">
      <w:pPr>
        <w:rPr>
          <w:rFonts w:ascii="Times New Roman" w:hAnsi="Times New Roman" w:cs="Times New Roman"/>
          <w:color w:val="000000" w:themeColor="text1"/>
          <w:sz w:val="22"/>
          <w:szCs w:val="22"/>
          <w:lang w:val="en-GB"/>
        </w:rPr>
      </w:pPr>
      <w:r w:rsidRPr="00592F55">
        <w:rPr>
          <w:rFonts w:ascii="Times New Roman" w:hAnsi="Times New Roman" w:cs="Times New Roman"/>
          <w:lang w:val="en-GB"/>
        </w:rPr>
        <w:br w:type="page"/>
      </w:r>
    </w:p>
    <w:p w14:paraId="07F5C343" w14:textId="77777777" w:rsidR="00F329F6" w:rsidRPr="00592F55" w:rsidRDefault="00F329F6" w:rsidP="001323E3">
      <w:pPr>
        <w:pStyle w:val="2sub-sections"/>
        <w:ind w:left="0"/>
        <w:rPr>
          <w:color w:val="auto"/>
          <w:sz w:val="24"/>
          <w:szCs w:val="24"/>
          <w:lang w:val="en-GB"/>
        </w:rPr>
      </w:pPr>
      <w:bookmarkStart w:id="15" w:name="_Toc508644819"/>
      <w:r w:rsidRPr="00592F55">
        <w:rPr>
          <w:color w:val="auto"/>
          <w:sz w:val="24"/>
          <w:szCs w:val="24"/>
          <w:lang w:val="en-GB"/>
        </w:rPr>
        <w:lastRenderedPageBreak/>
        <w:t>Current prevention measures</w:t>
      </w:r>
      <w:bookmarkEnd w:id="15"/>
    </w:p>
    <w:p w14:paraId="7A50A3CC" w14:textId="2B611756" w:rsidR="00F329F6" w:rsidRPr="00592F55" w:rsidRDefault="00F329F6" w:rsidP="008A14CC">
      <w:pPr>
        <w:pStyle w:val="4bodytext"/>
        <w:rPr>
          <w:lang w:val="en-GB"/>
        </w:rPr>
      </w:pPr>
      <w:r w:rsidRPr="00592F55">
        <w:rPr>
          <w:lang w:val="en-GB"/>
        </w:rPr>
        <w:t>In most cases the below</w:t>
      </w:r>
      <w:r w:rsidR="00473641" w:rsidRPr="00592F55">
        <w:rPr>
          <w:lang w:val="en-GB"/>
        </w:rPr>
        <w:t>-mentioned</w:t>
      </w:r>
      <w:r w:rsidRPr="00592F55">
        <w:rPr>
          <w:lang w:val="en-GB"/>
        </w:rPr>
        <w:t xml:space="preserve"> measures are </w:t>
      </w:r>
      <w:r w:rsidR="00B812FD" w:rsidRPr="00592F55">
        <w:rPr>
          <w:lang w:val="en-GB"/>
        </w:rPr>
        <w:t xml:space="preserve">conducted </w:t>
      </w:r>
      <w:r w:rsidRPr="00592F55">
        <w:rPr>
          <w:lang w:val="en-GB"/>
        </w:rPr>
        <w:t xml:space="preserve">with </w:t>
      </w:r>
      <w:r w:rsidR="00473641" w:rsidRPr="00592F55">
        <w:rPr>
          <w:lang w:val="en-GB"/>
        </w:rPr>
        <w:t xml:space="preserve">different </w:t>
      </w:r>
      <w:r w:rsidRPr="00592F55">
        <w:rPr>
          <w:lang w:val="en-GB"/>
        </w:rPr>
        <w:t>aims</w:t>
      </w:r>
      <w:r w:rsidR="00B812FD" w:rsidRPr="00592F55">
        <w:rPr>
          <w:lang w:val="en-GB"/>
        </w:rPr>
        <w:t>,</w:t>
      </w:r>
      <w:r w:rsidRPr="00592F55">
        <w:rPr>
          <w:lang w:val="en-GB"/>
        </w:rPr>
        <w:t xml:space="preserve"> as they were designed for more than one</w:t>
      </w:r>
      <w:r w:rsidR="005130EC" w:rsidRPr="00592F55">
        <w:rPr>
          <w:lang w:val="en-GB"/>
        </w:rPr>
        <w:t xml:space="preserve"> purpose</w:t>
      </w:r>
      <w:r w:rsidRPr="00592F55">
        <w:rPr>
          <w:lang w:val="en-GB"/>
        </w:rPr>
        <w:t>. Only the main legal bas</w:t>
      </w:r>
      <w:r w:rsidR="00E70CBD" w:rsidRPr="00592F55">
        <w:rPr>
          <w:lang w:val="en-GB"/>
        </w:rPr>
        <w:t>i</w:t>
      </w:r>
      <w:r w:rsidR="00A103ED" w:rsidRPr="00592F55">
        <w:rPr>
          <w:lang w:val="en-GB"/>
        </w:rPr>
        <w:t>s or purposes</w:t>
      </w:r>
      <w:r w:rsidRPr="00592F55">
        <w:rPr>
          <w:lang w:val="en-GB"/>
        </w:rPr>
        <w:t xml:space="preserve"> of the current measures that prevent the introduction and settlement of alien species in the </w:t>
      </w:r>
      <w:r w:rsidR="00D5061E">
        <w:rPr>
          <w:lang w:val="en-GB"/>
        </w:rPr>
        <w:t>Wadden Sea Conservation Area</w:t>
      </w:r>
      <w:r w:rsidRPr="00592F55">
        <w:rPr>
          <w:lang w:val="en-GB"/>
        </w:rPr>
        <w:t xml:space="preserve"> are named here. </w:t>
      </w:r>
    </w:p>
    <w:p w14:paraId="0386AA1B" w14:textId="28357744" w:rsidR="006660B8" w:rsidRDefault="00F329F6" w:rsidP="0025491B">
      <w:pPr>
        <w:pStyle w:val="4bodytext"/>
        <w:rPr>
          <w:lang w:val="en-GB"/>
        </w:rPr>
      </w:pPr>
      <w:r w:rsidRPr="00592F55">
        <w:rPr>
          <w:rFonts w:ascii="Arial" w:hAnsi="Arial"/>
          <w:b/>
          <w:color w:val="auto"/>
          <w:sz w:val="24"/>
          <w:szCs w:val="24"/>
          <w:lang w:val="en-GB"/>
        </w:rPr>
        <w:t>International conventions</w:t>
      </w:r>
      <w:r w:rsidR="00473641" w:rsidRPr="00592F55">
        <w:rPr>
          <w:rFonts w:ascii="Arial" w:hAnsi="Arial"/>
          <w:b/>
          <w:color w:val="auto"/>
          <w:sz w:val="24"/>
          <w:szCs w:val="24"/>
          <w:lang w:val="en-GB"/>
        </w:rPr>
        <w:t>, agreements</w:t>
      </w:r>
      <w:r w:rsidRPr="00592F55">
        <w:rPr>
          <w:rFonts w:ascii="Arial" w:hAnsi="Arial"/>
          <w:b/>
          <w:color w:val="auto"/>
          <w:sz w:val="24"/>
          <w:szCs w:val="24"/>
          <w:lang w:val="en-GB"/>
        </w:rPr>
        <w:t xml:space="preserve"> and guidelines</w:t>
      </w:r>
      <w:r w:rsidRPr="00592F55">
        <w:rPr>
          <w:b/>
          <w:lang w:val="en-GB"/>
        </w:rPr>
        <w:br/>
      </w:r>
      <w:r w:rsidRPr="00592F55">
        <w:rPr>
          <w:lang w:val="en-GB"/>
        </w:rPr>
        <w:t xml:space="preserve">Table </w:t>
      </w:r>
      <w:r w:rsidR="000A54F9" w:rsidRPr="00592F55">
        <w:rPr>
          <w:lang w:val="en-GB"/>
        </w:rPr>
        <w:t>1</w:t>
      </w:r>
      <w:r w:rsidRPr="00592F55">
        <w:rPr>
          <w:lang w:val="en-GB"/>
        </w:rPr>
        <w:t xml:space="preserve"> illustrates the international conventions</w:t>
      </w:r>
      <w:r w:rsidR="00473641" w:rsidRPr="00592F55">
        <w:rPr>
          <w:lang w:val="en-GB"/>
        </w:rPr>
        <w:t>, agreements</w:t>
      </w:r>
      <w:r w:rsidRPr="00592F55">
        <w:rPr>
          <w:lang w:val="en-GB"/>
        </w:rPr>
        <w:t xml:space="preserve"> and guidelines that are the bas</w:t>
      </w:r>
      <w:r w:rsidR="00E70CBD" w:rsidRPr="00592F55">
        <w:rPr>
          <w:lang w:val="en-GB"/>
        </w:rPr>
        <w:t>i</w:t>
      </w:r>
      <w:r w:rsidRPr="00592F55">
        <w:rPr>
          <w:lang w:val="en-GB"/>
        </w:rPr>
        <w:t xml:space="preserve">s of prevention measures that are or have been implemented in </w:t>
      </w:r>
      <w:r w:rsidR="00B812FD" w:rsidRPr="00592F55">
        <w:rPr>
          <w:lang w:val="en-GB"/>
        </w:rPr>
        <w:t xml:space="preserve">Denmark, Germany and </w:t>
      </w:r>
      <w:r w:rsidRPr="00592F55">
        <w:rPr>
          <w:lang w:val="en-GB"/>
        </w:rPr>
        <w:t>the Netherlands.</w:t>
      </w:r>
    </w:p>
    <w:p w14:paraId="7AE15057" w14:textId="630DEA5B" w:rsidR="0025491B" w:rsidRPr="00592F55" w:rsidRDefault="008A14CC" w:rsidP="003E3247">
      <w:pPr>
        <w:pStyle w:val="4bodytext"/>
        <w:ind w:firstLine="720"/>
        <w:rPr>
          <w:lang w:val="en-GB"/>
        </w:rPr>
      </w:pPr>
      <w:r w:rsidRPr="00592F55">
        <w:rPr>
          <w:lang w:val="en-GB"/>
        </w:rPr>
        <w:t xml:space="preserve">Many </w:t>
      </w:r>
      <w:r w:rsidR="00F329F6" w:rsidRPr="00592F55">
        <w:rPr>
          <w:lang w:val="en-GB"/>
        </w:rPr>
        <w:t>alien species currently introduced in the marine parts of the Wadden Sea are attributed to ballast water discharges and biofouling on ships</w:t>
      </w:r>
      <w:r w:rsidR="005C3724" w:rsidRPr="00592F55">
        <w:rPr>
          <w:lang w:val="en-GB"/>
        </w:rPr>
        <w:t>,</w:t>
      </w:r>
      <w:r w:rsidR="001C50A3" w:rsidRPr="00592F55">
        <w:rPr>
          <w:lang w:val="en-GB"/>
        </w:rPr>
        <w:t xml:space="preserve"> </w:t>
      </w:r>
      <w:r w:rsidR="00F329F6" w:rsidRPr="00592F55">
        <w:rPr>
          <w:lang w:val="en-GB"/>
        </w:rPr>
        <w:t>pleasure crafts</w:t>
      </w:r>
      <w:r w:rsidR="005C3724" w:rsidRPr="00592F55">
        <w:rPr>
          <w:lang w:val="en-GB"/>
        </w:rPr>
        <w:t xml:space="preserve"> and </w:t>
      </w:r>
      <w:r w:rsidR="001C50A3" w:rsidRPr="00592F55">
        <w:rPr>
          <w:lang w:val="en-GB"/>
        </w:rPr>
        <w:t>drifting material</w:t>
      </w:r>
      <w:r w:rsidR="00F329F6" w:rsidRPr="00592F55">
        <w:rPr>
          <w:lang w:val="en-GB"/>
        </w:rPr>
        <w:t>.</w:t>
      </w:r>
      <w:r w:rsidR="00F329F6" w:rsidRPr="00592F55">
        <w:rPr>
          <w:lang w:val="en-GB"/>
        </w:rPr>
        <w:br/>
        <w:t>To prevent introductions through ballast water, all three Wadden Sea countries have ratified the IMO-Ballast Water Management Convention (</w:t>
      </w:r>
      <w:r w:rsidR="00465885">
        <w:rPr>
          <w:lang w:val="en-GB"/>
        </w:rPr>
        <w:t>IMO</w:t>
      </w:r>
      <w:r w:rsidR="00865509" w:rsidRPr="00592F55">
        <w:rPr>
          <w:lang w:val="en-GB"/>
        </w:rPr>
        <w:t>, 2004)</w:t>
      </w:r>
      <w:r w:rsidR="00F329F6" w:rsidRPr="00592F55">
        <w:rPr>
          <w:lang w:val="en-GB"/>
        </w:rPr>
        <w:t xml:space="preserve">, which entered into force on 8 September 2017. </w:t>
      </w:r>
    </w:p>
    <w:p w14:paraId="418BA877" w14:textId="0471E8E5" w:rsidR="00331E24" w:rsidRPr="00592F55" w:rsidRDefault="0025491B" w:rsidP="003E3247">
      <w:pPr>
        <w:pStyle w:val="4bodytext"/>
        <w:ind w:firstLine="720"/>
        <w:rPr>
          <w:lang w:val="en-GB"/>
        </w:rPr>
      </w:pPr>
      <w:r w:rsidRPr="00592F55">
        <w:rPr>
          <w:lang w:val="en-GB"/>
        </w:rPr>
        <w:t xml:space="preserve">As a result, all ships </w:t>
      </w:r>
      <w:r w:rsidR="00B812FD" w:rsidRPr="00592F55">
        <w:rPr>
          <w:lang w:val="en-GB"/>
        </w:rPr>
        <w:t>that arrive</w:t>
      </w:r>
      <w:r w:rsidRPr="00592F55">
        <w:rPr>
          <w:lang w:val="en-GB"/>
        </w:rPr>
        <w:t xml:space="preserve"> in the Wadden Sea </w:t>
      </w:r>
      <w:r w:rsidR="00B812FD" w:rsidRPr="00592F55">
        <w:rPr>
          <w:lang w:val="en-GB"/>
        </w:rPr>
        <w:t xml:space="preserve">and hold ballast water </w:t>
      </w:r>
      <w:r w:rsidRPr="00592F55">
        <w:rPr>
          <w:lang w:val="en-GB"/>
        </w:rPr>
        <w:t xml:space="preserve">have to manage </w:t>
      </w:r>
      <w:r w:rsidR="00B812FD" w:rsidRPr="00592F55">
        <w:rPr>
          <w:lang w:val="en-GB"/>
        </w:rPr>
        <w:t xml:space="preserve">this </w:t>
      </w:r>
      <w:r w:rsidRPr="00592F55">
        <w:rPr>
          <w:lang w:val="en-GB"/>
        </w:rPr>
        <w:t xml:space="preserve">ballast water according to the standards of the BWMC. The D-1 standard stipulates the exchange of </w:t>
      </w:r>
      <w:r w:rsidR="00B812FD" w:rsidRPr="00592F55">
        <w:rPr>
          <w:lang w:val="en-GB"/>
        </w:rPr>
        <w:t xml:space="preserve">ballast water </w:t>
      </w:r>
      <w:r w:rsidRPr="00592F55">
        <w:rPr>
          <w:lang w:val="en-GB"/>
        </w:rPr>
        <w:t xml:space="preserve">up to the due date that the D-2 standard (defined amount of organisms in discharged </w:t>
      </w:r>
      <w:r w:rsidR="00B812FD" w:rsidRPr="00592F55">
        <w:rPr>
          <w:lang w:val="en-GB"/>
        </w:rPr>
        <w:t>ballast water</w:t>
      </w:r>
      <w:r w:rsidRPr="00592F55">
        <w:rPr>
          <w:lang w:val="en-GB"/>
        </w:rPr>
        <w:t xml:space="preserve">) </w:t>
      </w:r>
      <w:r w:rsidR="00C33E0C">
        <w:rPr>
          <w:lang w:val="en-GB"/>
        </w:rPr>
        <w:t>has to be met</w:t>
      </w:r>
      <w:r w:rsidRPr="00592F55">
        <w:rPr>
          <w:lang w:val="en-GB"/>
        </w:rPr>
        <w:t>. The date depends on several factors e.g. date of</w:t>
      </w:r>
      <w:r w:rsidR="00E71AF6" w:rsidRPr="00E71AF6">
        <w:t xml:space="preserve"> </w:t>
      </w:r>
      <w:r w:rsidR="00E71AF6">
        <w:t xml:space="preserve">the </w:t>
      </w:r>
      <w:r w:rsidR="00E71AF6" w:rsidRPr="00E71AF6">
        <w:rPr>
          <w:lang w:val="en-GB"/>
        </w:rPr>
        <w:t>International Oil Pollution Prevention</w:t>
      </w:r>
      <w:r w:rsidRPr="00592F55">
        <w:rPr>
          <w:lang w:val="en-GB"/>
        </w:rPr>
        <w:t xml:space="preserve"> </w:t>
      </w:r>
      <w:r w:rsidR="00E71AF6">
        <w:rPr>
          <w:lang w:val="en-GB"/>
        </w:rPr>
        <w:t>(</w:t>
      </w:r>
      <w:r w:rsidRPr="00592F55">
        <w:rPr>
          <w:lang w:val="en-GB"/>
        </w:rPr>
        <w:t>IOPP</w:t>
      </w:r>
      <w:r w:rsidR="00E71AF6">
        <w:rPr>
          <w:lang w:val="en-GB"/>
        </w:rPr>
        <w:t>)</w:t>
      </w:r>
      <w:r w:rsidRPr="00592F55">
        <w:rPr>
          <w:lang w:val="en-GB"/>
        </w:rPr>
        <w:t xml:space="preserve"> renewal and construction date of the ship (BWMC B-3). This does not apply for ships which have been granted an exemption (BWMC A-4) or operate at same location (BWMC A-3).</w:t>
      </w:r>
      <w:r w:rsidRPr="00592F55">
        <w:rPr>
          <w:lang w:val="en-GB"/>
        </w:rPr>
        <w:tab/>
      </w:r>
    </w:p>
    <w:p w14:paraId="42BF03A4" w14:textId="2100421B" w:rsidR="00331E24" w:rsidRPr="00592F55" w:rsidRDefault="0025491B" w:rsidP="003E3247">
      <w:pPr>
        <w:pStyle w:val="4bodytext"/>
        <w:ind w:firstLine="720"/>
        <w:rPr>
          <w:lang w:val="en-GB"/>
        </w:rPr>
      </w:pPr>
      <w:r w:rsidRPr="00592F55">
        <w:rPr>
          <w:lang w:val="en-GB"/>
        </w:rPr>
        <w:t xml:space="preserve">To prevent the introduction and spread of invasive alien species with biofouling on recreational crafts, both Germany and the Netherlands have started </w:t>
      </w:r>
      <w:r w:rsidR="00331E24" w:rsidRPr="00592F55">
        <w:rPr>
          <w:lang w:val="en-GB"/>
        </w:rPr>
        <w:t xml:space="preserve">or are planning to start </w:t>
      </w:r>
      <w:r w:rsidRPr="00592F55">
        <w:rPr>
          <w:lang w:val="en-GB"/>
        </w:rPr>
        <w:t xml:space="preserve">projects to promote the public awareness of the IMO Guidance for minimizing the transfer of invasive aquatic species as biofouling </w:t>
      </w:r>
      <w:r w:rsidR="002B1058" w:rsidRPr="00592F55">
        <w:rPr>
          <w:lang w:val="en-GB"/>
        </w:rPr>
        <w:t xml:space="preserve">(hull fouling) </w:t>
      </w:r>
      <w:r w:rsidRPr="00592F55">
        <w:rPr>
          <w:lang w:val="en-GB"/>
        </w:rPr>
        <w:t>for recreational craft: MEPC.1/Circ.792 (2012). The Netherlands have already published a study to highlight the</w:t>
      </w:r>
      <w:r w:rsidR="006E1FB5" w:rsidRPr="00592F55">
        <w:rPr>
          <w:lang w:val="en-GB"/>
        </w:rPr>
        <w:t xml:space="preserve"> extent in which </w:t>
      </w:r>
      <w:r w:rsidRPr="00592F55">
        <w:rPr>
          <w:lang w:val="en-GB"/>
        </w:rPr>
        <w:t>hull fouling</w:t>
      </w:r>
      <w:r w:rsidR="006E1FB5" w:rsidRPr="00592F55">
        <w:rPr>
          <w:lang w:val="en-GB"/>
        </w:rPr>
        <w:t xml:space="preserve"> occurs</w:t>
      </w:r>
      <w:r w:rsidRPr="00592F55">
        <w:rPr>
          <w:lang w:val="en-GB"/>
        </w:rPr>
        <w:t xml:space="preserve"> on recreational boats in Dutch waters, including the Wadden Sea (</w:t>
      </w:r>
      <w:proofErr w:type="spellStart"/>
      <w:r w:rsidRPr="00592F55">
        <w:rPr>
          <w:lang w:val="en-GB"/>
        </w:rPr>
        <w:t>Gittenberger</w:t>
      </w:r>
      <w:proofErr w:type="spellEnd"/>
      <w:r w:rsidRPr="00592F55">
        <w:rPr>
          <w:lang w:val="en-GB"/>
        </w:rPr>
        <w:t xml:space="preserve"> </w:t>
      </w:r>
      <w:r w:rsidR="00467A36">
        <w:rPr>
          <w:lang w:val="en-GB"/>
        </w:rPr>
        <w:t>et al.</w:t>
      </w:r>
      <w:r w:rsidR="006660B8">
        <w:rPr>
          <w:lang w:val="en-GB"/>
        </w:rPr>
        <w:t>,</w:t>
      </w:r>
      <w:r w:rsidRPr="00592F55">
        <w:rPr>
          <w:lang w:val="en-GB"/>
        </w:rPr>
        <w:t xml:space="preserve"> 2017).</w:t>
      </w:r>
      <w:r w:rsidR="00F329F6" w:rsidRPr="00592F55">
        <w:rPr>
          <w:lang w:val="en-GB"/>
        </w:rPr>
        <w:tab/>
      </w:r>
    </w:p>
    <w:p w14:paraId="21B16150" w14:textId="1AFD265A" w:rsidR="00331E24" w:rsidRPr="00592F55" w:rsidRDefault="005C3724" w:rsidP="003E3247">
      <w:pPr>
        <w:pStyle w:val="4bodytext"/>
        <w:ind w:firstLine="720"/>
        <w:rPr>
          <w:lang w:val="en-GB"/>
        </w:rPr>
      </w:pPr>
      <w:r w:rsidRPr="00592F55">
        <w:rPr>
          <w:lang w:val="en-GB"/>
        </w:rPr>
        <w:t>T</w:t>
      </w:r>
      <w:r w:rsidR="00F329F6" w:rsidRPr="00592F55">
        <w:rPr>
          <w:lang w:val="en-GB"/>
        </w:rPr>
        <w:t xml:space="preserve">he Convention on Biological Diversity </w:t>
      </w:r>
      <w:r w:rsidR="0048248F" w:rsidRPr="00592F55">
        <w:rPr>
          <w:lang w:val="en-GB"/>
        </w:rPr>
        <w:t>(CBD</w:t>
      </w:r>
      <w:r w:rsidR="007C1AE9">
        <w:rPr>
          <w:lang w:val="en-GB"/>
        </w:rPr>
        <w:t>/</w:t>
      </w:r>
      <w:r w:rsidR="00F329F6" w:rsidRPr="00592F55">
        <w:rPr>
          <w:lang w:val="en-GB"/>
        </w:rPr>
        <w:t>United Nations, 1992) was ratified by all three countries</w:t>
      </w:r>
      <w:r w:rsidR="00DD7770" w:rsidRPr="00592F55">
        <w:rPr>
          <w:lang w:val="en-GB"/>
        </w:rPr>
        <w:t xml:space="preserve">. </w:t>
      </w:r>
      <w:r w:rsidRPr="00592F55">
        <w:rPr>
          <w:lang w:val="en-GB"/>
        </w:rPr>
        <w:t xml:space="preserve">A policy framework based on the CBD </w:t>
      </w:r>
      <w:r w:rsidR="00F329F6" w:rsidRPr="00592F55">
        <w:rPr>
          <w:lang w:val="en-GB"/>
        </w:rPr>
        <w:t>is being developed in the Netherlands to manage the prevention of alien species introductions on a national level.</w:t>
      </w:r>
      <w:r w:rsidR="00A103ED" w:rsidRPr="00592F55">
        <w:rPr>
          <w:lang w:val="en-GB"/>
        </w:rPr>
        <w:t xml:space="preserve"> In </w:t>
      </w:r>
      <w:r w:rsidR="00465885">
        <w:rPr>
          <w:lang w:val="en-GB"/>
        </w:rPr>
        <w:t xml:space="preserve">Denmark, </w:t>
      </w:r>
      <w:r w:rsidR="00A103ED" w:rsidRPr="00592F55">
        <w:rPr>
          <w:lang w:val="en-GB"/>
        </w:rPr>
        <w:t>Germany</w:t>
      </w:r>
      <w:r w:rsidR="00465885">
        <w:rPr>
          <w:lang w:val="en-GB"/>
        </w:rPr>
        <w:t xml:space="preserve"> and the Netherlands</w:t>
      </w:r>
      <w:r w:rsidR="00A103ED" w:rsidRPr="00592F55">
        <w:rPr>
          <w:lang w:val="en-GB"/>
        </w:rPr>
        <w:t xml:space="preserve"> there is a National Strategy on Biological Diversity.</w:t>
      </w:r>
      <w:r w:rsidR="00F329F6" w:rsidRPr="00592F55">
        <w:rPr>
          <w:lang w:val="en-GB"/>
        </w:rPr>
        <w:tab/>
      </w:r>
    </w:p>
    <w:p w14:paraId="20E96C42" w14:textId="7CB51446" w:rsidR="00F329F6" w:rsidRDefault="00F329F6" w:rsidP="003E3247">
      <w:pPr>
        <w:pStyle w:val="4bodytext"/>
        <w:ind w:firstLine="567"/>
        <w:rPr>
          <w:lang w:val="en-GB"/>
        </w:rPr>
      </w:pPr>
      <w:r w:rsidRPr="00592F55">
        <w:rPr>
          <w:lang w:val="en-GB"/>
        </w:rPr>
        <w:t xml:space="preserve">While the </w:t>
      </w:r>
      <w:r w:rsidR="00465885">
        <w:rPr>
          <w:lang w:val="en-GB"/>
        </w:rPr>
        <w:t>BWMC</w:t>
      </w:r>
      <w:r w:rsidRPr="00592F55">
        <w:rPr>
          <w:lang w:val="en-GB"/>
        </w:rPr>
        <w:t xml:space="preserve"> and guidelines </w:t>
      </w:r>
      <w:r w:rsidR="005130EC" w:rsidRPr="00592F55">
        <w:rPr>
          <w:lang w:val="en-GB"/>
        </w:rPr>
        <w:t xml:space="preserve">are </w:t>
      </w:r>
      <w:r w:rsidRPr="00592F55">
        <w:rPr>
          <w:lang w:val="en-GB"/>
        </w:rPr>
        <w:t xml:space="preserve">based </w:t>
      </w:r>
      <w:r w:rsidR="007D52CE" w:rsidRPr="00592F55">
        <w:rPr>
          <w:lang w:val="en-GB"/>
        </w:rPr>
        <w:t xml:space="preserve">on </w:t>
      </w:r>
      <w:r w:rsidRPr="00592F55">
        <w:rPr>
          <w:lang w:val="en-GB"/>
        </w:rPr>
        <w:t>measures focus</w:t>
      </w:r>
      <w:r w:rsidR="007D52CE" w:rsidRPr="00592F55">
        <w:rPr>
          <w:lang w:val="en-GB"/>
        </w:rPr>
        <w:t>ing</w:t>
      </w:r>
      <w:r w:rsidRPr="00592F55">
        <w:rPr>
          <w:lang w:val="en-GB"/>
        </w:rPr>
        <w:t xml:space="preserve"> mostly on saline waters of the Wadden Sea, measures based on the </w:t>
      </w:r>
      <w:r w:rsidR="0048248F" w:rsidRPr="00592F55">
        <w:rPr>
          <w:lang w:val="en-GB"/>
        </w:rPr>
        <w:t>CBD</w:t>
      </w:r>
      <w:r w:rsidRPr="00592F55">
        <w:rPr>
          <w:lang w:val="en-GB"/>
        </w:rPr>
        <w:t xml:space="preserve"> will also target terrestrial and fresh water habitats on the Wadden Sea islands</w:t>
      </w:r>
      <w:r w:rsidR="00A103ED" w:rsidRPr="00592F55">
        <w:rPr>
          <w:lang w:val="en-GB"/>
        </w:rPr>
        <w:t xml:space="preserve"> and </w:t>
      </w:r>
      <w:proofErr w:type="spellStart"/>
      <w:r w:rsidR="00A103ED" w:rsidRPr="00592F55">
        <w:rPr>
          <w:lang w:val="en-GB"/>
        </w:rPr>
        <w:t>Halligen</w:t>
      </w:r>
      <w:proofErr w:type="spellEnd"/>
      <w:r w:rsidRPr="00592F55">
        <w:rPr>
          <w:lang w:val="en-GB"/>
        </w:rPr>
        <w:t xml:space="preserve">. </w:t>
      </w:r>
      <w:r w:rsidRPr="00592F55">
        <w:rPr>
          <w:lang w:val="en-GB"/>
        </w:rPr>
        <w:br/>
      </w:r>
      <w:r w:rsidRPr="00592F55">
        <w:rPr>
          <w:lang w:val="en-GB"/>
        </w:rPr>
        <w:tab/>
      </w:r>
    </w:p>
    <w:p w14:paraId="22566E90" w14:textId="77777777" w:rsidR="006660B8" w:rsidRDefault="006660B8" w:rsidP="008A14CC">
      <w:pPr>
        <w:pStyle w:val="4bodytext"/>
        <w:rPr>
          <w:lang w:val="en-GB"/>
        </w:rPr>
      </w:pPr>
    </w:p>
    <w:p w14:paraId="68DC3C4A" w14:textId="77777777" w:rsidR="006660B8" w:rsidRPr="00592F55" w:rsidRDefault="006660B8" w:rsidP="008A14CC">
      <w:pPr>
        <w:pStyle w:val="4bodytext"/>
        <w:rPr>
          <w:lang w:val="en-GB"/>
        </w:rPr>
      </w:pPr>
    </w:p>
    <w:p w14:paraId="1D2513F0" w14:textId="40D3690C" w:rsidR="00563F67" w:rsidRPr="00592F55" w:rsidRDefault="00563F67" w:rsidP="00563F67">
      <w:pPr>
        <w:pStyle w:val="6captions"/>
        <w:rPr>
          <w:lang w:val="en-GB"/>
        </w:rPr>
      </w:pPr>
      <w:proofErr w:type="gramStart"/>
      <w:r w:rsidRPr="00592F55">
        <w:rPr>
          <w:lang w:val="en-GB"/>
        </w:rPr>
        <w:lastRenderedPageBreak/>
        <w:t>Table 1.</w:t>
      </w:r>
      <w:proofErr w:type="gramEnd"/>
      <w:r w:rsidRPr="00592F55">
        <w:rPr>
          <w:lang w:val="en-GB"/>
        </w:rPr>
        <w:t xml:space="preserve"> International conventions</w:t>
      </w:r>
      <w:r w:rsidR="007C1AE9">
        <w:rPr>
          <w:lang w:val="en-GB"/>
        </w:rPr>
        <w:t>, agreements</w:t>
      </w:r>
      <w:r w:rsidRPr="00592F55">
        <w:rPr>
          <w:lang w:val="en-GB"/>
        </w:rPr>
        <w:t xml:space="preserve"> </w:t>
      </w:r>
      <w:r w:rsidR="0048248F" w:rsidRPr="00592F55">
        <w:rPr>
          <w:lang w:val="en-GB"/>
        </w:rPr>
        <w:t xml:space="preserve">and </w:t>
      </w:r>
      <w:r w:rsidRPr="00592F55">
        <w:rPr>
          <w:lang w:val="en-GB"/>
        </w:rPr>
        <w:t xml:space="preserve">guidelines: </w:t>
      </w:r>
      <w:bookmarkStart w:id="16" w:name="_Hlk500684661"/>
      <w:r w:rsidRPr="00592F55">
        <w:rPr>
          <w:lang w:val="en-GB"/>
        </w:rPr>
        <w:t xml:space="preserve">Prevention measures taken by the three countries to prevent the introduction of alien species in the Wadden Sea. </w:t>
      </w:r>
      <w:bookmarkEnd w:id="16"/>
      <w:r w:rsidRPr="00592F55">
        <w:rPr>
          <w:lang w:val="en-GB"/>
        </w:rPr>
        <w:t>It is indicated whether these measures mainly focus on invasive alien species, all alien species or species that cause a nuisance, regardless of whether or not they are alien, and whether they target the terrestrial (and freshwater) habitats on the Wadden Sea islands and/or the more open saline (brackish to marine) waters of the Wadden Sea.</w:t>
      </w:r>
    </w:p>
    <w:tbl>
      <w:tblPr>
        <w:tblW w:w="9129"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3"/>
        <w:gridCol w:w="284"/>
        <w:gridCol w:w="283"/>
        <w:gridCol w:w="284"/>
        <w:gridCol w:w="283"/>
      </w:tblGrid>
      <w:tr w:rsidR="00F9019F" w:rsidRPr="00592F55" w14:paraId="367053F9" w14:textId="77777777" w:rsidTr="003355BB">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1AEB2CC7" w14:textId="77777777" w:rsidR="00F9019F" w:rsidRPr="00592F55" w:rsidRDefault="00F9019F"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Main legal basis</w:t>
            </w:r>
          </w:p>
          <w:p w14:paraId="4B2190CB" w14:textId="77777777" w:rsidR="00F9019F" w:rsidRPr="00592F55" w:rsidRDefault="00F9019F" w:rsidP="003355BB">
            <w:pPr>
              <w:pStyle w:val="7tabletext"/>
              <w:rPr>
                <w:rFonts w:ascii="Calibri" w:hAnsi="Calibri" w:cs="Calibri"/>
                <w:color w:val="FFFFFF" w:themeColor="background1"/>
                <w:szCs w:val="20"/>
                <w:lang w:val="en-GB"/>
              </w:rPr>
            </w:pPr>
            <w:r w:rsidRPr="00592F55">
              <w:rPr>
                <w:rFonts w:ascii="Calibri" w:hAnsi="Calibri" w:cs="Calibri"/>
                <w:color w:val="FFFFFF" w:themeColor="background1"/>
                <w:szCs w:val="20"/>
                <w:lang w:val="en-GB"/>
              </w:rPr>
              <w:t>Measures taken</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61BC8A4F" w14:textId="77777777" w:rsidR="00F9019F" w:rsidRPr="00592F55" w:rsidRDefault="00F9019F" w:rsidP="003355BB">
            <w:pPr>
              <w:pStyle w:val="7tabletext"/>
              <w:ind w:left="113" w:right="113"/>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1912D0AB" w14:textId="77777777" w:rsidR="00F9019F" w:rsidRPr="00592F55" w:rsidRDefault="00F9019F" w:rsidP="003355BB">
            <w:pPr>
              <w:pStyle w:val="7tabletext"/>
              <w:ind w:left="113" w:right="113"/>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Open Water (saline)</w:t>
            </w:r>
          </w:p>
        </w:tc>
        <w:tc>
          <w:tcPr>
            <w:tcW w:w="284" w:type="dxa"/>
            <w:tcBorders>
              <w:top w:val="nil"/>
              <w:left w:val="single" w:sz="4" w:space="0" w:color="FFFFFF" w:themeColor="background1"/>
              <w:bottom w:val="single" w:sz="4" w:space="0" w:color="FFFFFF" w:themeColor="background1"/>
              <w:right w:val="nil"/>
            </w:tcBorders>
            <w:shd w:val="clear" w:color="auto" w:fill="0078B6"/>
            <w:textDirection w:val="btLr"/>
            <w:vAlign w:val="center"/>
          </w:tcPr>
          <w:p w14:paraId="01DBED0B" w14:textId="77777777" w:rsidR="00F9019F" w:rsidRPr="00592F55" w:rsidRDefault="00F9019F"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Invasive alien species</w:t>
            </w:r>
          </w:p>
        </w:tc>
        <w:tc>
          <w:tcPr>
            <w:tcW w:w="283" w:type="dxa"/>
            <w:tcBorders>
              <w:top w:val="nil"/>
              <w:left w:val="nil"/>
              <w:bottom w:val="single" w:sz="4" w:space="0" w:color="FFFFFF" w:themeColor="background1"/>
              <w:right w:val="nil"/>
            </w:tcBorders>
            <w:shd w:val="clear" w:color="auto" w:fill="0078B6"/>
            <w:textDirection w:val="btLr"/>
            <w:vAlign w:val="center"/>
          </w:tcPr>
          <w:p w14:paraId="6D2165F5" w14:textId="77777777" w:rsidR="00F9019F" w:rsidRPr="00592F55" w:rsidRDefault="00F9019F"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Alien species</w:t>
            </w:r>
          </w:p>
        </w:tc>
        <w:tc>
          <w:tcPr>
            <w:tcW w:w="284" w:type="dxa"/>
            <w:tcBorders>
              <w:top w:val="nil"/>
              <w:left w:val="nil"/>
              <w:bottom w:val="single" w:sz="4" w:space="0" w:color="FFFFFF" w:themeColor="background1"/>
              <w:right w:val="single" w:sz="4" w:space="0" w:color="FFFFFF" w:themeColor="background1"/>
            </w:tcBorders>
            <w:shd w:val="clear" w:color="auto" w:fill="0078B6"/>
            <w:textDirection w:val="btLr"/>
            <w:vAlign w:val="center"/>
          </w:tcPr>
          <w:p w14:paraId="3551533B" w14:textId="77777777" w:rsidR="00F9019F" w:rsidRPr="00592F55" w:rsidRDefault="00F9019F"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Nuisance species</w:t>
            </w:r>
          </w:p>
        </w:tc>
        <w:tc>
          <w:tcPr>
            <w:tcW w:w="283" w:type="dxa"/>
            <w:tcBorders>
              <w:top w:val="nil"/>
              <w:left w:val="single" w:sz="4" w:space="0" w:color="FFFFFF" w:themeColor="background1"/>
              <w:bottom w:val="single" w:sz="4" w:space="0" w:color="FFFFFF" w:themeColor="background1"/>
              <w:right w:val="nil"/>
            </w:tcBorders>
            <w:shd w:val="clear" w:color="auto" w:fill="0078B6"/>
            <w:textDirection w:val="btLr"/>
            <w:vAlign w:val="center"/>
          </w:tcPr>
          <w:p w14:paraId="0BF2C625" w14:textId="77777777" w:rsidR="00F9019F" w:rsidRPr="00592F55" w:rsidRDefault="00F9019F"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Netherlands</w:t>
            </w:r>
          </w:p>
        </w:tc>
        <w:tc>
          <w:tcPr>
            <w:tcW w:w="284" w:type="dxa"/>
            <w:tcBorders>
              <w:top w:val="nil"/>
              <w:left w:val="nil"/>
              <w:bottom w:val="single" w:sz="4" w:space="0" w:color="FFFFFF" w:themeColor="background1"/>
              <w:right w:val="nil"/>
            </w:tcBorders>
            <w:shd w:val="clear" w:color="auto" w:fill="0078B6"/>
            <w:textDirection w:val="btLr"/>
            <w:vAlign w:val="center"/>
          </w:tcPr>
          <w:p w14:paraId="7BA82665" w14:textId="77777777" w:rsidR="00F9019F" w:rsidRPr="00592F55" w:rsidRDefault="00F9019F"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Germany</w:t>
            </w:r>
          </w:p>
        </w:tc>
        <w:tc>
          <w:tcPr>
            <w:tcW w:w="283" w:type="dxa"/>
            <w:tcBorders>
              <w:top w:val="nil"/>
              <w:left w:val="nil"/>
              <w:bottom w:val="single" w:sz="4" w:space="0" w:color="FFFFFF" w:themeColor="background1"/>
            </w:tcBorders>
            <w:shd w:val="clear" w:color="auto" w:fill="0078B6"/>
            <w:textDirection w:val="btLr"/>
            <w:vAlign w:val="center"/>
          </w:tcPr>
          <w:p w14:paraId="7CD5F04A" w14:textId="77777777" w:rsidR="00F9019F" w:rsidRPr="00592F55" w:rsidRDefault="00F9019F"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Denmark</w:t>
            </w:r>
          </w:p>
        </w:tc>
      </w:tr>
      <w:tr w:rsidR="00F9019F" w:rsidRPr="00592F55" w14:paraId="2D95EE78"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E525280" w14:textId="2A310DD7" w:rsidR="00F9019F" w:rsidRPr="00592F55" w:rsidRDefault="00F9019F"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 xml:space="preserve">UNESCO </w:t>
            </w:r>
            <w:r w:rsidR="007C1AE9">
              <w:rPr>
                <w:rFonts w:ascii="Calibri" w:hAnsi="Calibri" w:cs="Calibri"/>
                <w:b/>
                <w:color w:val="FFFFFF" w:themeColor="background1"/>
                <w:szCs w:val="20"/>
                <w:lang w:val="en-GB"/>
              </w:rPr>
              <w:t xml:space="preserve">Wadden Sea </w:t>
            </w:r>
            <w:r w:rsidRPr="00592F55">
              <w:rPr>
                <w:rFonts w:ascii="Calibri" w:hAnsi="Calibri" w:cs="Calibri"/>
                <w:b/>
                <w:color w:val="FFFFFF" w:themeColor="background1"/>
                <w:szCs w:val="20"/>
                <w:lang w:val="en-GB"/>
              </w:rPr>
              <w:t>World Heritage property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0733A037"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2961BCB"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33B53554"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0078B6"/>
            <w:vAlign w:val="center"/>
          </w:tcPr>
          <w:p w14:paraId="49CBB7A6"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0078B6"/>
            <w:vAlign w:val="center"/>
          </w:tcPr>
          <w:p w14:paraId="275136DE"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71B2BB23"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nil"/>
            </w:tcBorders>
            <w:shd w:val="clear" w:color="auto" w:fill="0078B6"/>
            <w:vAlign w:val="center"/>
          </w:tcPr>
          <w:p w14:paraId="70C21B68"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tcBorders>
            <w:shd w:val="clear" w:color="auto" w:fill="0078B6"/>
            <w:vAlign w:val="center"/>
          </w:tcPr>
          <w:p w14:paraId="61A261FC" w14:textId="77777777" w:rsidR="00F9019F" w:rsidRPr="00592F55" w:rsidRDefault="00F9019F" w:rsidP="003355BB">
            <w:pPr>
              <w:pStyle w:val="7tabletext"/>
              <w:jc w:val="center"/>
              <w:rPr>
                <w:rFonts w:ascii="Calibri" w:hAnsi="Calibri" w:cs="Calibri"/>
                <w:b/>
                <w:color w:val="FFFFFF" w:themeColor="background1"/>
                <w:szCs w:val="20"/>
                <w:lang w:val="en-GB"/>
              </w:rPr>
            </w:pPr>
          </w:p>
        </w:tc>
      </w:tr>
      <w:tr w:rsidR="00CC0022" w:rsidRPr="00592F55" w14:paraId="11FEB104" w14:textId="77777777" w:rsidTr="00B5430D">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6BEA36FA" w14:textId="4DF0DE23" w:rsidR="00F9019F" w:rsidRPr="00592F55" w:rsidRDefault="00F9019F" w:rsidP="00B3708D">
            <w:pPr>
              <w:pStyle w:val="7tabletext"/>
              <w:rPr>
                <w:rFonts w:ascii="Calibri" w:hAnsi="Calibri" w:cs="Calibri"/>
                <w:szCs w:val="20"/>
                <w:lang w:val="en-GB"/>
              </w:rPr>
            </w:pPr>
            <w:r w:rsidRPr="00592F55">
              <w:rPr>
                <w:rFonts w:ascii="Calibri" w:hAnsi="Calibri" w:cs="Calibri"/>
                <w:szCs w:val="20"/>
                <w:lang w:val="en-GB"/>
              </w:rPr>
              <w:t xml:space="preserve">The alien species management and action plan </w:t>
            </w:r>
            <w:r w:rsidR="0048248F" w:rsidRPr="00592F55">
              <w:rPr>
                <w:rFonts w:ascii="Calibri" w:hAnsi="Calibri" w:cs="Calibri"/>
                <w:szCs w:val="20"/>
                <w:lang w:val="en-GB"/>
              </w:rPr>
              <w:t>(MAPAS)</w:t>
            </w:r>
            <w:r w:rsidRPr="00592F55">
              <w:rPr>
                <w:rFonts w:ascii="Calibri" w:hAnsi="Calibri" w:cs="Calibri"/>
                <w:szCs w:val="20"/>
                <w:lang w:val="en-GB"/>
              </w:rPr>
              <w:t xml:space="preserve">, is an implementation of a direct UNESCO request to “implement a strict monitoring program to control invasive species associated with ballast water and aquaculture” in the Wadden Sea World Heritage </w:t>
            </w:r>
            <w:r w:rsidR="0048248F" w:rsidRPr="00592F55">
              <w:rPr>
                <w:rFonts w:ascii="Calibri" w:hAnsi="Calibri" w:cs="Calibri"/>
                <w:szCs w:val="20"/>
                <w:lang w:val="en-GB"/>
              </w:rPr>
              <w:t>p</w:t>
            </w:r>
            <w:r w:rsidRPr="00592F55">
              <w:rPr>
                <w:rFonts w:ascii="Calibri" w:hAnsi="Calibri" w:cs="Calibri"/>
                <w:szCs w:val="20"/>
                <w:lang w:val="en-GB"/>
              </w:rPr>
              <w:t>roperty.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vAlign w:val="center"/>
          </w:tcPr>
          <w:p w14:paraId="134BF64E"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vAlign w:val="center"/>
          </w:tcPr>
          <w:p w14:paraId="6434CDF3"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58CDC548"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nil"/>
              <w:bottom w:val="single" w:sz="4" w:space="0" w:color="FFFFFF" w:themeColor="background1"/>
              <w:right w:val="nil"/>
            </w:tcBorders>
            <w:shd w:val="clear" w:color="auto" w:fill="D8EEFA"/>
            <w:textDirection w:val="btLr"/>
            <w:vAlign w:val="center"/>
          </w:tcPr>
          <w:p w14:paraId="69164B79" w14:textId="77777777" w:rsidR="00F9019F" w:rsidRPr="00592F55" w:rsidRDefault="00F9019F" w:rsidP="003355BB">
            <w:pPr>
              <w:pStyle w:val="7tabletext"/>
              <w:jc w:val="center"/>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vAlign w:val="center"/>
          </w:tcPr>
          <w:p w14:paraId="175A4583" w14:textId="77777777" w:rsidR="00F9019F" w:rsidRPr="00592F55" w:rsidRDefault="00F9019F" w:rsidP="003355BB">
            <w:pPr>
              <w:pStyle w:val="7tabletext"/>
              <w:jc w:val="center"/>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7D298349"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nil"/>
            </w:tcBorders>
            <w:shd w:val="clear" w:color="auto" w:fill="72C596"/>
            <w:textDirection w:val="btLr"/>
            <w:vAlign w:val="center"/>
          </w:tcPr>
          <w:p w14:paraId="3C9E7969"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single" w:sz="4" w:space="0" w:color="FFFFFF" w:themeColor="background1"/>
            </w:tcBorders>
            <w:shd w:val="clear" w:color="auto" w:fill="72C596"/>
            <w:textDirection w:val="btLr"/>
            <w:vAlign w:val="center"/>
          </w:tcPr>
          <w:p w14:paraId="26A48E95"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r>
      <w:tr w:rsidR="00F9019F" w:rsidRPr="00592F55" w14:paraId="70E903AC"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2D9937B" w14:textId="49D7A981" w:rsidR="00F9019F" w:rsidRPr="00592F55" w:rsidRDefault="00865509"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 xml:space="preserve">IMO Ballast Water Management </w:t>
            </w:r>
            <w:r>
              <w:rPr>
                <w:rFonts w:ascii="Calibri" w:hAnsi="Calibri" w:cs="Calibri"/>
                <w:b/>
                <w:color w:val="FFFFFF" w:themeColor="background1"/>
                <w:szCs w:val="20"/>
                <w:lang w:val="en-GB"/>
              </w:rPr>
              <w:t xml:space="preserve">Convention </w:t>
            </w:r>
            <w:r w:rsidRPr="00592F55">
              <w:rPr>
                <w:rFonts w:ascii="Calibri" w:hAnsi="Calibri" w:cs="Calibri"/>
                <w:b/>
                <w:color w:val="FFFFFF" w:themeColor="background1"/>
                <w:szCs w:val="20"/>
                <w:lang w:val="en-GB"/>
              </w:rPr>
              <w:t>(BWM</w:t>
            </w:r>
            <w:r>
              <w:rPr>
                <w:rFonts w:ascii="Calibri" w:hAnsi="Calibri" w:cs="Calibri"/>
                <w:b/>
                <w:color w:val="FFFFFF" w:themeColor="background1"/>
                <w:szCs w:val="20"/>
                <w:lang w:val="en-GB"/>
              </w:rPr>
              <w:t>C</w:t>
            </w:r>
            <w:r w:rsidRPr="00592F55">
              <w:rPr>
                <w:rFonts w:ascii="Calibri" w:hAnsi="Calibri" w:cs="Calibri"/>
                <w:b/>
                <w:color w:val="FFFFFF" w:themeColor="background1"/>
                <w:szCs w:val="20"/>
                <w:lang w:val="en-GB"/>
              </w:rPr>
              <w: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1FFBDC42"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C3D8C26"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00363BD1"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0078B6"/>
            <w:vAlign w:val="center"/>
          </w:tcPr>
          <w:p w14:paraId="3BA16245"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0078B6"/>
            <w:vAlign w:val="center"/>
          </w:tcPr>
          <w:p w14:paraId="3943C464"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77D1F196"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nil"/>
            </w:tcBorders>
            <w:shd w:val="clear" w:color="auto" w:fill="0078B6"/>
            <w:vAlign w:val="center"/>
          </w:tcPr>
          <w:p w14:paraId="4C2E0FB6"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tcBorders>
            <w:shd w:val="clear" w:color="auto" w:fill="0078B6"/>
            <w:vAlign w:val="center"/>
          </w:tcPr>
          <w:p w14:paraId="1E1D9BA6" w14:textId="77777777" w:rsidR="00F9019F" w:rsidRPr="00592F55" w:rsidRDefault="00F9019F" w:rsidP="003355BB">
            <w:pPr>
              <w:pStyle w:val="7tabletext"/>
              <w:jc w:val="center"/>
              <w:rPr>
                <w:rFonts w:ascii="Calibri" w:hAnsi="Calibri" w:cs="Calibri"/>
                <w:b/>
                <w:color w:val="FFFFFF" w:themeColor="background1"/>
                <w:szCs w:val="20"/>
                <w:lang w:val="en-GB"/>
              </w:rPr>
            </w:pPr>
          </w:p>
        </w:tc>
      </w:tr>
      <w:tr w:rsidR="00CC0022" w:rsidRPr="00592F55" w14:paraId="326DEDB4" w14:textId="77777777" w:rsidTr="00B5430D">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363ECB8E" w14:textId="4B42DCFC" w:rsidR="00F9019F" w:rsidRPr="00592F55" w:rsidRDefault="00F9019F" w:rsidP="00B3708D">
            <w:pPr>
              <w:pStyle w:val="Kommentartext"/>
              <w:rPr>
                <w:rFonts w:ascii="Calibri" w:hAnsi="Calibri" w:cs="Calibri"/>
                <w:lang w:val="en-GB"/>
              </w:rPr>
            </w:pPr>
            <w:r w:rsidRPr="00592F55">
              <w:rPr>
                <w:rFonts w:ascii="Calibri" w:hAnsi="Calibri" w:cs="Calibri"/>
                <w:lang w:val="en-GB"/>
              </w:rPr>
              <w:t xml:space="preserve">Following the IMO Ballast Water Convention (IMO, 2004), all ballast water holding ships arriving in the Wadden Sea have to manage their ballast water according to </w:t>
            </w:r>
            <w:r w:rsidR="0048248F" w:rsidRPr="00592F55">
              <w:rPr>
                <w:rFonts w:ascii="Calibri" w:hAnsi="Calibri" w:cs="Calibri"/>
                <w:lang w:val="en-GB"/>
              </w:rPr>
              <w:t xml:space="preserve">BWMC </w:t>
            </w:r>
            <w:r w:rsidRPr="00592F55">
              <w:rPr>
                <w:rFonts w:ascii="Calibri" w:hAnsi="Calibri" w:cs="Calibri"/>
                <w:lang w:val="en-GB"/>
              </w:rPr>
              <w:t>standards</w:t>
            </w:r>
            <w:r w:rsidR="0048248F" w:rsidRPr="00592F55">
              <w:rPr>
                <w:rFonts w:ascii="Calibri" w:hAnsi="Calibri" w:cs="Calibri"/>
                <w:lang w:val="en-GB"/>
              </w:rPr>
              <w:t>,</w:t>
            </w:r>
            <w:r w:rsidRPr="00592F55">
              <w:rPr>
                <w:rFonts w:ascii="Calibri" w:hAnsi="Calibri" w:cs="Calibri"/>
                <w:lang w:val="en-GB"/>
              </w:rPr>
              <w:t xml:space="preserve"> unless they have been granted an exemption (BWMC A-4) or operate at same location (BWMC A-3)</w:t>
            </w:r>
            <w:r w:rsidR="0048248F" w:rsidRPr="00592F55">
              <w:rPr>
                <w:rFonts w:ascii="Calibri" w:hAnsi="Calibri" w:cs="Calibri"/>
                <w:lang w:val="en-GB"/>
              </w:rPr>
              <w:t>.</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vAlign w:val="center"/>
          </w:tcPr>
          <w:p w14:paraId="2213D9FC" w14:textId="77777777" w:rsidR="00F9019F" w:rsidRPr="00592F55" w:rsidRDefault="00F9019F" w:rsidP="003355BB">
            <w:pPr>
              <w:pStyle w:val="7tabletext"/>
              <w:jc w:val="center"/>
              <w:rPr>
                <w:rFonts w:ascii="Calibri" w:hAnsi="Calibri" w:cs="Calibri"/>
                <w:szCs w:val="20"/>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vAlign w:val="center"/>
          </w:tcPr>
          <w:p w14:paraId="6E9E5264"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vAlign w:val="center"/>
          </w:tcPr>
          <w:p w14:paraId="4ACBA8DC" w14:textId="77777777" w:rsidR="00F9019F" w:rsidRPr="00592F55" w:rsidRDefault="00F9019F" w:rsidP="003355BB">
            <w:pPr>
              <w:pStyle w:val="7tabletext"/>
              <w:jc w:val="center"/>
              <w:rPr>
                <w:rFonts w:ascii="Calibri" w:hAnsi="Calibri" w:cs="Calibri"/>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72C596"/>
            <w:textDirection w:val="btLr"/>
            <w:vAlign w:val="center"/>
          </w:tcPr>
          <w:p w14:paraId="0219D45F"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vAlign w:val="center"/>
          </w:tcPr>
          <w:p w14:paraId="33F4E8D3" w14:textId="77777777" w:rsidR="00F9019F" w:rsidRPr="00592F55" w:rsidRDefault="00F9019F" w:rsidP="003355BB">
            <w:pPr>
              <w:pStyle w:val="7tabletext"/>
              <w:jc w:val="center"/>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5594B5DA"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nil"/>
            </w:tcBorders>
            <w:shd w:val="clear" w:color="auto" w:fill="72C596"/>
            <w:textDirection w:val="btLr"/>
            <w:vAlign w:val="center"/>
          </w:tcPr>
          <w:p w14:paraId="45115CD0"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single" w:sz="4" w:space="0" w:color="FFFFFF" w:themeColor="background1"/>
            </w:tcBorders>
            <w:shd w:val="clear" w:color="auto" w:fill="72C596"/>
            <w:textDirection w:val="btLr"/>
            <w:vAlign w:val="center"/>
          </w:tcPr>
          <w:p w14:paraId="462271A0"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r>
      <w:tr w:rsidR="00F9019F" w:rsidRPr="00592F55" w14:paraId="7D75F0B3"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E44DF6B" w14:textId="77777777" w:rsidR="00F9019F" w:rsidRPr="00592F55" w:rsidRDefault="00F9019F"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IMO Guidance for recreational boats MEPC.1/Circ.792</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733BDB38"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A55DAE5"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2ABB5E3B"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0078B6"/>
            <w:vAlign w:val="center"/>
          </w:tcPr>
          <w:p w14:paraId="711ACB82"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0078B6"/>
            <w:vAlign w:val="center"/>
          </w:tcPr>
          <w:p w14:paraId="2BFE1E68"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4EE15013"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nil"/>
            </w:tcBorders>
            <w:shd w:val="clear" w:color="auto" w:fill="0078B6"/>
            <w:vAlign w:val="center"/>
          </w:tcPr>
          <w:p w14:paraId="34C9D001"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tcBorders>
            <w:shd w:val="clear" w:color="auto" w:fill="0078B6"/>
            <w:vAlign w:val="center"/>
          </w:tcPr>
          <w:p w14:paraId="3D3D8DCE" w14:textId="77777777" w:rsidR="00F9019F" w:rsidRPr="00592F55" w:rsidRDefault="00F9019F" w:rsidP="003355BB">
            <w:pPr>
              <w:pStyle w:val="7tabletext"/>
              <w:jc w:val="center"/>
              <w:rPr>
                <w:rFonts w:ascii="Calibri" w:hAnsi="Calibri" w:cs="Calibri"/>
                <w:b/>
                <w:color w:val="FFFFFF" w:themeColor="background1"/>
                <w:szCs w:val="20"/>
                <w:lang w:val="en-GB"/>
              </w:rPr>
            </w:pPr>
          </w:p>
        </w:tc>
      </w:tr>
      <w:tr w:rsidR="00CC0022" w:rsidRPr="00592F55" w14:paraId="4BCCA8AE" w14:textId="77777777" w:rsidTr="00B5430D">
        <w:trPr>
          <w:trHeight w:val="681"/>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309FED34" w14:textId="77777777" w:rsidR="00F9019F" w:rsidRPr="00592F55" w:rsidRDefault="00F9019F" w:rsidP="003355BB">
            <w:pPr>
              <w:pStyle w:val="7tabletext"/>
              <w:rPr>
                <w:rFonts w:ascii="Calibri" w:hAnsi="Calibri" w:cs="Calibri"/>
                <w:szCs w:val="20"/>
                <w:lang w:val="en-GB"/>
              </w:rPr>
            </w:pPr>
            <w:r w:rsidRPr="00592F55">
              <w:rPr>
                <w:rFonts w:ascii="Calibri" w:hAnsi="Calibri" w:cs="Calibri"/>
                <w:szCs w:val="20"/>
                <w:lang w:val="en-GB"/>
              </w:rPr>
              <w:t>Dissemination of IMO Guidance for minimizing the transfer of invasive aquatic species as biofouling (hull fouling) for recreational craft: MEPC.1/Circ.792 (2012).</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vAlign w:val="center"/>
          </w:tcPr>
          <w:p w14:paraId="025BA635" w14:textId="77777777" w:rsidR="00F9019F" w:rsidRPr="00592F55" w:rsidRDefault="00F9019F" w:rsidP="003355BB">
            <w:pPr>
              <w:pStyle w:val="7tabletext"/>
              <w:jc w:val="center"/>
              <w:rPr>
                <w:rFonts w:ascii="Calibri" w:hAnsi="Calibri" w:cs="Calibri"/>
                <w:szCs w:val="20"/>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vAlign w:val="center"/>
          </w:tcPr>
          <w:p w14:paraId="1103E938"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5E16B208"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nil"/>
              <w:bottom w:val="single" w:sz="4" w:space="0" w:color="FFFFFF" w:themeColor="background1"/>
              <w:right w:val="nil"/>
            </w:tcBorders>
            <w:shd w:val="clear" w:color="auto" w:fill="D8EEFA"/>
            <w:textDirection w:val="btLr"/>
            <w:vAlign w:val="center"/>
          </w:tcPr>
          <w:p w14:paraId="27B8BF97" w14:textId="77777777" w:rsidR="00F9019F" w:rsidRPr="00592F55" w:rsidRDefault="00F9019F" w:rsidP="003355BB">
            <w:pPr>
              <w:pStyle w:val="7tabletext"/>
              <w:jc w:val="center"/>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vAlign w:val="center"/>
          </w:tcPr>
          <w:p w14:paraId="759ABFCC" w14:textId="77777777" w:rsidR="00F9019F" w:rsidRPr="00592F55" w:rsidRDefault="00F9019F" w:rsidP="003355BB">
            <w:pPr>
              <w:pStyle w:val="7tabletext"/>
              <w:jc w:val="center"/>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4CBCDAF0"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nil"/>
            </w:tcBorders>
            <w:shd w:val="clear" w:color="auto" w:fill="72C596"/>
            <w:textDirection w:val="btLr"/>
            <w:vAlign w:val="center"/>
          </w:tcPr>
          <w:p w14:paraId="0427FD56"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single" w:sz="4" w:space="0" w:color="FFFFFF" w:themeColor="background1"/>
              <w:right w:val="nil"/>
            </w:tcBorders>
            <w:shd w:val="clear" w:color="auto" w:fill="D8EEFA"/>
            <w:textDirection w:val="btLr"/>
            <w:vAlign w:val="center"/>
          </w:tcPr>
          <w:p w14:paraId="0D2E7F0C" w14:textId="77777777" w:rsidR="00F9019F" w:rsidRPr="00592F55" w:rsidRDefault="00F9019F" w:rsidP="003355BB">
            <w:pPr>
              <w:pStyle w:val="7tabletext"/>
              <w:jc w:val="center"/>
              <w:rPr>
                <w:rFonts w:ascii="Calibri" w:hAnsi="Calibri" w:cs="Calibri"/>
                <w:szCs w:val="20"/>
                <w:lang w:val="en-GB"/>
              </w:rPr>
            </w:pPr>
          </w:p>
        </w:tc>
      </w:tr>
      <w:tr w:rsidR="00F9019F" w:rsidRPr="00592F55" w14:paraId="038501E4"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56FF355" w14:textId="77777777" w:rsidR="00F9019F" w:rsidRPr="00592F55" w:rsidRDefault="00F9019F"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Convention on Biological Diversity (CBD)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32D6A85F"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0060998"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32AAF831"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0078B6"/>
            <w:vAlign w:val="center"/>
          </w:tcPr>
          <w:p w14:paraId="64003FE6"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0078B6"/>
            <w:vAlign w:val="center"/>
          </w:tcPr>
          <w:p w14:paraId="78A03B0F"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3606ACDB"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nil"/>
            </w:tcBorders>
            <w:shd w:val="clear" w:color="auto" w:fill="0078B6"/>
            <w:vAlign w:val="center"/>
          </w:tcPr>
          <w:p w14:paraId="39221185" w14:textId="77777777" w:rsidR="00F9019F" w:rsidRPr="00592F55" w:rsidRDefault="00F9019F"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tcBorders>
            <w:shd w:val="clear" w:color="auto" w:fill="0078B6"/>
            <w:vAlign w:val="center"/>
          </w:tcPr>
          <w:p w14:paraId="6B06EB7D" w14:textId="77777777" w:rsidR="00F9019F" w:rsidRPr="00592F55" w:rsidRDefault="00F9019F" w:rsidP="003355BB">
            <w:pPr>
              <w:pStyle w:val="7tabletext"/>
              <w:jc w:val="center"/>
              <w:rPr>
                <w:rFonts w:ascii="Calibri" w:hAnsi="Calibri" w:cs="Calibri"/>
                <w:b/>
                <w:color w:val="FFFFFF" w:themeColor="background1"/>
                <w:szCs w:val="20"/>
                <w:lang w:val="en-GB"/>
              </w:rPr>
            </w:pPr>
          </w:p>
        </w:tc>
      </w:tr>
      <w:tr w:rsidR="00CC0022" w:rsidRPr="00592F55" w14:paraId="4A614CAE" w14:textId="77777777" w:rsidTr="00B5430D">
        <w:trPr>
          <w:trHeight w:val="51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20A63576" w14:textId="77777777" w:rsidR="00F9019F" w:rsidRPr="00592F55" w:rsidRDefault="00F9019F" w:rsidP="003355BB">
            <w:pPr>
              <w:pStyle w:val="7tabletext"/>
              <w:rPr>
                <w:rFonts w:ascii="Calibri" w:hAnsi="Calibri" w:cs="Calibri"/>
                <w:szCs w:val="20"/>
                <w:lang w:val="en-GB"/>
              </w:rPr>
            </w:pPr>
            <w:r w:rsidRPr="00592F55">
              <w:rPr>
                <w:rFonts w:ascii="Calibri" w:hAnsi="Calibri" w:cs="Calibri"/>
                <w:szCs w:val="20"/>
                <w:lang w:val="en-GB"/>
              </w:rPr>
              <w:t>A policy framework or strategy based on CBD (United Nations, 1992) is developed to manage the prevention of alien species introductions on a national level.</w:t>
            </w:r>
          </w:p>
        </w:tc>
        <w:tc>
          <w:tcPr>
            <w:tcW w:w="284" w:type="dxa"/>
            <w:tcBorders>
              <w:top w:val="single" w:sz="4" w:space="0" w:color="FFFFFF" w:themeColor="background1"/>
              <w:left w:val="single" w:sz="4" w:space="0" w:color="FFFFFF" w:themeColor="background1"/>
              <w:bottom w:val="nil"/>
            </w:tcBorders>
            <w:shd w:val="clear" w:color="auto" w:fill="72C596"/>
            <w:textDirection w:val="btLr"/>
            <w:vAlign w:val="center"/>
          </w:tcPr>
          <w:p w14:paraId="235DBB19"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nil"/>
              <w:right w:val="single" w:sz="4" w:space="0" w:color="FFFFFF" w:themeColor="background1"/>
            </w:tcBorders>
            <w:shd w:val="clear" w:color="auto" w:fill="72C596"/>
            <w:textDirection w:val="btLr"/>
            <w:vAlign w:val="center"/>
          </w:tcPr>
          <w:p w14:paraId="5DDF6FA5"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nil"/>
              <w:right w:val="nil"/>
            </w:tcBorders>
            <w:shd w:val="clear" w:color="auto" w:fill="D8EEFA"/>
            <w:textDirection w:val="btLr"/>
            <w:vAlign w:val="center"/>
          </w:tcPr>
          <w:p w14:paraId="5FCAE44E" w14:textId="77777777" w:rsidR="00F9019F" w:rsidRPr="00592F55" w:rsidRDefault="00F9019F" w:rsidP="003355BB">
            <w:pPr>
              <w:pStyle w:val="7tabletext"/>
              <w:jc w:val="center"/>
              <w:rPr>
                <w:rFonts w:ascii="Calibri" w:hAnsi="Calibri" w:cs="Calibri"/>
                <w:szCs w:val="20"/>
                <w:lang w:val="en-GB"/>
              </w:rPr>
            </w:pPr>
          </w:p>
        </w:tc>
        <w:tc>
          <w:tcPr>
            <w:tcW w:w="283" w:type="dxa"/>
            <w:tcBorders>
              <w:top w:val="single" w:sz="4" w:space="0" w:color="FFFFFF" w:themeColor="background1"/>
              <w:left w:val="nil"/>
              <w:bottom w:val="nil"/>
              <w:right w:val="nil"/>
            </w:tcBorders>
            <w:shd w:val="clear" w:color="auto" w:fill="72C596"/>
            <w:textDirection w:val="btLr"/>
            <w:vAlign w:val="center"/>
          </w:tcPr>
          <w:p w14:paraId="05A57C9A"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nil"/>
              <w:right w:val="single" w:sz="4" w:space="0" w:color="FFFFFF" w:themeColor="background1"/>
            </w:tcBorders>
            <w:shd w:val="clear" w:color="auto" w:fill="D8EEFA"/>
            <w:textDirection w:val="btLr"/>
            <w:vAlign w:val="center"/>
          </w:tcPr>
          <w:p w14:paraId="38A9C184" w14:textId="77777777" w:rsidR="00F9019F" w:rsidRPr="00592F55" w:rsidRDefault="00F9019F" w:rsidP="003355BB">
            <w:pPr>
              <w:pStyle w:val="7tabletext"/>
              <w:jc w:val="center"/>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nil"/>
              <w:right w:val="nil"/>
            </w:tcBorders>
            <w:shd w:val="clear" w:color="auto" w:fill="72C596"/>
            <w:textDirection w:val="btLr"/>
            <w:vAlign w:val="center"/>
          </w:tcPr>
          <w:p w14:paraId="6371A6D0"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nil"/>
              <w:right w:val="nil"/>
            </w:tcBorders>
            <w:shd w:val="clear" w:color="auto" w:fill="72C596"/>
            <w:textDirection w:val="btLr"/>
            <w:vAlign w:val="center"/>
          </w:tcPr>
          <w:p w14:paraId="1A196CCE"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nil"/>
            </w:tcBorders>
            <w:shd w:val="clear" w:color="auto" w:fill="72C596"/>
            <w:textDirection w:val="btLr"/>
            <w:vAlign w:val="center"/>
          </w:tcPr>
          <w:p w14:paraId="5C6FDC3F" w14:textId="77777777" w:rsidR="00F9019F" w:rsidRPr="00592F55" w:rsidRDefault="00F9019F" w:rsidP="003355BB">
            <w:pPr>
              <w:pStyle w:val="7tabletext"/>
              <w:jc w:val="center"/>
              <w:rPr>
                <w:rFonts w:ascii="Calibri" w:hAnsi="Calibri" w:cs="Calibri"/>
                <w:szCs w:val="20"/>
                <w:lang w:val="en-GB"/>
              </w:rPr>
            </w:pPr>
            <w:r w:rsidRPr="00592F55">
              <w:rPr>
                <w:rFonts w:ascii="Calibri" w:hAnsi="Calibri" w:cs="Calibri"/>
                <w:szCs w:val="20"/>
                <w:lang w:val="en-GB"/>
              </w:rPr>
              <w:t>Yes</w:t>
            </w:r>
          </w:p>
        </w:tc>
      </w:tr>
    </w:tbl>
    <w:p w14:paraId="04CFE3A2" w14:textId="209A9FB1" w:rsidR="00B76D33" w:rsidRPr="00592F55" w:rsidRDefault="00B76D33">
      <w:pPr>
        <w:rPr>
          <w:rFonts w:ascii="Arial" w:hAnsi="Arial" w:cs="Arial"/>
          <w:b/>
          <w:lang w:val="en-GB"/>
        </w:rPr>
      </w:pPr>
      <w:r w:rsidRPr="00592F55">
        <w:rPr>
          <w:rFonts w:ascii="Arial" w:hAnsi="Arial" w:cs="Arial"/>
          <w:b/>
          <w:lang w:val="en-GB"/>
        </w:rPr>
        <w:br w:type="page"/>
      </w:r>
    </w:p>
    <w:p w14:paraId="0911D1F5" w14:textId="6069DF7A" w:rsidR="005B2902" w:rsidRPr="00592F55" w:rsidRDefault="00F329F6" w:rsidP="008A14CC">
      <w:pPr>
        <w:pStyle w:val="4bodytext"/>
        <w:rPr>
          <w:lang w:val="en-GB"/>
        </w:rPr>
      </w:pPr>
      <w:r w:rsidRPr="00592F55">
        <w:rPr>
          <w:rFonts w:ascii="Arial" w:hAnsi="Arial"/>
          <w:b/>
          <w:lang w:val="en-GB"/>
        </w:rPr>
        <w:lastRenderedPageBreak/>
        <w:t xml:space="preserve">EU </w:t>
      </w:r>
      <w:r w:rsidR="0001622D">
        <w:rPr>
          <w:rFonts w:ascii="Arial" w:hAnsi="Arial"/>
          <w:b/>
          <w:lang w:val="en-GB"/>
        </w:rPr>
        <w:t>R</w:t>
      </w:r>
      <w:r w:rsidRPr="00592F55">
        <w:rPr>
          <w:rFonts w:ascii="Arial" w:hAnsi="Arial"/>
          <w:b/>
          <w:lang w:val="en-GB"/>
        </w:rPr>
        <w:t>egulations</w:t>
      </w:r>
      <w:r w:rsidRPr="00592F55">
        <w:rPr>
          <w:b/>
          <w:lang w:val="en-GB"/>
        </w:rPr>
        <w:br/>
      </w:r>
      <w:r w:rsidR="00865509" w:rsidRPr="00592F55">
        <w:rPr>
          <w:lang w:val="en-GB"/>
        </w:rPr>
        <w:t>Table 2</w:t>
      </w:r>
      <w:r w:rsidRPr="00592F55">
        <w:rPr>
          <w:lang w:val="en-GB"/>
        </w:rPr>
        <w:t xml:space="preserve"> illustrates the EU </w:t>
      </w:r>
      <w:r w:rsidR="000016FD">
        <w:rPr>
          <w:lang w:val="en-GB"/>
        </w:rPr>
        <w:t>R</w:t>
      </w:r>
      <w:r w:rsidRPr="00592F55">
        <w:rPr>
          <w:lang w:val="en-GB"/>
        </w:rPr>
        <w:t>egulations that are the bas</w:t>
      </w:r>
      <w:r w:rsidR="00E70CBD" w:rsidRPr="00592F55">
        <w:rPr>
          <w:lang w:val="en-GB"/>
        </w:rPr>
        <w:t>i</w:t>
      </w:r>
      <w:r w:rsidRPr="00592F55">
        <w:rPr>
          <w:lang w:val="en-GB"/>
        </w:rPr>
        <w:t xml:space="preserve">s of prevention measures that are or have been implemented in </w:t>
      </w:r>
      <w:r w:rsidR="0048248F" w:rsidRPr="00592F55">
        <w:rPr>
          <w:lang w:val="en-GB"/>
        </w:rPr>
        <w:t xml:space="preserve">Denmark, Germany and </w:t>
      </w:r>
      <w:r w:rsidRPr="00592F55">
        <w:rPr>
          <w:lang w:val="en-GB"/>
        </w:rPr>
        <w:t>the Netherlands.</w:t>
      </w:r>
      <w:r w:rsidRPr="00592F55">
        <w:rPr>
          <w:lang w:val="en-GB"/>
        </w:rPr>
        <w:br/>
      </w:r>
      <w:r w:rsidR="005B2902" w:rsidRPr="00592F55">
        <w:rPr>
          <w:lang w:val="en-GB"/>
        </w:rPr>
        <w:t xml:space="preserve">On the basis of EU </w:t>
      </w:r>
      <w:r w:rsidR="0001622D">
        <w:rPr>
          <w:lang w:val="en-GB"/>
        </w:rPr>
        <w:t>R</w:t>
      </w:r>
      <w:r w:rsidR="005B2902" w:rsidRPr="00592F55">
        <w:rPr>
          <w:lang w:val="en-GB"/>
        </w:rPr>
        <w:t>egulation No. 1143/2014 on the prevention and management of the introduction and spread of invasive alien species (EU, 2014)</w:t>
      </w:r>
      <w:r w:rsidR="0048248F" w:rsidRPr="00592F55">
        <w:rPr>
          <w:lang w:val="en-GB"/>
        </w:rPr>
        <w:t>,</w:t>
      </w:r>
      <w:r w:rsidR="005B2902" w:rsidRPr="00592F55">
        <w:rPr>
          <w:lang w:val="en-GB"/>
        </w:rPr>
        <w:t xml:space="preserve"> management measures have been stipulated to minimise and mitigate the adverse impacts of alien species of European Union concern.</w:t>
      </w:r>
      <w:r w:rsidR="005C3724" w:rsidRPr="00592F55">
        <w:rPr>
          <w:lang w:val="en-GB"/>
        </w:rPr>
        <w:t xml:space="preserve"> </w:t>
      </w:r>
      <w:r w:rsidR="005B2902" w:rsidRPr="00592F55">
        <w:rPr>
          <w:lang w:val="en-GB"/>
        </w:rPr>
        <w:t>These species, with negative impacts on biodiversity and ecosystem services and possibly also on economy and human health</w:t>
      </w:r>
      <w:r w:rsidR="0048248F" w:rsidRPr="00592F55">
        <w:rPr>
          <w:lang w:val="en-GB"/>
        </w:rPr>
        <w:t>,</w:t>
      </w:r>
      <w:r w:rsidR="005B2902" w:rsidRPr="00592F55">
        <w:rPr>
          <w:lang w:val="en-GB"/>
        </w:rPr>
        <w:t xml:space="preserve"> have been placed on the so called Union list for the attention of all EU member states (European Union, 2017). For these Union list species, the </w:t>
      </w:r>
      <w:r w:rsidR="00772840">
        <w:rPr>
          <w:lang w:val="en-GB"/>
        </w:rPr>
        <w:t>r</w:t>
      </w:r>
      <w:r w:rsidR="005B2902" w:rsidRPr="00592F55">
        <w:rPr>
          <w:lang w:val="en-GB"/>
        </w:rPr>
        <w:t xml:space="preserve">egulation includes three distinct types of measures, which follow the internationally agreed hierarchical approach to combatting </w:t>
      </w:r>
      <w:r w:rsidR="0048248F" w:rsidRPr="00592F55">
        <w:rPr>
          <w:lang w:val="en-GB"/>
        </w:rPr>
        <w:t>invasive alien species</w:t>
      </w:r>
      <w:r w:rsidR="005B2902" w:rsidRPr="00592F55">
        <w:rPr>
          <w:lang w:val="en-GB"/>
        </w:rPr>
        <w:t>:</w:t>
      </w:r>
    </w:p>
    <w:p w14:paraId="0BB06A11" w14:textId="056468A9" w:rsidR="005B2902" w:rsidRPr="00592F55" w:rsidRDefault="005B2902" w:rsidP="008A14CC">
      <w:pPr>
        <w:pStyle w:val="5bullets"/>
        <w:rPr>
          <w:lang w:val="en-GB"/>
        </w:rPr>
      </w:pPr>
      <w:r w:rsidRPr="00592F55">
        <w:rPr>
          <w:lang w:val="en-GB"/>
        </w:rPr>
        <w:t>Prevention: consisting of a number of prohibitions (Art 7) and obligations to prevent Union list species from entering (non-invaded areas in) the EU, either intentionally or unintentionally</w:t>
      </w:r>
      <w:r w:rsidR="008A14CC" w:rsidRPr="00592F55">
        <w:rPr>
          <w:lang w:val="en-GB"/>
        </w:rPr>
        <w:t>;</w:t>
      </w:r>
    </w:p>
    <w:p w14:paraId="09E1BB49" w14:textId="7FA4DD53" w:rsidR="005B2902" w:rsidRPr="00592F55" w:rsidRDefault="005B2902" w:rsidP="008A14CC">
      <w:pPr>
        <w:pStyle w:val="5bullets"/>
        <w:rPr>
          <w:lang w:val="en-GB"/>
        </w:rPr>
      </w:pPr>
      <w:r w:rsidRPr="00592F55">
        <w:rPr>
          <w:lang w:val="en-GB"/>
        </w:rPr>
        <w:t>Early warning and rapid response: Member States must in</w:t>
      </w:r>
      <w:r w:rsidR="009A322D">
        <w:rPr>
          <w:lang w:val="en-GB"/>
        </w:rPr>
        <w:t>itiate</w:t>
      </w:r>
      <w:r w:rsidRPr="00592F55">
        <w:rPr>
          <w:lang w:val="en-GB"/>
        </w:rPr>
        <w:t xml:space="preserve"> a</w:t>
      </w:r>
      <w:r w:rsidR="0001622D">
        <w:rPr>
          <w:lang w:val="en-GB"/>
        </w:rPr>
        <w:t xml:space="preserve"> surveillance </w:t>
      </w:r>
      <w:r w:rsidRPr="00592F55">
        <w:rPr>
          <w:lang w:val="en-GB"/>
        </w:rPr>
        <w:t>system (Art 14) to detect the presence of Union list species as early as possible and take rapid measures to prevent it from becoming established (Art 16 and 17)</w:t>
      </w:r>
      <w:r w:rsidR="008A14CC" w:rsidRPr="00592F55">
        <w:rPr>
          <w:lang w:val="en-GB"/>
        </w:rPr>
        <w:t>;</w:t>
      </w:r>
    </w:p>
    <w:p w14:paraId="33DAA055" w14:textId="0E6454DC" w:rsidR="005B2902" w:rsidRPr="00592F55" w:rsidRDefault="005B2902" w:rsidP="008A14CC">
      <w:pPr>
        <w:pStyle w:val="5bullets"/>
        <w:rPr>
          <w:lang w:val="en-GB"/>
        </w:rPr>
      </w:pPr>
      <w:r w:rsidRPr="00592F55">
        <w:rPr>
          <w:lang w:val="en-GB"/>
        </w:rPr>
        <w:t xml:space="preserve">Management of already established Union list species: some </w:t>
      </w:r>
      <w:r w:rsidR="0048248F" w:rsidRPr="00592F55">
        <w:rPr>
          <w:lang w:val="en-GB"/>
        </w:rPr>
        <w:t xml:space="preserve">invasive alien species </w:t>
      </w:r>
      <w:r w:rsidRPr="00592F55">
        <w:rPr>
          <w:lang w:val="en-GB"/>
        </w:rPr>
        <w:t>are already well established in the EU territory, concerted action is needed to manage them so to minimise the harm they cause (Art 19).</w:t>
      </w:r>
    </w:p>
    <w:p w14:paraId="0BAB232D" w14:textId="77777777" w:rsidR="00FA7F40" w:rsidRDefault="0047216D" w:rsidP="003E3247">
      <w:pPr>
        <w:pStyle w:val="4bodytext"/>
        <w:ind w:firstLine="360"/>
        <w:rPr>
          <w:lang w:val="en-GB"/>
        </w:rPr>
      </w:pPr>
      <w:r w:rsidRPr="00592F55">
        <w:rPr>
          <w:lang w:val="en-GB"/>
        </w:rPr>
        <w:t xml:space="preserve">For the species on the </w:t>
      </w:r>
      <w:r w:rsidR="00865509" w:rsidRPr="00592F55">
        <w:rPr>
          <w:lang w:val="en-GB"/>
        </w:rPr>
        <w:t>Union list</w:t>
      </w:r>
      <w:r w:rsidR="003F5459">
        <w:rPr>
          <w:rStyle w:val="Funotenzeichen"/>
          <w:lang w:val="en-GB"/>
        </w:rPr>
        <w:footnoteReference w:id="4"/>
      </w:r>
      <w:r w:rsidR="008D61EC" w:rsidRPr="00592F55">
        <w:rPr>
          <w:lang w:val="en-GB"/>
        </w:rPr>
        <w:t>,</w:t>
      </w:r>
      <w:r w:rsidRPr="00592F55">
        <w:rPr>
          <w:lang w:val="en-GB"/>
        </w:rPr>
        <w:t xml:space="preserve"> the Wadden Sea countries</w:t>
      </w:r>
      <w:r w:rsidR="008D61EC" w:rsidRPr="00592F55">
        <w:rPr>
          <w:lang w:val="en-GB"/>
        </w:rPr>
        <w:t xml:space="preserve"> Denmark</w:t>
      </w:r>
      <w:r w:rsidRPr="00592F55">
        <w:rPr>
          <w:lang w:val="en-GB"/>
        </w:rPr>
        <w:t xml:space="preserve">, Germany and the Netherlands are obliged to implement national measures. As a part of these, all three countries have to identify the priority pathways with which Union list species are </w:t>
      </w:r>
      <w:r w:rsidR="00F4734A" w:rsidRPr="00592F55">
        <w:rPr>
          <w:lang w:val="en-GB"/>
        </w:rPr>
        <w:t xml:space="preserve">unintentionally </w:t>
      </w:r>
      <w:r w:rsidRPr="00592F55">
        <w:rPr>
          <w:lang w:val="en-GB"/>
        </w:rPr>
        <w:t>introduced and spread. All countries have and are implementing border control measures to prevent intended and unintended introduction. All three countries have been investing in supporting their border inspection posts aiming at preventing the import</w:t>
      </w:r>
      <w:r w:rsidR="004F251E" w:rsidRPr="00592F55">
        <w:rPr>
          <w:lang w:val="en-GB"/>
        </w:rPr>
        <w:t>,</w:t>
      </w:r>
      <w:r w:rsidRPr="00592F55">
        <w:rPr>
          <w:lang w:val="en-GB"/>
        </w:rPr>
        <w:t xml:space="preserve"> and maintain</w:t>
      </w:r>
      <w:r w:rsidR="004F251E" w:rsidRPr="00592F55">
        <w:rPr>
          <w:lang w:val="en-GB"/>
        </w:rPr>
        <w:t>ing</w:t>
      </w:r>
      <w:r w:rsidRPr="00592F55">
        <w:rPr>
          <w:lang w:val="en-GB"/>
        </w:rPr>
        <w:t xml:space="preserve"> the import and trade ban of Union listed species.</w:t>
      </w:r>
    </w:p>
    <w:p w14:paraId="14C7A5EE" w14:textId="26BFE77A" w:rsidR="00B76D33" w:rsidRPr="00592F55" w:rsidRDefault="00F329F6" w:rsidP="003E3247">
      <w:pPr>
        <w:pStyle w:val="4bodytext"/>
        <w:rPr>
          <w:rFonts w:ascii="Arial" w:hAnsi="Arial"/>
          <w:b/>
          <w:lang w:val="en-GB"/>
        </w:rPr>
      </w:pPr>
      <w:r w:rsidRPr="00592F55">
        <w:rPr>
          <w:lang w:val="en-GB"/>
        </w:rPr>
        <w:tab/>
      </w:r>
      <w:r w:rsidR="009D04FC" w:rsidRPr="00592F55">
        <w:rPr>
          <w:lang w:val="en-GB"/>
        </w:rPr>
        <w:t xml:space="preserve">Besides the Union list, </w:t>
      </w:r>
      <w:r w:rsidR="008D61EC" w:rsidRPr="00592F55">
        <w:rPr>
          <w:lang w:val="en-GB"/>
        </w:rPr>
        <w:t xml:space="preserve">member </w:t>
      </w:r>
      <w:r w:rsidR="009D04FC" w:rsidRPr="00592F55">
        <w:rPr>
          <w:lang w:val="en-GB"/>
        </w:rPr>
        <w:t xml:space="preserve">states </w:t>
      </w:r>
      <w:r w:rsidR="008D61EC" w:rsidRPr="00592F55">
        <w:rPr>
          <w:lang w:val="en-GB"/>
        </w:rPr>
        <w:t>may generate</w:t>
      </w:r>
      <w:r w:rsidR="009D04FC" w:rsidRPr="00592F55">
        <w:rPr>
          <w:lang w:val="en-GB"/>
        </w:rPr>
        <w:t xml:space="preserve"> a list of species of national concern </w:t>
      </w:r>
      <w:r w:rsidR="00BC1327" w:rsidRPr="00592F55">
        <w:rPr>
          <w:lang w:val="en-GB"/>
        </w:rPr>
        <w:t>or regional concern</w:t>
      </w:r>
      <w:r w:rsidR="007432CB" w:rsidRPr="00592F55">
        <w:rPr>
          <w:lang w:val="en-GB"/>
        </w:rPr>
        <w:t xml:space="preserve"> </w:t>
      </w:r>
      <w:r w:rsidR="009D04FC" w:rsidRPr="00592F55">
        <w:rPr>
          <w:lang w:val="en-GB"/>
        </w:rPr>
        <w:t xml:space="preserve">and cooperate with other member states to combat those species. </w:t>
      </w:r>
      <w:r w:rsidR="00BC1327" w:rsidRPr="00592F55">
        <w:rPr>
          <w:lang w:val="en-GB"/>
        </w:rPr>
        <w:t>Denmark is in the process of making a national list</w:t>
      </w:r>
      <w:r w:rsidR="00444DEC" w:rsidRPr="00592F55">
        <w:rPr>
          <w:lang w:val="en-GB"/>
        </w:rPr>
        <w:t xml:space="preserve">. </w:t>
      </w:r>
      <w:r w:rsidR="0001622D">
        <w:rPr>
          <w:lang w:val="en-GB"/>
        </w:rPr>
        <w:t>Actually i</w:t>
      </w:r>
      <w:r w:rsidR="00444DEC" w:rsidRPr="00592F55">
        <w:rPr>
          <w:lang w:val="en-GB"/>
        </w:rPr>
        <w:t xml:space="preserve">n Germany and the Netherlands such a national list is not </w:t>
      </w:r>
      <w:r w:rsidR="0001622D">
        <w:rPr>
          <w:lang w:val="en-GB"/>
        </w:rPr>
        <w:t>under development</w:t>
      </w:r>
      <w:r w:rsidR="00BC1327" w:rsidRPr="00592F55">
        <w:rPr>
          <w:lang w:val="en-GB"/>
        </w:rPr>
        <w:t>.</w:t>
      </w:r>
      <w:r w:rsidR="00444DEC" w:rsidRPr="00592F55">
        <w:rPr>
          <w:lang w:val="en-GB"/>
        </w:rPr>
        <w:t xml:space="preserve"> </w:t>
      </w:r>
      <w:r w:rsidRPr="00592F55">
        <w:rPr>
          <w:lang w:val="en-GB"/>
        </w:rPr>
        <w:t xml:space="preserve">To prevent the intentional import </w:t>
      </w:r>
      <w:r w:rsidR="00331E24" w:rsidRPr="00592F55">
        <w:rPr>
          <w:lang w:val="en-GB"/>
        </w:rPr>
        <w:t xml:space="preserve">of certain </w:t>
      </w:r>
      <w:r w:rsidRPr="00592F55">
        <w:rPr>
          <w:lang w:val="en-GB"/>
        </w:rPr>
        <w:t>invasive alien species for trade or aquaculture respectively</w:t>
      </w:r>
      <w:r w:rsidR="007D7EC9" w:rsidRPr="00592F55">
        <w:rPr>
          <w:lang w:val="en-GB"/>
        </w:rPr>
        <w:t>,</w:t>
      </w:r>
      <w:r w:rsidRPr="00592F55">
        <w:rPr>
          <w:lang w:val="en-GB"/>
        </w:rPr>
        <w:t xml:space="preserve"> Council Regulation (EC) No. 338/97 and EU </w:t>
      </w:r>
      <w:r w:rsidR="0001622D">
        <w:rPr>
          <w:lang w:val="en-GB"/>
        </w:rPr>
        <w:t>R</w:t>
      </w:r>
      <w:r w:rsidRPr="00592F55">
        <w:rPr>
          <w:lang w:val="en-GB"/>
        </w:rPr>
        <w:t>egulation No. 304/201 (EU, 2011) are implemented</w:t>
      </w:r>
      <w:r w:rsidR="008B553C" w:rsidRPr="00592F55">
        <w:rPr>
          <w:lang w:val="en-GB"/>
        </w:rPr>
        <w:t xml:space="preserve"> (in addition to </w:t>
      </w:r>
      <w:r w:rsidR="00AE06BB">
        <w:rPr>
          <w:lang w:val="en-GB"/>
        </w:rPr>
        <w:t>R</w:t>
      </w:r>
      <w:r w:rsidR="008B553C" w:rsidRPr="00592F55">
        <w:rPr>
          <w:lang w:val="en-GB"/>
        </w:rPr>
        <w:t>egulation 1143/2014/EU that prevents the import of species of Union concern)</w:t>
      </w:r>
      <w:r w:rsidRPr="00592F55">
        <w:rPr>
          <w:lang w:val="en-GB"/>
        </w:rPr>
        <w:t xml:space="preserve">. Restrictions on the trade of species concern mostly terrestrial and fresh water </w:t>
      </w:r>
      <w:r w:rsidR="007D7EC9" w:rsidRPr="00592F55">
        <w:rPr>
          <w:lang w:val="en-GB"/>
        </w:rPr>
        <w:t xml:space="preserve">alien </w:t>
      </w:r>
      <w:r w:rsidRPr="00592F55">
        <w:rPr>
          <w:lang w:val="en-GB"/>
        </w:rPr>
        <w:t xml:space="preserve">species. </w:t>
      </w:r>
      <w:r w:rsidR="005B2902" w:rsidRPr="00592F55">
        <w:rPr>
          <w:lang w:val="en-GB"/>
        </w:rPr>
        <w:br/>
      </w:r>
      <w:r w:rsidR="00B76D33" w:rsidRPr="00592F55">
        <w:rPr>
          <w:rFonts w:ascii="Arial" w:hAnsi="Arial"/>
          <w:b/>
          <w:lang w:val="en-GB"/>
        </w:rPr>
        <w:br w:type="page"/>
      </w:r>
    </w:p>
    <w:p w14:paraId="5A15B627" w14:textId="0452D5DA" w:rsidR="00890711" w:rsidRPr="00592F55" w:rsidRDefault="00890711" w:rsidP="00890711">
      <w:pPr>
        <w:pStyle w:val="6captions"/>
        <w:rPr>
          <w:lang w:val="en-GB"/>
        </w:rPr>
      </w:pPr>
      <w:proofErr w:type="gramStart"/>
      <w:r w:rsidRPr="00592F55">
        <w:rPr>
          <w:lang w:val="en-GB"/>
        </w:rPr>
        <w:lastRenderedPageBreak/>
        <w:t>Table 2.</w:t>
      </w:r>
      <w:proofErr w:type="gramEnd"/>
      <w:r w:rsidRPr="00592F55">
        <w:rPr>
          <w:lang w:val="en-GB"/>
        </w:rPr>
        <w:t xml:space="preserve"> </w:t>
      </w:r>
      <w:proofErr w:type="gramStart"/>
      <w:r w:rsidRPr="00592F55">
        <w:rPr>
          <w:lang w:val="en-GB"/>
        </w:rPr>
        <w:t xml:space="preserve">EU </w:t>
      </w:r>
      <w:r>
        <w:rPr>
          <w:lang w:val="en-GB"/>
        </w:rPr>
        <w:t>R</w:t>
      </w:r>
      <w:r w:rsidRPr="00592F55">
        <w:rPr>
          <w:lang w:val="en-GB"/>
        </w:rPr>
        <w:t xml:space="preserve">egulations and corresponding measures to prevent the introduction of alien species in the </w:t>
      </w:r>
      <w:r>
        <w:rPr>
          <w:lang w:val="en-GB"/>
        </w:rPr>
        <w:t>Wadden Sea Conservation Area</w:t>
      </w:r>
      <w:r w:rsidRPr="00592F55">
        <w:rPr>
          <w:lang w:val="en-GB"/>
        </w:rPr>
        <w:t>, as taken by Denmark, Germany and the Netherlands.</w:t>
      </w:r>
      <w:proofErr w:type="gramEnd"/>
      <w:r w:rsidRPr="00592F55">
        <w:rPr>
          <w:lang w:val="en-GB"/>
        </w:rPr>
        <w:t xml:space="preserve"> The measures are distinguished by focusing on invasive alien species, all alien species or species that cause a nuisance. It is further indicated, if terrestrial (and freshwater) habitats on the Wadden Sea islands and/or the more open saline (brackish to marine) waters of the Wadden Sea are targeted.</w:t>
      </w:r>
    </w:p>
    <w:tbl>
      <w:tblPr>
        <w:tblW w:w="9129"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3"/>
        <w:gridCol w:w="284"/>
        <w:gridCol w:w="283"/>
        <w:gridCol w:w="284"/>
        <w:gridCol w:w="283"/>
      </w:tblGrid>
      <w:tr w:rsidR="00890711" w:rsidRPr="00592F55" w14:paraId="23C6951F" w14:textId="77777777" w:rsidTr="00890711">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0DF9D5A1" w14:textId="77777777" w:rsidR="00890711" w:rsidRPr="00592F55" w:rsidRDefault="00890711" w:rsidP="00890711">
            <w:pPr>
              <w:pStyle w:val="7tabletext"/>
              <w:rPr>
                <w:b/>
                <w:color w:val="FFFFFF" w:themeColor="background1"/>
                <w:lang w:val="en-GB"/>
              </w:rPr>
            </w:pPr>
            <w:r w:rsidRPr="00592F55">
              <w:rPr>
                <w:b/>
                <w:color w:val="FFFFFF" w:themeColor="background1"/>
                <w:lang w:val="en-GB"/>
              </w:rPr>
              <w:t>Measures that are taken or have been taken</w:t>
            </w:r>
          </w:p>
          <w:p w14:paraId="448544B3" w14:textId="2CA3C962" w:rsidR="00890711" w:rsidRPr="00592F55" w:rsidRDefault="00890711" w:rsidP="00890711">
            <w:pPr>
              <w:pStyle w:val="7tabletext"/>
              <w:rPr>
                <w:color w:val="FFFFFF" w:themeColor="background1"/>
                <w:lang w:val="en-GB"/>
              </w:rPr>
            </w:pPr>
            <w:r w:rsidRPr="00592F55">
              <w:rPr>
                <w:color w:val="FFFFFF" w:themeColor="background1"/>
                <w:lang w:val="en-GB"/>
              </w:rPr>
              <w:t xml:space="preserve">N.B. Although all three countries have to fulfil the obligations </w:t>
            </w:r>
            <w:proofErr w:type="gramStart"/>
            <w:r w:rsidRPr="00592F55">
              <w:rPr>
                <w:color w:val="FFFFFF" w:themeColor="background1"/>
                <w:lang w:val="en-GB"/>
              </w:rPr>
              <w:t>of  each</w:t>
            </w:r>
            <w:proofErr w:type="gramEnd"/>
            <w:r w:rsidRPr="00592F55">
              <w:rPr>
                <w:color w:val="FFFFFF" w:themeColor="background1"/>
                <w:lang w:val="en-GB"/>
              </w:rPr>
              <w:t xml:space="preserve"> EU </w:t>
            </w:r>
            <w:r>
              <w:rPr>
                <w:color w:val="FFFFFF" w:themeColor="background1"/>
                <w:lang w:val="en-GB"/>
              </w:rPr>
              <w:t>R</w:t>
            </w:r>
            <w:r w:rsidRPr="00592F55">
              <w:rPr>
                <w:color w:val="FFFFFF" w:themeColor="background1"/>
                <w:lang w:val="en-GB"/>
              </w:rPr>
              <w:t xml:space="preserve">egulation, the measures they take to do so </w:t>
            </w:r>
            <w:r>
              <w:rPr>
                <w:color w:val="FFFFFF" w:themeColor="background1"/>
                <w:lang w:val="en-GB"/>
              </w:rPr>
              <w:t xml:space="preserve">do </w:t>
            </w:r>
            <w:r w:rsidRPr="00592F55">
              <w:rPr>
                <w:color w:val="FFFFFF" w:themeColor="background1"/>
                <w:lang w:val="en-GB"/>
              </w:rPr>
              <w:t>not necessarily need to be the same.</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47A95E3E" w14:textId="77777777" w:rsidR="00890711" w:rsidRPr="00592F55" w:rsidRDefault="00890711" w:rsidP="00890711">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47915AD9" w14:textId="77777777" w:rsidR="00890711" w:rsidRPr="00592F55" w:rsidRDefault="00890711" w:rsidP="00890711">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bottom w:val="single" w:sz="4" w:space="0" w:color="FFFFFF" w:themeColor="background1"/>
            </w:tcBorders>
            <w:shd w:val="clear" w:color="auto" w:fill="0078B6"/>
            <w:textDirection w:val="btLr"/>
            <w:vAlign w:val="center"/>
          </w:tcPr>
          <w:p w14:paraId="2E570702" w14:textId="77777777" w:rsidR="00890711" w:rsidRPr="00592F55" w:rsidRDefault="00890711" w:rsidP="00890711">
            <w:pPr>
              <w:pStyle w:val="7tabletext"/>
              <w:jc w:val="center"/>
              <w:rPr>
                <w:b/>
                <w:color w:val="FFFFFF" w:themeColor="background1"/>
                <w:lang w:val="en-GB"/>
              </w:rPr>
            </w:pPr>
            <w:r w:rsidRPr="00592F55">
              <w:rPr>
                <w:b/>
                <w:color w:val="FFFFFF" w:themeColor="background1"/>
                <w:lang w:val="en-GB"/>
              </w:rPr>
              <w:t>Invasive alien species</w:t>
            </w:r>
          </w:p>
        </w:tc>
        <w:tc>
          <w:tcPr>
            <w:tcW w:w="283" w:type="dxa"/>
            <w:tcBorders>
              <w:top w:val="nil"/>
              <w:bottom w:val="single" w:sz="4" w:space="0" w:color="FFFFFF" w:themeColor="background1"/>
            </w:tcBorders>
            <w:shd w:val="clear" w:color="auto" w:fill="0078B6"/>
            <w:textDirection w:val="btLr"/>
            <w:vAlign w:val="center"/>
          </w:tcPr>
          <w:p w14:paraId="5BB498D6" w14:textId="77777777" w:rsidR="00890711" w:rsidRPr="00592F55" w:rsidRDefault="00890711" w:rsidP="00890711">
            <w:pPr>
              <w:pStyle w:val="7tabletext"/>
              <w:jc w:val="center"/>
              <w:rPr>
                <w:b/>
                <w:color w:val="FFFFFF" w:themeColor="background1"/>
                <w:lang w:val="en-GB"/>
              </w:rPr>
            </w:pPr>
            <w:r w:rsidRPr="00592F55">
              <w:rPr>
                <w:b/>
                <w:color w:val="FFFFFF" w:themeColor="background1"/>
                <w:lang w:val="en-GB"/>
              </w:rPr>
              <w:t>Alien species</w:t>
            </w:r>
          </w:p>
        </w:tc>
        <w:tc>
          <w:tcPr>
            <w:tcW w:w="284" w:type="dxa"/>
            <w:tcBorders>
              <w:top w:val="nil"/>
              <w:bottom w:val="single" w:sz="4" w:space="0" w:color="FFFFFF" w:themeColor="background1"/>
              <w:right w:val="single" w:sz="4" w:space="0" w:color="FFFFFF" w:themeColor="background1"/>
            </w:tcBorders>
            <w:shd w:val="clear" w:color="auto" w:fill="0078B6"/>
            <w:textDirection w:val="btLr"/>
            <w:vAlign w:val="center"/>
          </w:tcPr>
          <w:p w14:paraId="3A584407" w14:textId="77777777" w:rsidR="00890711" w:rsidRPr="00592F55" w:rsidRDefault="00890711" w:rsidP="00890711">
            <w:pPr>
              <w:pStyle w:val="7tabletext"/>
              <w:jc w:val="center"/>
              <w:rPr>
                <w:b/>
                <w:color w:val="FFFFFF" w:themeColor="background1"/>
                <w:lang w:val="en-GB"/>
              </w:rPr>
            </w:pPr>
            <w:r w:rsidRPr="00592F55">
              <w:rPr>
                <w:b/>
                <w:color w:val="FFFFFF" w:themeColor="background1"/>
                <w:lang w:val="en-GB"/>
              </w:rPr>
              <w:t>Nuisance species</w:t>
            </w:r>
          </w:p>
        </w:tc>
        <w:tc>
          <w:tcPr>
            <w:tcW w:w="283" w:type="dxa"/>
            <w:tcBorders>
              <w:top w:val="nil"/>
              <w:bottom w:val="single" w:sz="4" w:space="0" w:color="FFFFFF" w:themeColor="background1"/>
            </w:tcBorders>
            <w:shd w:val="clear" w:color="auto" w:fill="0078B6"/>
            <w:textDirection w:val="btLr"/>
            <w:vAlign w:val="center"/>
          </w:tcPr>
          <w:p w14:paraId="673684CD" w14:textId="77777777" w:rsidR="00890711" w:rsidRPr="00592F55" w:rsidRDefault="00890711" w:rsidP="00890711">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bottom w:val="single" w:sz="4" w:space="0" w:color="FFFFFF" w:themeColor="background1"/>
            </w:tcBorders>
            <w:shd w:val="clear" w:color="auto" w:fill="0078B6"/>
            <w:textDirection w:val="btLr"/>
            <w:vAlign w:val="center"/>
          </w:tcPr>
          <w:p w14:paraId="31919885" w14:textId="77777777" w:rsidR="00890711" w:rsidRPr="00592F55" w:rsidRDefault="00890711" w:rsidP="00890711">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3994FD4F" w14:textId="77777777" w:rsidR="00890711" w:rsidRPr="00592F55" w:rsidRDefault="00890711" w:rsidP="00890711">
            <w:pPr>
              <w:pStyle w:val="7tabletext"/>
              <w:jc w:val="center"/>
              <w:rPr>
                <w:b/>
                <w:color w:val="FFFFFF" w:themeColor="background1"/>
                <w:lang w:val="en-GB"/>
              </w:rPr>
            </w:pPr>
            <w:r w:rsidRPr="00592F55">
              <w:rPr>
                <w:b/>
                <w:color w:val="FFFFFF" w:themeColor="background1"/>
                <w:lang w:val="en-GB"/>
              </w:rPr>
              <w:t>Denmark</w:t>
            </w:r>
          </w:p>
        </w:tc>
      </w:tr>
      <w:tr w:rsidR="00890711" w:rsidRPr="00592F55" w14:paraId="53F0BF26" w14:textId="77777777" w:rsidTr="00890711">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4537C70" w14:textId="227186F3" w:rsidR="00890711" w:rsidRPr="00592F55" w:rsidRDefault="00890711" w:rsidP="00890711">
            <w:pPr>
              <w:pStyle w:val="7tabletext"/>
              <w:rPr>
                <w:b/>
                <w:color w:val="FFFFFF" w:themeColor="background1"/>
                <w:lang w:val="en-GB"/>
              </w:rPr>
            </w:pPr>
            <w:r w:rsidRPr="00592F55">
              <w:rPr>
                <w:b/>
                <w:color w:val="FFFFFF" w:themeColor="background1"/>
                <w:lang w:val="en-GB"/>
              </w:rPr>
              <w:t xml:space="preserve">EU </w:t>
            </w:r>
            <w:r>
              <w:rPr>
                <w:b/>
                <w:color w:val="FFFFFF" w:themeColor="background1"/>
                <w:lang w:val="en-GB"/>
              </w:rPr>
              <w:t>R</w:t>
            </w:r>
            <w:r w:rsidRPr="00592F55">
              <w:rPr>
                <w:b/>
                <w:color w:val="FFFFFF" w:themeColor="background1"/>
                <w:lang w:val="en-GB"/>
              </w:rPr>
              <w:t>egulation No. 1143/2014 on the prevention and management of the introduction and spread of invasive alien species (EU, 2014)</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61D994AD" w14:textId="77777777" w:rsidR="00890711" w:rsidRPr="00592F55" w:rsidRDefault="00890711" w:rsidP="00890711">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3298F54" w14:textId="77777777" w:rsidR="00890711" w:rsidRPr="00592F55" w:rsidRDefault="00890711" w:rsidP="00890711">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1C6C8B98" w14:textId="77777777" w:rsidR="00890711" w:rsidRPr="00592F55" w:rsidRDefault="00890711" w:rsidP="00890711">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B340649" w14:textId="77777777" w:rsidR="00890711" w:rsidRPr="00592F55" w:rsidRDefault="00890711" w:rsidP="00890711">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5E1DD9B" w14:textId="77777777" w:rsidR="00890711" w:rsidRPr="00592F55" w:rsidRDefault="00890711" w:rsidP="00890711">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4FF8144" w14:textId="77777777" w:rsidR="00890711" w:rsidRPr="00592F55" w:rsidRDefault="00890711" w:rsidP="00890711">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90ECE23" w14:textId="77777777" w:rsidR="00890711" w:rsidRPr="00592F55" w:rsidRDefault="00890711" w:rsidP="00890711">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48071D02" w14:textId="77777777" w:rsidR="00890711" w:rsidRPr="00592F55" w:rsidRDefault="00890711" w:rsidP="00890711">
            <w:pPr>
              <w:pStyle w:val="7tabletext"/>
              <w:jc w:val="center"/>
              <w:rPr>
                <w:b/>
                <w:color w:val="FFFFFF" w:themeColor="background1"/>
                <w:lang w:val="en-GB"/>
              </w:rPr>
            </w:pPr>
          </w:p>
        </w:tc>
      </w:tr>
      <w:tr w:rsidR="00890711" w:rsidRPr="00592F55" w14:paraId="7FD24D16" w14:textId="77777777" w:rsidTr="00890711">
        <w:trPr>
          <w:cantSplit/>
          <w:trHeight w:val="628"/>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5E20472" w14:textId="7852E3A7" w:rsidR="00890711" w:rsidRPr="00592F55" w:rsidRDefault="00890711" w:rsidP="00890711">
            <w:pPr>
              <w:pStyle w:val="7tabletext"/>
              <w:rPr>
                <w:rFonts w:ascii="Calibri" w:hAnsi="Calibri" w:cs="Calibri"/>
                <w:szCs w:val="20"/>
                <w:lang w:val="en-GB"/>
              </w:rPr>
            </w:pPr>
            <w:r w:rsidRPr="00592F55">
              <w:rPr>
                <w:rFonts w:ascii="Calibri" w:hAnsi="Calibri" w:cs="Calibri"/>
                <w:szCs w:val="20"/>
                <w:lang w:val="en-GB"/>
              </w:rPr>
              <w:t xml:space="preserve">A list of invasive alien species of national concern </w:t>
            </w:r>
            <w:r>
              <w:rPr>
                <w:rFonts w:ascii="Calibri" w:hAnsi="Calibri" w:cs="Calibri"/>
                <w:szCs w:val="20"/>
                <w:lang w:val="en-GB"/>
              </w:rPr>
              <w:t>may be</w:t>
            </w:r>
            <w:r w:rsidRPr="00592F55">
              <w:rPr>
                <w:rFonts w:ascii="Calibri" w:hAnsi="Calibri" w:cs="Calibri"/>
                <w:szCs w:val="20"/>
                <w:lang w:val="en-GB"/>
              </w:rPr>
              <w:t xml:space="preserve"> established.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AD17BFA"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18E1B9C"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33C5F7D4"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4CC156C8" w14:textId="77777777" w:rsidR="00890711" w:rsidRPr="00592F55" w:rsidRDefault="00890711"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302B1D89"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0118D34F" w14:textId="77777777" w:rsidR="00890711" w:rsidRPr="00592F55" w:rsidRDefault="00890711"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D8EEFA"/>
            <w:textDirection w:val="btLr"/>
          </w:tcPr>
          <w:p w14:paraId="306F3C91"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3673495D"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r>
      <w:tr w:rsidR="00890711" w:rsidRPr="00592F55" w14:paraId="2B25005A" w14:textId="77777777" w:rsidTr="00890711">
        <w:trPr>
          <w:cantSplit/>
          <w:trHeight w:val="58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1E4347C" w14:textId="77777777" w:rsidR="00890711" w:rsidRPr="00592F55" w:rsidRDefault="00890711" w:rsidP="00890711">
            <w:pPr>
              <w:pStyle w:val="7tabletext"/>
              <w:rPr>
                <w:rFonts w:ascii="Calibri" w:hAnsi="Calibri" w:cs="Calibri"/>
                <w:szCs w:val="20"/>
                <w:lang w:val="en-GB"/>
              </w:rPr>
            </w:pPr>
            <w:r w:rsidRPr="00592F55">
              <w:rPr>
                <w:rFonts w:ascii="Calibri" w:hAnsi="Calibri" w:cs="Calibri"/>
                <w:szCs w:val="20"/>
                <w:lang w:val="en-GB"/>
              </w:rPr>
              <w:t>For invasive alien species of Union concern, measures are taken including a) a surveillance system for early detection, b) a rapid response mechanism for eradication, and c) control measures.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6ABE5DAC"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241C8D84"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66DC85B"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6CAC4F3B" w14:textId="77777777" w:rsidR="00890711" w:rsidRPr="00592F55" w:rsidRDefault="00890711"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29687429"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273D07C3"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B5F8686"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4AB8B5D8"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r>
      <w:tr w:rsidR="00890711" w:rsidRPr="00592F55" w14:paraId="549C7ACC" w14:textId="77777777" w:rsidTr="00890711">
        <w:trPr>
          <w:cantSplit/>
          <w:trHeight w:val="698"/>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58B5137" w14:textId="77777777" w:rsidR="00890711" w:rsidRPr="00592F55" w:rsidRDefault="00890711" w:rsidP="00890711">
            <w:pPr>
              <w:pStyle w:val="7tabletext"/>
              <w:rPr>
                <w:rFonts w:ascii="Calibri" w:hAnsi="Calibri" w:cs="Calibri"/>
                <w:szCs w:val="20"/>
                <w:lang w:val="en-GB"/>
              </w:rPr>
            </w:pPr>
            <w:r w:rsidRPr="00592F55">
              <w:rPr>
                <w:rFonts w:ascii="Calibri" w:hAnsi="Calibri" w:cs="Calibri"/>
                <w:szCs w:val="20"/>
                <w:lang w:val="en-GB"/>
              </w:rPr>
              <w:t>Within three years of adoption of the Union list, a national action plan or set of action plans will be established and implemented to address the priority pathways for unintentional introduction and spread.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0CB780A1"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76CE4533"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241B5E1"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0DEB586D" w14:textId="77777777" w:rsidR="00890711" w:rsidRPr="00592F55" w:rsidRDefault="00890711"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18ABFF5A"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196FEA8D"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585E84E"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2D2DE44F"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r>
      <w:tr w:rsidR="00890711" w:rsidRPr="00592F55" w14:paraId="04142CBD" w14:textId="77777777" w:rsidTr="00890711">
        <w:trPr>
          <w:cantSplit/>
          <w:trHeight w:val="436"/>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121FC49F" w14:textId="77777777" w:rsidR="00890711" w:rsidRPr="00592F55" w:rsidRDefault="00890711" w:rsidP="00890711">
            <w:pPr>
              <w:pStyle w:val="7tabletext"/>
              <w:rPr>
                <w:rFonts w:ascii="Calibri" w:hAnsi="Calibri" w:cs="Calibri"/>
                <w:szCs w:val="20"/>
                <w:lang w:val="en-GB"/>
              </w:rPr>
            </w:pPr>
            <w:r w:rsidRPr="00592F55">
              <w:rPr>
                <w:rFonts w:ascii="Calibri" w:hAnsi="Calibri" w:cs="Calibri"/>
                <w:szCs w:val="20"/>
                <w:lang w:val="en-GB"/>
              </w:rPr>
              <w:t xml:space="preserve">Identification of priority pathways is done or in progress, based on e.g., the volume of species or the potential damage caused by species entering the </w:t>
            </w:r>
            <w:r>
              <w:rPr>
                <w:rFonts w:ascii="Calibri" w:hAnsi="Calibri" w:cs="Calibri"/>
                <w:szCs w:val="20"/>
                <w:lang w:val="en-GB"/>
              </w:rPr>
              <w:t xml:space="preserve">European </w:t>
            </w:r>
            <w:r w:rsidRPr="00592F55">
              <w:rPr>
                <w:rFonts w:ascii="Calibri" w:hAnsi="Calibri" w:cs="Calibri"/>
                <w:szCs w:val="20"/>
                <w:lang w:val="en-GB"/>
              </w:rPr>
              <w:t>Union through those pathways. Priorities are set before drafting action plans.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67C6B970"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DC4E7EF"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1602AB65"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7F7606EC" w14:textId="77777777" w:rsidR="00890711" w:rsidRPr="00592F55" w:rsidRDefault="00890711"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6DF485A4"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8B7D2CC"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1F1EBD72"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79567003"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r>
      <w:tr w:rsidR="00890711" w:rsidRPr="00592F55" w14:paraId="2F68DF9D" w14:textId="77777777" w:rsidTr="00890711">
        <w:trPr>
          <w:cantSplit/>
          <w:trHeight w:val="561"/>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1504F5B3" w14:textId="77777777" w:rsidR="00890711" w:rsidRPr="00592F55" w:rsidRDefault="00890711" w:rsidP="00890711">
            <w:pPr>
              <w:pStyle w:val="7tabletext"/>
              <w:rPr>
                <w:rFonts w:ascii="Calibri" w:hAnsi="Calibri" w:cs="Calibri"/>
                <w:szCs w:val="20"/>
                <w:lang w:val="en-GB"/>
              </w:rPr>
            </w:pPr>
            <w:r w:rsidRPr="00592F55">
              <w:rPr>
                <w:rFonts w:ascii="Calibri" w:hAnsi="Calibri" w:cs="Calibri"/>
                <w:szCs w:val="20"/>
                <w:lang w:val="en-GB"/>
              </w:rPr>
              <w:t>Training or training material to identify alien species of Union concern is being carried out, enabling the identification of these species, e.g., at border control posts.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7A529FDA"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ECB6781"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C4E9CB2"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1EDE5AE4" w14:textId="77777777" w:rsidR="00890711" w:rsidRPr="00592F55" w:rsidRDefault="00890711"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5351AAFA"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7F1923F7"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0285B132" w14:textId="7727CEEB"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DEB8562"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r>
      <w:tr w:rsidR="00890711" w:rsidRPr="00592F55" w14:paraId="618359B5" w14:textId="77777777" w:rsidTr="00890711">
        <w:trPr>
          <w:cantSplit/>
          <w:trHeight w:val="70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655760CD" w14:textId="77777777" w:rsidR="00890711" w:rsidRPr="00592F55" w:rsidRDefault="00890711" w:rsidP="00890711">
            <w:pPr>
              <w:pStyle w:val="7tabletext"/>
              <w:rPr>
                <w:rFonts w:ascii="Calibri" w:hAnsi="Calibri" w:cs="Calibri"/>
                <w:szCs w:val="20"/>
                <w:lang w:val="en-GB"/>
              </w:rPr>
            </w:pPr>
            <w:r w:rsidRPr="00592F55">
              <w:rPr>
                <w:rFonts w:ascii="Calibri" w:hAnsi="Calibri" w:cs="Calibri"/>
                <w:szCs w:val="20"/>
                <w:lang w:val="en-GB"/>
              </w:rPr>
              <w:t>Policies have been developed to support controls at border inspections posts (BIPs) when carrying out official controls that are necessary to prevent the intentional introduction into the Union of invasive alien species of Union concern.</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64297F59"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2707623C"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15056A9"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62197A71" w14:textId="77777777" w:rsidR="00890711" w:rsidRPr="00592F55" w:rsidRDefault="00890711"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067B3438"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3F8F02CA"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C6ACCEE" w14:textId="4D3A16DD"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844C696"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r>
      <w:tr w:rsidR="00890711" w:rsidRPr="00592F55" w14:paraId="2E7B8BEE" w14:textId="77777777" w:rsidTr="00890711">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7156034" w14:textId="488C021D" w:rsidR="00890711" w:rsidRPr="00592F55" w:rsidRDefault="00890711" w:rsidP="00890711">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 xml:space="preserve">EU </w:t>
            </w:r>
            <w:r>
              <w:rPr>
                <w:rFonts w:ascii="Calibri" w:hAnsi="Calibri" w:cs="Calibri"/>
                <w:b/>
                <w:color w:val="FFFFFF" w:themeColor="background1"/>
                <w:szCs w:val="20"/>
                <w:lang w:val="en-GB"/>
              </w:rPr>
              <w:t>R</w:t>
            </w:r>
            <w:r w:rsidRPr="00592F55">
              <w:rPr>
                <w:rFonts w:ascii="Calibri" w:hAnsi="Calibri" w:cs="Calibri"/>
                <w:b/>
                <w:color w:val="FFFFFF" w:themeColor="background1"/>
                <w:szCs w:val="20"/>
                <w:lang w:val="en-GB"/>
              </w:rPr>
              <w:t>egulation No. 304/2011 (EU, 2011)</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5A18707F"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6A0AE85"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0D542439"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6FFE5494"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AFFA29C"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C0E036E"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10A654C0"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80E0FA8" w14:textId="77777777" w:rsidR="00890711" w:rsidRPr="00592F55" w:rsidRDefault="00890711" w:rsidP="00890711">
            <w:pPr>
              <w:pStyle w:val="7tabletext"/>
              <w:jc w:val="center"/>
              <w:rPr>
                <w:rFonts w:ascii="Calibri" w:hAnsi="Calibri" w:cs="Calibri"/>
                <w:b/>
                <w:color w:val="FFFFFF" w:themeColor="background1"/>
                <w:szCs w:val="20"/>
                <w:lang w:val="en-GB"/>
              </w:rPr>
            </w:pPr>
          </w:p>
        </w:tc>
      </w:tr>
      <w:tr w:rsidR="00890711" w:rsidRPr="00592F55" w14:paraId="3CFC28AC" w14:textId="77777777" w:rsidTr="00890711">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4B3F284" w14:textId="77777777" w:rsidR="00890711" w:rsidRPr="00592F55" w:rsidRDefault="00890711" w:rsidP="00890711">
            <w:pPr>
              <w:pStyle w:val="Kommentartext"/>
              <w:rPr>
                <w:rFonts w:ascii="Calibri" w:hAnsi="Calibri" w:cs="Calibri"/>
                <w:lang w:val="en-GB"/>
              </w:rPr>
            </w:pPr>
            <w:r w:rsidRPr="00592F55">
              <w:rPr>
                <w:rFonts w:ascii="Calibri" w:hAnsi="Calibri" w:cs="Calibri"/>
                <w:lang w:val="en-GB"/>
              </w:rPr>
              <w:t>The use of alien and locally absent species in aquaculture is regulated, aimed at preventing the introduction of alien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166B8F9E"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77155D3"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11F646B0"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300288E8"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6C4B043F"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14EEC82B"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2781E706"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3D889D02"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r>
      <w:tr w:rsidR="00890711" w:rsidRPr="00592F55" w14:paraId="0FDD73BF" w14:textId="77777777" w:rsidTr="00890711">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0B12B3F" w14:textId="77777777" w:rsidR="00890711" w:rsidRPr="00592F55" w:rsidRDefault="00890711" w:rsidP="00890711">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Council Regulation (EC) No 338/97</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17D4E4C9"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D599EC7"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522D1521"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6906EDA"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DF96F33"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52BAE60"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67CD7137" w14:textId="77777777" w:rsidR="00890711" w:rsidRPr="00592F55" w:rsidRDefault="00890711"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4F7D2ABD" w14:textId="77777777" w:rsidR="00890711" w:rsidRPr="00592F55" w:rsidRDefault="00890711" w:rsidP="00890711">
            <w:pPr>
              <w:pStyle w:val="7tabletext"/>
              <w:jc w:val="center"/>
              <w:rPr>
                <w:rFonts w:ascii="Calibri" w:hAnsi="Calibri" w:cs="Calibri"/>
                <w:b/>
                <w:color w:val="FFFFFF" w:themeColor="background1"/>
                <w:szCs w:val="20"/>
                <w:lang w:val="en-GB"/>
              </w:rPr>
            </w:pPr>
          </w:p>
        </w:tc>
      </w:tr>
      <w:tr w:rsidR="00890711" w:rsidRPr="00592F55" w14:paraId="626373C4" w14:textId="77777777" w:rsidTr="00890711">
        <w:trPr>
          <w:trHeight w:val="80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3DAE2D1F" w14:textId="3E39E69B" w:rsidR="00890711" w:rsidRPr="00592F55" w:rsidRDefault="00890711" w:rsidP="00890711">
            <w:pPr>
              <w:pStyle w:val="7tabletext"/>
              <w:rPr>
                <w:rFonts w:ascii="Calibri" w:hAnsi="Calibri" w:cs="Calibri"/>
                <w:szCs w:val="20"/>
                <w:lang w:val="en-GB"/>
              </w:rPr>
            </w:pPr>
            <w:r w:rsidRPr="00592F55">
              <w:rPr>
                <w:rFonts w:ascii="Calibri" w:hAnsi="Calibri" w:cs="Calibri"/>
                <w:szCs w:val="20"/>
                <w:lang w:val="en-GB"/>
              </w:rPr>
              <w:t xml:space="preserve">This </w:t>
            </w:r>
            <w:r>
              <w:rPr>
                <w:rFonts w:ascii="Calibri" w:hAnsi="Calibri" w:cs="Calibri"/>
                <w:szCs w:val="20"/>
                <w:lang w:val="en-GB"/>
              </w:rPr>
              <w:t>R</w:t>
            </w:r>
            <w:r w:rsidRPr="00592F55">
              <w:rPr>
                <w:rFonts w:ascii="Calibri" w:hAnsi="Calibri" w:cs="Calibri"/>
                <w:szCs w:val="20"/>
                <w:lang w:val="en-GB"/>
              </w:rPr>
              <w:t>egulation on the protection of species of wild fauna and flora by regulating trade therein, places restrictions and bans on the trade of various species (mainly terrestrial and fresh water species), including invasive alien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E05C3B8"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1E32524C" w14:textId="77777777" w:rsidR="00890711" w:rsidRPr="00592F55" w:rsidRDefault="00890711"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D8EEFA"/>
            <w:textDirection w:val="btLr"/>
          </w:tcPr>
          <w:p w14:paraId="0B8BE908" w14:textId="77777777" w:rsidR="00890711" w:rsidRPr="00592F55" w:rsidRDefault="00890711"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11778CF5" w14:textId="77777777" w:rsidR="00890711" w:rsidRPr="00592F55" w:rsidRDefault="00890711"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2675D8F"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427D0686"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517018C6"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54733274" w14:textId="77777777" w:rsidR="00890711" w:rsidRPr="00592F55" w:rsidRDefault="00890711" w:rsidP="00890711">
            <w:pPr>
              <w:pStyle w:val="7tabletext"/>
              <w:rPr>
                <w:rFonts w:ascii="Calibri" w:hAnsi="Calibri" w:cs="Calibri"/>
                <w:sz w:val="16"/>
                <w:lang w:val="en-GB"/>
              </w:rPr>
            </w:pPr>
            <w:r w:rsidRPr="00592F55">
              <w:rPr>
                <w:rFonts w:ascii="Calibri" w:hAnsi="Calibri" w:cs="Calibri"/>
                <w:sz w:val="16"/>
                <w:lang w:val="en-GB"/>
              </w:rPr>
              <w:t>Yes</w:t>
            </w:r>
          </w:p>
        </w:tc>
      </w:tr>
    </w:tbl>
    <w:p w14:paraId="1C5D0810" w14:textId="77777777" w:rsidR="00890711" w:rsidRPr="00592F55" w:rsidRDefault="00890711" w:rsidP="00890711">
      <w:pPr>
        <w:pStyle w:val="6captions"/>
        <w:rPr>
          <w:rFonts w:ascii="Times New Roman" w:hAnsi="Times New Roman" w:cs="Times New Roman"/>
          <w:color w:val="000000" w:themeColor="text1"/>
          <w:lang w:val="en-GB"/>
        </w:rPr>
      </w:pPr>
      <w:r w:rsidRPr="00592F55">
        <w:rPr>
          <w:rFonts w:ascii="Times New Roman" w:hAnsi="Times New Roman" w:cs="Times New Roman"/>
          <w:color w:val="000000" w:themeColor="text1"/>
          <w:lang w:val="en-GB"/>
        </w:rPr>
        <w:t xml:space="preserve"> </w:t>
      </w:r>
    </w:p>
    <w:p w14:paraId="7E215E43" w14:textId="77777777" w:rsidR="006660B8" w:rsidRDefault="006660B8" w:rsidP="00B76D33">
      <w:pPr>
        <w:pStyle w:val="4bodytext"/>
        <w:spacing w:line="360" w:lineRule="auto"/>
        <w:rPr>
          <w:rFonts w:ascii="Arial" w:hAnsi="Arial"/>
          <w:b/>
          <w:color w:val="auto"/>
          <w:sz w:val="24"/>
          <w:szCs w:val="24"/>
          <w:lang w:val="en-GB"/>
        </w:rPr>
      </w:pPr>
    </w:p>
    <w:p w14:paraId="612A2BAC" w14:textId="77777777" w:rsidR="006660B8" w:rsidRDefault="006660B8" w:rsidP="00B76D33">
      <w:pPr>
        <w:pStyle w:val="4bodytext"/>
        <w:spacing w:line="360" w:lineRule="auto"/>
        <w:rPr>
          <w:rFonts w:ascii="Arial" w:hAnsi="Arial"/>
          <w:b/>
          <w:color w:val="auto"/>
          <w:sz w:val="24"/>
          <w:szCs w:val="24"/>
          <w:lang w:val="en-GB"/>
        </w:rPr>
      </w:pPr>
    </w:p>
    <w:p w14:paraId="3EAD829C" w14:textId="05442AAC" w:rsidR="004A1174" w:rsidRDefault="00F329F6" w:rsidP="00B76D33">
      <w:pPr>
        <w:pStyle w:val="4bodytext"/>
        <w:spacing w:line="360" w:lineRule="auto"/>
        <w:rPr>
          <w:lang w:val="en-GB"/>
        </w:rPr>
      </w:pPr>
      <w:r w:rsidRPr="00592F55">
        <w:rPr>
          <w:rFonts w:ascii="Arial" w:hAnsi="Arial"/>
          <w:b/>
          <w:color w:val="auto"/>
          <w:sz w:val="24"/>
          <w:szCs w:val="24"/>
          <w:lang w:val="en-GB"/>
        </w:rPr>
        <w:lastRenderedPageBreak/>
        <w:t xml:space="preserve">EU </w:t>
      </w:r>
      <w:r w:rsidR="0001622D">
        <w:rPr>
          <w:rFonts w:ascii="Arial" w:hAnsi="Arial"/>
          <w:b/>
          <w:color w:val="auto"/>
          <w:sz w:val="24"/>
          <w:szCs w:val="24"/>
          <w:lang w:val="en-GB"/>
        </w:rPr>
        <w:t>D</w:t>
      </w:r>
      <w:r w:rsidRPr="00592F55">
        <w:rPr>
          <w:rFonts w:ascii="Arial" w:hAnsi="Arial"/>
          <w:b/>
          <w:color w:val="auto"/>
          <w:sz w:val="24"/>
          <w:szCs w:val="24"/>
          <w:lang w:val="en-GB"/>
        </w:rPr>
        <w:t>irectives</w:t>
      </w:r>
      <w:r w:rsidRPr="00592F55">
        <w:rPr>
          <w:rFonts w:ascii="Times New Roman" w:hAnsi="Times New Roman" w:cs="Times New Roman"/>
          <w:b/>
          <w:lang w:val="en-GB"/>
        </w:rPr>
        <w:br/>
      </w:r>
      <w:r w:rsidRPr="00592F55">
        <w:rPr>
          <w:lang w:val="en-GB"/>
        </w:rPr>
        <w:t xml:space="preserve">Table </w:t>
      </w:r>
      <w:r w:rsidR="000A54F9" w:rsidRPr="00592F55">
        <w:rPr>
          <w:lang w:val="en-GB"/>
        </w:rPr>
        <w:t>3</w:t>
      </w:r>
      <w:r w:rsidRPr="00592F55">
        <w:rPr>
          <w:lang w:val="en-GB"/>
        </w:rPr>
        <w:t xml:space="preserve"> illustrates the EU </w:t>
      </w:r>
      <w:r w:rsidR="0001622D">
        <w:rPr>
          <w:lang w:val="en-GB"/>
        </w:rPr>
        <w:t>D</w:t>
      </w:r>
      <w:r w:rsidRPr="00592F55">
        <w:rPr>
          <w:lang w:val="en-GB"/>
        </w:rPr>
        <w:t xml:space="preserve">irectives that </w:t>
      </w:r>
      <w:r w:rsidR="00110BF9" w:rsidRPr="00592F55">
        <w:rPr>
          <w:lang w:val="en-GB"/>
        </w:rPr>
        <w:t xml:space="preserve">form </w:t>
      </w:r>
      <w:r w:rsidRPr="00592F55">
        <w:rPr>
          <w:lang w:val="en-GB"/>
        </w:rPr>
        <w:t xml:space="preserve">the </w:t>
      </w:r>
      <w:r w:rsidR="007D7EC9" w:rsidRPr="00592F55">
        <w:rPr>
          <w:lang w:val="en-GB"/>
        </w:rPr>
        <w:t xml:space="preserve">basis </w:t>
      </w:r>
      <w:r w:rsidR="002032A3" w:rsidRPr="00592F55">
        <w:rPr>
          <w:lang w:val="en-GB"/>
        </w:rPr>
        <w:t xml:space="preserve">for the development of </w:t>
      </w:r>
      <w:r w:rsidRPr="00592F55">
        <w:rPr>
          <w:lang w:val="en-GB"/>
        </w:rPr>
        <w:t>prevention measures that are or have been implemented in the Netherlands, Germany and Denmark.</w:t>
      </w:r>
      <w:r w:rsidRPr="00592F55">
        <w:rPr>
          <w:lang w:val="en-GB"/>
        </w:rPr>
        <w:br/>
      </w:r>
      <w:bookmarkStart w:id="17" w:name="_Hlk501444498"/>
      <w:r w:rsidRPr="00592F55">
        <w:rPr>
          <w:lang w:val="en-GB"/>
        </w:rPr>
        <w:t>The Natura</w:t>
      </w:r>
      <w:r w:rsidR="005C3724" w:rsidRPr="00592F55">
        <w:rPr>
          <w:lang w:val="en-GB"/>
        </w:rPr>
        <w:t xml:space="preserve"> </w:t>
      </w:r>
      <w:r w:rsidRPr="00592F55">
        <w:rPr>
          <w:lang w:val="en-GB"/>
        </w:rPr>
        <w:t xml:space="preserve">2000 status of most of the </w:t>
      </w:r>
      <w:r w:rsidR="00E70CBD" w:rsidRPr="00592F55">
        <w:rPr>
          <w:lang w:val="en-GB"/>
        </w:rPr>
        <w:t>marine areas and many islands</w:t>
      </w:r>
      <w:r w:rsidRPr="00592F55">
        <w:rPr>
          <w:lang w:val="en-GB"/>
        </w:rPr>
        <w:t xml:space="preserve"> in the Wadden Sea </w:t>
      </w:r>
      <w:r w:rsidR="00656BC1" w:rsidRPr="00592F55">
        <w:rPr>
          <w:lang w:val="en-GB"/>
        </w:rPr>
        <w:t>is</w:t>
      </w:r>
      <w:r w:rsidR="005851D5" w:rsidRPr="00592F55">
        <w:rPr>
          <w:lang w:val="en-GB"/>
        </w:rPr>
        <w:t xml:space="preserve"> </w:t>
      </w:r>
      <w:r w:rsidR="00E70CBD" w:rsidRPr="00592F55">
        <w:rPr>
          <w:lang w:val="en-GB"/>
        </w:rPr>
        <w:t>often</w:t>
      </w:r>
      <w:r w:rsidR="00656BC1" w:rsidRPr="00592F55">
        <w:rPr>
          <w:lang w:val="en-GB"/>
        </w:rPr>
        <w:t xml:space="preserve"> one of the main driving forces for applying measures that prevent the introduction and/or settlement of alien species. </w:t>
      </w:r>
      <w:bookmarkEnd w:id="17"/>
      <w:r w:rsidRPr="00592F55">
        <w:rPr>
          <w:lang w:val="en-GB"/>
        </w:rPr>
        <w:t xml:space="preserve">If any species </w:t>
      </w:r>
      <w:r w:rsidR="00E70CBD" w:rsidRPr="00592F55">
        <w:rPr>
          <w:lang w:val="en-GB"/>
        </w:rPr>
        <w:t xml:space="preserve">that may threaten the specific Natura 2000 </w:t>
      </w:r>
      <w:r w:rsidR="004319B0">
        <w:rPr>
          <w:lang w:val="en-GB"/>
        </w:rPr>
        <w:t xml:space="preserve">conservation </w:t>
      </w:r>
      <w:r w:rsidR="00E70CBD" w:rsidRPr="00592F55">
        <w:rPr>
          <w:lang w:val="en-GB"/>
        </w:rPr>
        <w:t xml:space="preserve">objectives </w:t>
      </w:r>
      <w:r w:rsidRPr="00592F55">
        <w:rPr>
          <w:lang w:val="en-GB"/>
        </w:rPr>
        <w:t>is found in a Natura</w:t>
      </w:r>
      <w:r w:rsidR="005C3724" w:rsidRPr="00592F55">
        <w:rPr>
          <w:lang w:val="en-GB"/>
        </w:rPr>
        <w:t xml:space="preserve"> </w:t>
      </w:r>
      <w:r w:rsidRPr="00592F55">
        <w:rPr>
          <w:lang w:val="en-GB"/>
        </w:rPr>
        <w:t xml:space="preserve">2000 </w:t>
      </w:r>
      <w:r w:rsidR="006F0DCC" w:rsidRPr="00592F55">
        <w:rPr>
          <w:lang w:val="en-GB"/>
        </w:rPr>
        <w:t xml:space="preserve">Special </w:t>
      </w:r>
      <w:r w:rsidR="006335B4" w:rsidRPr="00592F55">
        <w:rPr>
          <w:lang w:val="en-GB"/>
        </w:rPr>
        <w:t>A</w:t>
      </w:r>
      <w:r w:rsidR="006F0DCC" w:rsidRPr="00592F55">
        <w:rPr>
          <w:lang w:val="en-GB"/>
        </w:rPr>
        <w:t xml:space="preserve">rea of </w:t>
      </w:r>
      <w:r w:rsidR="006335B4" w:rsidRPr="00592F55">
        <w:rPr>
          <w:lang w:val="en-GB"/>
        </w:rPr>
        <w:t>C</w:t>
      </w:r>
      <w:r w:rsidR="006F0DCC" w:rsidRPr="00592F55">
        <w:rPr>
          <w:lang w:val="en-GB"/>
        </w:rPr>
        <w:t>onservation (SAC)</w:t>
      </w:r>
      <w:r w:rsidR="00A34072" w:rsidRPr="00592F55">
        <w:rPr>
          <w:lang w:val="en-GB"/>
        </w:rPr>
        <w:t>,</w:t>
      </w:r>
      <w:r w:rsidR="006F0DCC" w:rsidRPr="00592F55">
        <w:rPr>
          <w:lang w:val="en-GB"/>
        </w:rPr>
        <w:t xml:space="preserve"> </w:t>
      </w:r>
      <w:r w:rsidRPr="00592F55">
        <w:rPr>
          <w:lang w:val="en-GB"/>
        </w:rPr>
        <w:t xml:space="preserve">that species is eradicated </w:t>
      </w:r>
      <w:r w:rsidR="005261B1" w:rsidRPr="00592F55">
        <w:rPr>
          <w:lang w:val="en-GB"/>
        </w:rPr>
        <w:t>or</w:t>
      </w:r>
      <w:r w:rsidRPr="00592F55">
        <w:rPr>
          <w:lang w:val="en-GB"/>
        </w:rPr>
        <w:t xml:space="preserve"> controlled, if feasible. This accounts for all species that cause </w:t>
      </w:r>
      <w:r w:rsidR="005C3724" w:rsidRPr="00592F55">
        <w:rPr>
          <w:lang w:val="en-GB"/>
        </w:rPr>
        <w:t>a</w:t>
      </w:r>
      <w:r w:rsidRPr="00592F55">
        <w:rPr>
          <w:lang w:val="en-GB"/>
        </w:rPr>
        <w:t xml:space="preserve"> negative impact </w:t>
      </w:r>
      <w:r w:rsidR="00A34072" w:rsidRPr="00592F55">
        <w:rPr>
          <w:lang w:val="en-GB"/>
        </w:rPr>
        <w:t>on</w:t>
      </w:r>
      <w:r w:rsidR="005C3724" w:rsidRPr="00592F55">
        <w:rPr>
          <w:lang w:val="en-GB"/>
        </w:rPr>
        <w:t xml:space="preserve"> </w:t>
      </w:r>
      <w:r w:rsidRPr="00592F55">
        <w:rPr>
          <w:lang w:val="en-GB"/>
        </w:rPr>
        <w:t>the Natura</w:t>
      </w:r>
      <w:r w:rsidR="004319B0">
        <w:rPr>
          <w:lang w:val="en-GB"/>
        </w:rPr>
        <w:t xml:space="preserve"> </w:t>
      </w:r>
      <w:r w:rsidRPr="00592F55">
        <w:rPr>
          <w:lang w:val="en-GB"/>
        </w:rPr>
        <w:t xml:space="preserve">2000 </w:t>
      </w:r>
      <w:r w:rsidR="004319B0">
        <w:rPr>
          <w:lang w:val="en-GB"/>
        </w:rPr>
        <w:t xml:space="preserve">conservation </w:t>
      </w:r>
      <w:r w:rsidR="006F0DCC" w:rsidRPr="00592F55">
        <w:rPr>
          <w:lang w:val="en-GB"/>
        </w:rPr>
        <w:t>objectives</w:t>
      </w:r>
      <w:r w:rsidRPr="00592F55">
        <w:rPr>
          <w:lang w:val="en-GB"/>
        </w:rPr>
        <w:t xml:space="preserve">, regardless of whether </w:t>
      </w:r>
      <w:r w:rsidR="00E70CBD" w:rsidRPr="00592F55">
        <w:rPr>
          <w:lang w:val="en-GB"/>
        </w:rPr>
        <w:t>it is</w:t>
      </w:r>
      <w:r w:rsidRPr="00592F55">
        <w:rPr>
          <w:lang w:val="en-GB"/>
        </w:rPr>
        <w:t xml:space="preserve"> an alien species or not. </w:t>
      </w:r>
    </w:p>
    <w:p w14:paraId="3B28F0CF" w14:textId="182B51CE" w:rsidR="00E70CBD" w:rsidRPr="00592F55" w:rsidRDefault="00F329F6" w:rsidP="003E3247">
      <w:pPr>
        <w:pStyle w:val="4bodytext"/>
        <w:spacing w:line="360" w:lineRule="auto"/>
        <w:ind w:firstLine="720"/>
        <w:rPr>
          <w:lang w:val="en-GB"/>
        </w:rPr>
      </w:pPr>
      <w:r w:rsidRPr="00592F55">
        <w:rPr>
          <w:lang w:val="en-GB"/>
        </w:rPr>
        <w:t>The Natura</w:t>
      </w:r>
      <w:r w:rsidR="005C3724" w:rsidRPr="00592F55">
        <w:rPr>
          <w:lang w:val="en-GB"/>
        </w:rPr>
        <w:t xml:space="preserve"> </w:t>
      </w:r>
      <w:r w:rsidRPr="00592F55">
        <w:rPr>
          <w:lang w:val="en-GB"/>
        </w:rPr>
        <w:t xml:space="preserve">2000 </w:t>
      </w:r>
      <w:r w:rsidR="004319B0">
        <w:rPr>
          <w:lang w:val="en-GB"/>
        </w:rPr>
        <w:t xml:space="preserve">conservation </w:t>
      </w:r>
      <w:r w:rsidR="006F0DCC" w:rsidRPr="00592F55">
        <w:rPr>
          <w:lang w:val="en-GB"/>
        </w:rPr>
        <w:t xml:space="preserve">objectives </w:t>
      </w:r>
      <w:r w:rsidRPr="00592F55">
        <w:rPr>
          <w:lang w:val="en-GB"/>
        </w:rPr>
        <w:t xml:space="preserve">of the </w:t>
      </w:r>
      <w:r w:rsidR="006F0DCC" w:rsidRPr="00592F55">
        <w:rPr>
          <w:lang w:val="en-GB"/>
        </w:rPr>
        <w:t xml:space="preserve">SACs that lie within the </w:t>
      </w:r>
      <w:r w:rsidRPr="00592F55">
        <w:rPr>
          <w:lang w:val="en-GB"/>
        </w:rPr>
        <w:t xml:space="preserve">Wadden Sea </w:t>
      </w:r>
      <w:r w:rsidR="00E70CBD" w:rsidRPr="00592F55">
        <w:rPr>
          <w:lang w:val="en-GB"/>
        </w:rPr>
        <w:t>also serve</w:t>
      </w:r>
      <w:r w:rsidRPr="00592F55">
        <w:rPr>
          <w:lang w:val="en-GB"/>
        </w:rPr>
        <w:t xml:space="preserve"> as basis </w:t>
      </w:r>
      <w:r w:rsidR="00E70CBD" w:rsidRPr="00592F55">
        <w:rPr>
          <w:lang w:val="en-GB"/>
        </w:rPr>
        <w:t xml:space="preserve">for </w:t>
      </w:r>
      <w:r w:rsidRPr="00592F55">
        <w:rPr>
          <w:lang w:val="en-GB"/>
        </w:rPr>
        <w:t xml:space="preserve">the </w:t>
      </w:r>
      <w:r w:rsidR="005C3724" w:rsidRPr="00592F55">
        <w:rPr>
          <w:lang w:val="en-GB"/>
        </w:rPr>
        <w:t xml:space="preserve">shellfish </w:t>
      </w:r>
      <w:r w:rsidRPr="00592F55">
        <w:rPr>
          <w:lang w:val="en-GB"/>
        </w:rPr>
        <w:t>transport polic</w:t>
      </w:r>
      <w:r w:rsidR="005C3724" w:rsidRPr="00592F55">
        <w:rPr>
          <w:lang w:val="en-GB"/>
        </w:rPr>
        <w:t>y framework</w:t>
      </w:r>
      <w:r w:rsidRPr="00592F55">
        <w:rPr>
          <w:lang w:val="en-GB"/>
        </w:rPr>
        <w:t xml:space="preserve"> throughout the Wadden Sea. In the Netherlands it is </w:t>
      </w:r>
      <w:r w:rsidR="00E70CBD" w:rsidRPr="00592F55">
        <w:rPr>
          <w:lang w:val="en-GB"/>
        </w:rPr>
        <w:t>usually</w:t>
      </w:r>
      <w:r w:rsidRPr="00592F55">
        <w:rPr>
          <w:lang w:val="en-GB"/>
        </w:rPr>
        <w:t xml:space="preserve"> assess</w:t>
      </w:r>
      <w:r w:rsidR="00E70CBD" w:rsidRPr="00592F55">
        <w:rPr>
          <w:lang w:val="en-GB"/>
        </w:rPr>
        <w:t>ed</w:t>
      </w:r>
      <w:r w:rsidRPr="00592F55">
        <w:rPr>
          <w:lang w:val="en-GB"/>
        </w:rPr>
        <w:t xml:space="preserve"> whether alien species that may be imported with </w:t>
      </w:r>
      <w:r w:rsidR="006F0DCC" w:rsidRPr="00592F55">
        <w:rPr>
          <w:lang w:val="en-GB"/>
        </w:rPr>
        <w:t xml:space="preserve">blue </w:t>
      </w:r>
      <w:r w:rsidRPr="00592F55">
        <w:rPr>
          <w:lang w:val="en-GB"/>
        </w:rPr>
        <w:t>musse</w:t>
      </w:r>
      <w:r w:rsidR="005E1180" w:rsidRPr="00592F55">
        <w:rPr>
          <w:lang w:val="en-GB"/>
        </w:rPr>
        <w:t>l seed</w:t>
      </w:r>
      <w:r w:rsidRPr="00592F55">
        <w:rPr>
          <w:lang w:val="en-GB"/>
        </w:rPr>
        <w:t xml:space="preserve"> transports, concern nuisance species or not, i.e.</w:t>
      </w:r>
      <w:r w:rsidR="00E70CBD" w:rsidRPr="00592F55">
        <w:rPr>
          <w:lang w:val="en-GB"/>
        </w:rPr>
        <w:t>,</w:t>
      </w:r>
      <w:r w:rsidRPr="00592F55">
        <w:rPr>
          <w:lang w:val="en-GB"/>
        </w:rPr>
        <w:t xml:space="preserve"> species that are expected to </w:t>
      </w:r>
      <w:r w:rsidR="005C3724" w:rsidRPr="00592F55">
        <w:rPr>
          <w:lang w:val="en-GB"/>
        </w:rPr>
        <w:t xml:space="preserve">have </w:t>
      </w:r>
      <w:r w:rsidR="00E70CBD" w:rsidRPr="00592F55">
        <w:rPr>
          <w:lang w:val="en-GB"/>
        </w:rPr>
        <w:t xml:space="preserve">a </w:t>
      </w:r>
      <w:r w:rsidRPr="00592F55">
        <w:rPr>
          <w:lang w:val="en-GB"/>
        </w:rPr>
        <w:t>negative</w:t>
      </w:r>
      <w:r w:rsidR="00F4734A" w:rsidRPr="00592F55">
        <w:rPr>
          <w:lang w:val="en-GB"/>
        </w:rPr>
        <w:t xml:space="preserve"> </w:t>
      </w:r>
      <w:r w:rsidRPr="00592F55">
        <w:rPr>
          <w:lang w:val="en-GB"/>
        </w:rPr>
        <w:t>impact</w:t>
      </w:r>
      <w:r w:rsidR="005C3724" w:rsidRPr="00592F55">
        <w:rPr>
          <w:lang w:val="en-GB"/>
        </w:rPr>
        <w:t xml:space="preserve"> on</w:t>
      </w:r>
      <w:r w:rsidRPr="00592F55">
        <w:rPr>
          <w:lang w:val="en-GB"/>
        </w:rPr>
        <w:t xml:space="preserve"> the Natura</w:t>
      </w:r>
      <w:r w:rsidR="005C3724" w:rsidRPr="00592F55">
        <w:rPr>
          <w:lang w:val="en-GB"/>
        </w:rPr>
        <w:t xml:space="preserve"> </w:t>
      </w:r>
      <w:r w:rsidRPr="00592F55">
        <w:rPr>
          <w:lang w:val="en-GB"/>
        </w:rPr>
        <w:t xml:space="preserve">2000 </w:t>
      </w:r>
      <w:r w:rsidR="004319B0">
        <w:rPr>
          <w:lang w:val="en-GB"/>
        </w:rPr>
        <w:t xml:space="preserve">conservation </w:t>
      </w:r>
      <w:r w:rsidR="005E1180" w:rsidRPr="00592F55">
        <w:rPr>
          <w:lang w:val="en-GB"/>
        </w:rPr>
        <w:t xml:space="preserve">objectives </w:t>
      </w:r>
      <w:r w:rsidRPr="00592F55">
        <w:rPr>
          <w:lang w:val="en-GB"/>
        </w:rPr>
        <w:t xml:space="preserve">of the Dutch Wadden Sea. </w:t>
      </w:r>
      <w:r w:rsidR="00E70CBD" w:rsidRPr="00592F55">
        <w:rPr>
          <w:lang w:val="en-GB"/>
        </w:rPr>
        <w:t>In such a case</w:t>
      </w:r>
      <w:r w:rsidR="005C3724" w:rsidRPr="00592F55">
        <w:rPr>
          <w:lang w:val="en-GB"/>
        </w:rPr>
        <w:t xml:space="preserve"> transport is prohibited. </w:t>
      </w:r>
      <w:r w:rsidR="00471AD5" w:rsidRPr="00592F55">
        <w:rPr>
          <w:lang w:val="en-GB"/>
        </w:rPr>
        <w:t xml:space="preserve">In the Schleswig-Holstein National Park, imports of seed mussels </w:t>
      </w:r>
      <w:r w:rsidR="006F0DCC" w:rsidRPr="00592F55">
        <w:rPr>
          <w:lang w:val="en-GB"/>
        </w:rPr>
        <w:t xml:space="preserve">and oysters </w:t>
      </w:r>
      <w:r w:rsidR="00471AD5" w:rsidRPr="00592F55">
        <w:rPr>
          <w:lang w:val="en-GB"/>
        </w:rPr>
        <w:t>from outside the park are forbidden since</w:t>
      </w:r>
      <w:r w:rsidR="006F0DCC" w:rsidRPr="00592F55">
        <w:rPr>
          <w:lang w:val="en-GB"/>
        </w:rPr>
        <w:t xml:space="preserve"> a court decision</w:t>
      </w:r>
      <w:r w:rsidR="00471AD5" w:rsidRPr="00592F55">
        <w:rPr>
          <w:lang w:val="en-GB"/>
        </w:rPr>
        <w:t xml:space="preserve"> 2012</w:t>
      </w:r>
      <w:r w:rsidR="006F0DCC" w:rsidRPr="00592F55">
        <w:rPr>
          <w:lang w:val="en-GB"/>
        </w:rPr>
        <w:t xml:space="preserve"> that underlined the general provision in the National Park Act</w:t>
      </w:r>
      <w:r w:rsidR="00471AD5" w:rsidRPr="00592F55">
        <w:rPr>
          <w:lang w:val="en-GB"/>
        </w:rPr>
        <w:t>. In Lower-Saxony, a management plan for mussel</w:t>
      </w:r>
      <w:r w:rsidR="00E70CBD" w:rsidRPr="00592F55">
        <w:rPr>
          <w:lang w:val="en-GB"/>
        </w:rPr>
        <w:t>s is</w:t>
      </w:r>
      <w:r w:rsidR="00471AD5" w:rsidRPr="00592F55">
        <w:rPr>
          <w:lang w:val="en-GB"/>
        </w:rPr>
        <w:t xml:space="preserve"> applied in the Wadden Sea National Park, including e.g., a ban on the import of seed mussels from outside the </w:t>
      </w:r>
      <w:r w:rsidR="00D5061E">
        <w:rPr>
          <w:lang w:val="en-GB"/>
        </w:rPr>
        <w:t>Wadden Sea Conservation Area</w:t>
      </w:r>
      <w:r w:rsidR="00471AD5" w:rsidRPr="00592F55">
        <w:rPr>
          <w:lang w:val="en-GB"/>
        </w:rPr>
        <w:t>.</w:t>
      </w:r>
      <w:r w:rsidR="00471AD5" w:rsidRPr="00592F55" w:rsidDel="00471AD5">
        <w:rPr>
          <w:lang w:val="en-GB"/>
        </w:rPr>
        <w:t xml:space="preserve"> </w:t>
      </w:r>
    </w:p>
    <w:p w14:paraId="4D73E716" w14:textId="2020AAC8" w:rsidR="00FA7F40" w:rsidRDefault="00F329F6" w:rsidP="003E3247">
      <w:pPr>
        <w:pStyle w:val="4bodytext"/>
        <w:spacing w:line="360" w:lineRule="auto"/>
        <w:ind w:firstLine="720"/>
        <w:rPr>
          <w:lang w:val="en-GB"/>
        </w:rPr>
      </w:pPr>
      <w:r w:rsidRPr="00592F55">
        <w:rPr>
          <w:lang w:val="en-GB"/>
        </w:rPr>
        <w:t xml:space="preserve">Based on the European Water Framework Directive (WFD) the </w:t>
      </w:r>
      <w:r w:rsidR="00845424" w:rsidRPr="00592F55">
        <w:rPr>
          <w:lang w:val="en-GB"/>
        </w:rPr>
        <w:t>coastal waters of the Wadden Sea, i.e.</w:t>
      </w:r>
      <w:r w:rsidR="00E70CBD" w:rsidRPr="00592F55">
        <w:rPr>
          <w:lang w:val="en-GB"/>
        </w:rPr>
        <w:t>,</w:t>
      </w:r>
      <w:r w:rsidR="00845424" w:rsidRPr="00592F55">
        <w:rPr>
          <w:lang w:val="en-GB"/>
        </w:rPr>
        <w:t xml:space="preserve"> the</w:t>
      </w:r>
      <w:r w:rsidRPr="00592F55">
        <w:rPr>
          <w:lang w:val="en-GB"/>
        </w:rPr>
        <w:t xml:space="preserve"> saline waters and the WFD </w:t>
      </w:r>
      <w:r w:rsidR="00845424" w:rsidRPr="00592F55">
        <w:rPr>
          <w:lang w:val="en-GB"/>
        </w:rPr>
        <w:t xml:space="preserve">fresh to slightly brackish </w:t>
      </w:r>
      <w:r w:rsidRPr="00592F55">
        <w:rPr>
          <w:lang w:val="en-GB"/>
        </w:rPr>
        <w:t>waters on the Wadden Sea islands are monitored to assess the ecological water quality</w:t>
      </w:r>
      <w:r w:rsidR="00E70CBD" w:rsidRPr="00592F55">
        <w:rPr>
          <w:lang w:val="en-GB"/>
        </w:rPr>
        <w:t xml:space="preserve"> in</w:t>
      </w:r>
      <w:r w:rsidRPr="00592F55">
        <w:rPr>
          <w:lang w:val="en-GB"/>
        </w:rPr>
        <w:t xml:space="preserve"> </w:t>
      </w:r>
      <w:r w:rsidR="00845424" w:rsidRPr="00592F55">
        <w:rPr>
          <w:lang w:val="en-GB"/>
        </w:rPr>
        <w:t>all three countries</w:t>
      </w:r>
      <w:r w:rsidR="0041573F" w:rsidRPr="00592F55">
        <w:rPr>
          <w:lang w:val="en-GB"/>
        </w:rPr>
        <w:t>. On the Frisian Wadden Islands this concerns</w:t>
      </w:r>
      <w:r w:rsidR="00E00738" w:rsidRPr="00592F55">
        <w:rPr>
          <w:lang w:val="en-GB"/>
        </w:rPr>
        <w:t xml:space="preserve"> </w:t>
      </w:r>
      <w:r w:rsidR="0022015F" w:rsidRPr="00592F55">
        <w:rPr>
          <w:lang w:val="en-GB"/>
        </w:rPr>
        <w:t xml:space="preserve">for example the </w:t>
      </w:r>
      <w:r w:rsidR="0041573F" w:rsidRPr="00592F55">
        <w:rPr>
          <w:lang w:val="en-GB"/>
        </w:rPr>
        <w:t xml:space="preserve">slightly brackish streams, </w:t>
      </w:r>
      <w:r w:rsidR="00E70CBD" w:rsidRPr="00592F55">
        <w:rPr>
          <w:lang w:val="en-GB"/>
        </w:rPr>
        <w:t>e</w:t>
      </w:r>
      <w:r w:rsidR="0041573F" w:rsidRPr="00592F55">
        <w:rPr>
          <w:lang w:val="en-GB"/>
        </w:rPr>
        <w:t>.</w:t>
      </w:r>
      <w:r w:rsidR="00E70CBD" w:rsidRPr="00592F55">
        <w:rPr>
          <w:lang w:val="en-GB"/>
        </w:rPr>
        <w:t>g</w:t>
      </w:r>
      <w:r w:rsidR="0041573F" w:rsidRPr="00592F55">
        <w:rPr>
          <w:lang w:val="en-GB"/>
        </w:rPr>
        <w:t>.</w:t>
      </w:r>
      <w:r w:rsidR="00E70CBD" w:rsidRPr="00592F55">
        <w:rPr>
          <w:lang w:val="en-GB"/>
        </w:rPr>
        <w:t>,</w:t>
      </w:r>
      <w:r w:rsidR="0041573F" w:rsidRPr="00592F55">
        <w:rPr>
          <w:lang w:val="en-GB"/>
        </w:rPr>
        <w:t xml:space="preserve"> the “Polder </w:t>
      </w:r>
      <w:proofErr w:type="spellStart"/>
      <w:r w:rsidR="0041573F" w:rsidRPr="00592F55">
        <w:rPr>
          <w:lang w:val="en-GB"/>
        </w:rPr>
        <w:t>eilanden</w:t>
      </w:r>
      <w:proofErr w:type="spellEnd"/>
      <w:r w:rsidR="0041573F" w:rsidRPr="00592F55">
        <w:rPr>
          <w:lang w:val="en-GB"/>
        </w:rPr>
        <w:t xml:space="preserve"> – </w:t>
      </w:r>
      <w:proofErr w:type="spellStart"/>
      <w:r w:rsidR="0041573F" w:rsidRPr="00592F55">
        <w:rPr>
          <w:lang w:val="en-GB"/>
        </w:rPr>
        <w:t>zwak</w:t>
      </w:r>
      <w:proofErr w:type="spellEnd"/>
      <w:r w:rsidR="0041573F" w:rsidRPr="00592F55">
        <w:rPr>
          <w:lang w:val="en-GB"/>
        </w:rPr>
        <w:t xml:space="preserve"> </w:t>
      </w:r>
      <w:proofErr w:type="spellStart"/>
      <w:r w:rsidR="0041573F" w:rsidRPr="00592F55">
        <w:rPr>
          <w:lang w:val="en-GB"/>
        </w:rPr>
        <w:t>brakke</w:t>
      </w:r>
      <w:proofErr w:type="spellEnd"/>
      <w:r w:rsidR="0041573F" w:rsidRPr="00592F55">
        <w:rPr>
          <w:lang w:val="en-GB"/>
        </w:rPr>
        <w:t xml:space="preserve"> </w:t>
      </w:r>
      <w:proofErr w:type="spellStart"/>
      <w:r w:rsidR="0041573F" w:rsidRPr="00592F55">
        <w:rPr>
          <w:lang w:val="en-GB"/>
        </w:rPr>
        <w:t>sloten</w:t>
      </w:r>
      <w:proofErr w:type="spellEnd"/>
      <w:r w:rsidR="0041573F" w:rsidRPr="00592F55">
        <w:rPr>
          <w:lang w:val="en-GB"/>
        </w:rPr>
        <w:t>, M30” (</w:t>
      </w:r>
      <w:hyperlink r:id="rId18" w:history="1">
        <w:r w:rsidR="0041573F" w:rsidRPr="00592F55">
          <w:rPr>
            <w:lang w:val="en-GB"/>
          </w:rPr>
          <w:t>www.wetterskipfryslan.nl</w:t>
        </w:r>
      </w:hyperlink>
      <w:r w:rsidR="0041573F" w:rsidRPr="00592F55">
        <w:rPr>
          <w:lang w:val="en-GB"/>
        </w:rPr>
        <w:t xml:space="preserve">). </w:t>
      </w:r>
      <w:proofErr w:type="gramStart"/>
      <w:r w:rsidRPr="00592F55">
        <w:rPr>
          <w:lang w:val="en-GB"/>
        </w:rPr>
        <w:t xml:space="preserve">A species that threatens </w:t>
      </w:r>
      <w:r w:rsidR="00113E60" w:rsidRPr="00592F55">
        <w:rPr>
          <w:lang w:val="en-GB"/>
        </w:rPr>
        <w:t>th</w:t>
      </w:r>
      <w:r w:rsidR="00113E60">
        <w:rPr>
          <w:lang w:val="en-GB"/>
        </w:rPr>
        <w:t>e</w:t>
      </w:r>
      <w:r w:rsidR="00113E60" w:rsidRPr="00592F55">
        <w:rPr>
          <w:lang w:val="en-GB"/>
        </w:rPr>
        <w:t xml:space="preserve"> </w:t>
      </w:r>
      <w:r w:rsidRPr="00592F55">
        <w:rPr>
          <w:lang w:val="en-GB"/>
        </w:rPr>
        <w:t>water quality</w:t>
      </w:r>
      <w:r w:rsidR="00113E60">
        <w:rPr>
          <w:lang w:val="en-GB"/>
        </w:rPr>
        <w:t xml:space="preserve"> of th</w:t>
      </w:r>
      <w:r w:rsidR="006660B8">
        <w:rPr>
          <w:lang w:val="en-GB"/>
        </w:rPr>
        <w:t>e</w:t>
      </w:r>
      <w:r w:rsidR="00113E60">
        <w:rPr>
          <w:lang w:val="en-GB"/>
        </w:rPr>
        <w:t>s</w:t>
      </w:r>
      <w:r w:rsidR="006660B8">
        <w:rPr>
          <w:lang w:val="en-GB"/>
        </w:rPr>
        <w:t>e</w:t>
      </w:r>
      <w:r w:rsidR="00113E60">
        <w:rPr>
          <w:lang w:val="en-GB"/>
        </w:rPr>
        <w:t xml:space="preserve"> water bodies</w:t>
      </w:r>
      <w:r w:rsidRPr="00592F55">
        <w:rPr>
          <w:lang w:val="en-GB"/>
        </w:rPr>
        <w:t>, i.e.</w:t>
      </w:r>
      <w:r w:rsidR="00E70CBD" w:rsidRPr="00592F55">
        <w:rPr>
          <w:lang w:val="en-GB"/>
        </w:rPr>
        <w:t>,</w:t>
      </w:r>
      <w:r w:rsidRPr="00592F55">
        <w:rPr>
          <w:lang w:val="en-GB"/>
        </w:rPr>
        <w:t xml:space="preserve"> a nuisance species</w:t>
      </w:r>
      <w:r w:rsidR="005C3724" w:rsidRPr="00592F55">
        <w:rPr>
          <w:lang w:val="en-GB"/>
        </w:rPr>
        <w:t xml:space="preserve"> (including invasive alien species)</w:t>
      </w:r>
      <w:r w:rsidRPr="00592F55">
        <w:rPr>
          <w:lang w:val="en-GB"/>
        </w:rPr>
        <w:t xml:space="preserve">, </w:t>
      </w:r>
      <w:r w:rsidR="0041573F" w:rsidRPr="00592F55">
        <w:rPr>
          <w:lang w:val="en-GB"/>
        </w:rPr>
        <w:t>ha</w:t>
      </w:r>
      <w:r w:rsidRPr="00592F55">
        <w:rPr>
          <w:lang w:val="en-GB"/>
        </w:rPr>
        <w:t>s</w:t>
      </w:r>
      <w:r w:rsidR="0041573F" w:rsidRPr="00592F55">
        <w:rPr>
          <w:lang w:val="en-GB"/>
        </w:rPr>
        <w:t xml:space="preserve"> to be</w:t>
      </w:r>
      <w:r w:rsidRPr="00592F55">
        <w:rPr>
          <w:lang w:val="en-GB"/>
        </w:rPr>
        <w:t xml:space="preserve"> eradicated or controlled whenever feasible.</w:t>
      </w:r>
      <w:proofErr w:type="gramEnd"/>
      <w:r w:rsidRPr="00592F55">
        <w:rPr>
          <w:lang w:val="en-GB"/>
        </w:rPr>
        <w:t xml:space="preserve"> </w:t>
      </w:r>
    </w:p>
    <w:p w14:paraId="4FE69A4D" w14:textId="29A7CABF" w:rsidR="00F329F6" w:rsidRDefault="00845424" w:rsidP="00B76D33">
      <w:pPr>
        <w:pStyle w:val="4bodytext"/>
        <w:spacing w:line="360" w:lineRule="auto"/>
        <w:rPr>
          <w:lang w:val="en-GB"/>
        </w:rPr>
      </w:pPr>
      <w:r w:rsidRPr="00592F55">
        <w:rPr>
          <w:lang w:val="en-GB"/>
        </w:rPr>
        <w:tab/>
      </w:r>
      <w:r w:rsidR="00865509" w:rsidRPr="00592F55">
        <w:rPr>
          <w:lang w:val="en-GB"/>
        </w:rPr>
        <w:t xml:space="preserve">In Denmark and Germany the </w:t>
      </w:r>
      <w:r w:rsidR="00865509">
        <w:rPr>
          <w:lang w:val="en-GB"/>
        </w:rPr>
        <w:t>coastal</w:t>
      </w:r>
      <w:r w:rsidR="00CC2945">
        <w:rPr>
          <w:lang w:val="en-GB"/>
        </w:rPr>
        <w:t xml:space="preserve"> </w:t>
      </w:r>
      <w:r w:rsidR="00865509" w:rsidRPr="00592F55">
        <w:rPr>
          <w:lang w:val="en-GB"/>
        </w:rPr>
        <w:t xml:space="preserve">waters of the Wadden Sea also fall under the Marine Strategy Framework Directive (MSFD). In the Netherlands the MSFD is </w:t>
      </w:r>
      <w:proofErr w:type="gramStart"/>
      <w:r w:rsidR="00865509">
        <w:rPr>
          <w:lang w:val="en-GB"/>
        </w:rPr>
        <w:t>applied  for</w:t>
      </w:r>
      <w:proofErr w:type="gramEnd"/>
      <w:r w:rsidR="00865509">
        <w:rPr>
          <w:lang w:val="en-GB"/>
        </w:rPr>
        <w:t xml:space="preserve"> the North seacoast of the islands of </w:t>
      </w:r>
      <w:r w:rsidR="00865509" w:rsidRPr="00592F55">
        <w:rPr>
          <w:lang w:val="en-GB"/>
        </w:rPr>
        <w:t xml:space="preserve">the Wadden Sea. </w:t>
      </w:r>
      <w:r w:rsidR="00865509">
        <w:rPr>
          <w:lang w:val="en-GB"/>
        </w:rPr>
        <w:t>For alien species a similar approach as in the MSFD is being followed in the Dutch Wadden Sea</w:t>
      </w:r>
      <w:proofErr w:type="gramStart"/>
      <w:r w:rsidR="00865509">
        <w:rPr>
          <w:lang w:val="en-GB"/>
        </w:rPr>
        <w:t>.</w:t>
      </w:r>
      <w:r w:rsidRPr="00592F55">
        <w:rPr>
          <w:lang w:val="en-GB"/>
        </w:rPr>
        <w:t>.</w:t>
      </w:r>
      <w:proofErr w:type="gramEnd"/>
      <w:r w:rsidRPr="00592F55">
        <w:rPr>
          <w:lang w:val="en-GB"/>
        </w:rPr>
        <w:t xml:space="preserve"> </w:t>
      </w:r>
      <w:r w:rsidR="00F329F6" w:rsidRPr="00592F55">
        <w:rPr>
          <w:lang w:val="en-GB"/>
        </w:rPr>
        <w:t>The main difference between the WFD and the MSFD is that the WFD does not specifically address alien species, while the MSFD specifically indicates that alien species should be managed when they threaten the “Good Environmental Status” (GES) of the waters concerned</w:t>
      </w:r>
      <w:r w:rsidR="005C3724" w:rsidRPr="00592F55">
        <w:rPr>
          <w:lang w:val="en-GB"/>
        </w:rPr>
        <w:t xml:space="preserve"> (i.e.</w:t>
      </w:r>
      <w:r w:rsidR="00042C15" w:rsidRPr="00592F55">
        <w:rPr>
          <w:lang w:val="en-GB"/>
        </w:rPr>
        <w:t>,</w:t>
      </w:r>
      <w:r w:rsidR="005C3724" w:rsidRPr="00592F55">
        <w:rPr>
          <w:lang w:val="en-GB"/>
        </w:rPr>
        <w:t xml:space="preserve"> Descriptor 2)</w:t>
      </w:r>
      <w:r w:rsidR="00F329F6" w:rsidRPr="00592F55">
        <w:rPr>
          <w:lang w:val="en-GB"/>
        </w:rPr>
        <w:t>. In practice</w:t>
      </w:r>
      <w:r w:rsidR="00042C15" w:rsidRPr="00592F55">
        <w:rPr>
          <w:lang w:val="en-GB"/>
        </w:rPr>
        <w:t>,</w:t>
      </w:r>
      <w:r w:rsidR="00F329F6" w:rsidRPr="00592F55">
        <w:rPr>
          <w:lang w:val="en-GB"/>
        </w:rPr>
        <w:t xml:space="preserve"> this difference between the WFD and MSFD has not resulted in different measures taken in the three countries where it concerns the aim of preventing the introduction of alien species. If the ecosystem is threatened by a species that is introduced, regardless of whether or not it is alien, both the WFD and the MSFD </w:t>
      </w:r>
      <w:proofErr w:type="gramStart"/>
      <w:r w:rsidR="00F329F6" w:rsidRPr="00592F55">
        <w:rPr>
          <w:lang w:val="en-GB"/>
        </w:rPr>
        <w:t>indicate  that</w:t>
      </w:r>
      <w:proofErr w:type="gramEnd"/>
      <w:r w:rsidR="00F329F6" w:rsidRPr="00592F55">
        <w:rPr>
          <w:lang w:val="en-GB"/>
        </w:rPr>
        <w:t xml:space="preserve"> species should be managed, preferably by preventing its settlement in the first place.</w:t>
      </w:r>
    </w:p>
    <w:p w14:paraId="34A525DC" w14:textId="686FBA9B" w:rsidR="006660B8" w:rsidRPr="00592F55" w:rsidRDefault="006660B8" w:rsidP="006660B8">
      <w:pPr>
        <w:pStyle w:val="6captions"/>
        <w:rPr>
          <w:rFonts w:ascii="Times New Roman" w:hAnsi="Times New Roman" w:cs="Times New Roman"/>
          <w:sz w:val="20"/>
          <w:szCs w:val="20"/>
          <w:lang w:val="en-GB"/>
        </w:rPr>
      </w:pPr>
      <w:proofErr w:type="gramStart"/>
      <w:r w:rsidRPr="00592F55">
        <w:rPr>
          <w:lang w:val="en-GB"/>
        </w:rPr>
        <w:lastRenderedPageBreak/>
        <w:t>Table 3.</w:t>
      </w:r>
      <w:proofErr w:type="gramEnd"/>
      <w:r w:rsidRPr="00592F55">
        <w:rPr>
          <w:lang w:val="en-GB"/>
        </w:rPr>
        <w:t xml:space="preserve"> </w:t>
      </w:r>
      <w:proofErr w:type="gramStart"/>
      <w:r w:rsidRPr="00592F55">
        <w:rPr>
          <w:lang w:val="en-GB"/>
        </w:rPr>
        <w:t xml:space="preserve">EU </w:t>
      </w:r>
      <w:r>
        <w:rPr>
          <w:lang w:val="en-GB"/>
        </w:rPr>
        <w:t>D</w:t>
      </w:r>
      <w:r w:rsidRPr="00592F55">
        <w:rPr>
          <w:lang w:val="en-GB"/>
        </w:rPr>
        <w:t xml:space="preserve">irectives and corresponding prevention measures taken by the three countries to prevent the introduction of alien species in the trilateral </w:t>
      </w:r>
      <w:r>
        <w:rPr>
          <w:lang w:val="en-GB"/>
        </w:rPr>
        <w:t>Wadden Sea Conservation Area</w:t>
      </w:r>
      <w:r w:rsidRPr="00592F55">
        <w:rPr>
          <w:lang w:val="en-GB"/>
        </w:rPr>
        <w:t>.</w:t>
      </w:r>
      <w:proofErr w:type="gramEnd"/>
      <w:r w:rsidRPr="00592F55">
        <w:rPr>
          <w:lang w:val="en-GB"/>
        </w:rPr>
        <w:t xml:space="preserve"> The measures are distinguished by focusing on invasive alien species, all alien species or species that cause a nuisance. It is further indicated, if terrestrial (and freshwater) habitats on the Wadden Sea islands and/or the more open saline (brackish to marine) waters of the Wadden Sea are targeted.</w:t>
      </w:r>
    </w:p>
    <w:tbl>
      <w:tblPr>
        <w:tblW w:w="9129"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3"/>
        <w:gridCol w:w="284"/>
        <w:gridCol w:w="283"/>
        <w:gridCol w:w="284"/>
        <w:gridCol w:w="283"/>
      </w:tblGrid>
      <w:tr w:rsidR="006660B8" w:rsidRPr="00592F55" w14:paraId="44FAA757" w14:textId="77777777" w:rsidTr="00CD4965">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3EAA3CEB" w14:textId="77777777" w:rsidR="006660B8" w:rsidRPr="00592F55" w:rsidRDefault="006660B8" w:rsidP="00CD4965">
            <w:pPr>
              <w:pStyle w:val="7tabletext"/>
              <w:rPr>
                <w:b/>
                <w:color w:val="FFFFFF" w:themeColor="background1"/>
                <w:lang w:val="en-GB"/>
              </w:rPr>
            </w:pPr>
            <w:r w:rsidRPr="00592F55">
              <w:rPr>
                <w:b/>
                <w:color w:val="FFFFFF" w:themeColor="background1"/>
                <w:lang w:val="en-GB"/>
              </w:rPr>
              <w:t>Measures that are taken or have been taken</w:t>
            </w:r>
          </w:p>
          <w:p w14:paraId="23EFCE9A" w14:textId="2156C9F7" w:rsidR="006660B8" w:rsidRPr="00592F55" w:rsidRDefault="006660B8" w:rsidP="00CD4965">
            <w:pPr>
              <w:pStyle w:val="7tabletext"/>
              <w:rPr>
                <w:color w:val="FFFFFF" w:themeColor="background1"/>
                <w:lang w:val="en-GB"/>
              </w:rPr>
            </w:pPr>
            <w:r w:rsidRPr="00592F55">
              <w:rPr>
                <w:color w:val="FFFFFF" w:themeColor="background1"/>
                <w:lang w:val="en-GB"/>
              </w:rPr>
              <w:t xml:space="preserve">N.B. Although all three countries have to fulfil the obligations of each EU </w:t>
            </w:r>
            <w:r>
              <w:rPr>
                <w:color w:val="FFFFFF" w:themeColor="background1"/>
                <w:lang w:val="en-GB"/>
              </w:rPr>
              <w:t>D</w:t>
            </w:r>
            <w:r w:rsidRPr="00592F55">
              <w:rPr>
                <w:color w:val="FFFFFF" w:themeColor="background1"/>
                <w:lang w:val="en-GB"/>
              </w:rPr>
              <w:t>irective, the national measures may differ.</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41D5AB82" w14:textId="77777777" w:rsidR="006660B8" w:rsidRPr="00592F55" w:rsidRDefault="006660B8" w:rsidP="00CD4965">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3D217198" w14:textId="77777777" w:rsidR="006660B8" w:rsidRPr="00592F55" w:rsidRDefault="006660B8" w:rsidP="00CD4965">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bottom w:val="single" w:sz="4" w:space="0" w:color="FFFFFF" w:themeColor="background1"/>
            </w:tcBorders>
            <w:shd w:val="clear" w:color="auto" w:fill="0078B6"/>
            <w:textDirection w:val="btLr"/>
            <w:vAlign w:val="center"/>
          </w:tcPr>
          <w:p w14:paraId="470FA61E" w14:textId="77777777" w:rsidR="006660B8" w:rsidRPr="00592F55" w:rsidRDefault="006660B8" w:rsidP="00CD4965">
            <w:pPr>
              <w:pStyle w:val="7tabletext"/>
              <w:jc w:val="center"/>
              <w:rPr>
                <w:b/>
                <w:color w:val="FFFFFF" w:themeColor="background1"/>
                <w:lang w:val="en-GB"/>
              </w:rPr>
            </w:pPr>
            <w:r w:rsidRPr="00592F55">
              <w:rPr>
                <w:b/>
                <w:color w:val="FFFFFF" w:themeColor="background1"/>
                <w:lang w:val="en-GB"/>
              </w:rPr>
              <w:t>Invasive alien species</w:t>
            </w:r>
          </w:p>
        </w:tc>
        <w:tc>
          <w:tcPr>
            <w:tcW w:w="283" w:type="dxa"/>
            <w:tcBorders>
              <w:top w:val="nil"/>
              <w:bottom w:val="single" w:sz="4" w:space="0" w:color="FFFFFF" w:themeColor="background1"/>
            </w:tcBorders>
            <w:shd w:val="clear" w:color="auto" w:fill="0078B6"/>
            <w:textDirection w:val="btLr"/>
            <w:vAlign w:val="center"/>
          </w:tcPr>
          <w:p w14:paraId="3E6494D4" w14:textId="77777777" w:rsidR="006660B8" w:rsidRPr="00592F55" w:rsidRDefault="006660B8" w:rsidP="00CD4965">
            <w:pPr>
              <w:pStyle w:val="7tabletext"/>
              <w:jc w:val="center"/>
              <w:rPr>
                <w:b/>
                <w:color w:val="FFFFFF" w:themeColor="background1"/>
                <w:lang w:val="en-GB"/>
              </w:rPr>
            </w:pPr>
            <w:r w:rsidRPr="00592F55">
              <w:rPr>
                <w:b/>
                <w:color w:val="FFFFFF" w:themeColor="background1"/>
                <w:lang w:val="en-GB"/>
              </w:rPr>
              <w:t>Alien species</w:t>
            </w:r>
          </w:p>
        </w:tc>
        <w:tc>
          <w:tcPr>
            <w:tcW w:w="284" w:type="dxa"/>
            <w:tcBorders>
              <w:top w:val="nil"/>
              <w:bottom w:val="single" w:sz="4" w:space="0" w:color="FFFFFF" w:themeColor="background1"/>
              <w:right w:val="single" w:sz="4" w:space="0" w:color="FFFFFF" w:themeColor="background1"/>
            </w:tcBorders>
            <w:shd w:val="clear" w:color="auto" w:fill="0078B6"/>
            <w:textDirection w:val="btLr"/>
            <w:vAlign w:val="center"/>
          </w:tcPr>
          <w:p w14:paraId="33AE713E" w14:textId="77777777" w:rsidR="006660B8" w:rsidRPr="00592F55" w:rsidRDefault="006660B8" w:rsidP="00CD4965">
            <w:pPr>
              <w:pStyle w:val="7tabletext"/>
              <w:jc w:val="center"/>
              <w:rPr>
                <w:b/>
                <w:color w:val="FFFFFF" w:themeColor="background1"/>
                <w:lang w:val="en-GB"/>
              </w:rPr>
            </w:pPr>
            <w:r w:rsidRPr="00592F55">
              <w:rPr>
                <w:b/>
                <w:color w:val="FFFFFF" w:themeColor="background1"/>
                <w:lang w:val="en-GB"/>
              </w:rPr>
              <w:t>Nuisance species</w:t>
            </w:r>
          </w:p>
        </w:tc>
        <w:tc>
          <w:tcPr>
            <w:tcW w:w="283" w:type="dxa"/>
            <w:tcBorders>
              <w:top w:val="nil"/>
              <w:bottom w:val="single" w:sz="4" w:space="0" w:color="FFFFFF" w:themeColor="background1"/>
            </w:tcBorders>
            <w:shd w:val="clear" w:color="auto" w:fill="0078B6"/>
            <w:textDirection w:val="btLr"/>
            <w:vAlign w:val="center"/>
          </w:tcPr>
          <w:p w14:paraId="463B2466" w14:textId="77777777" w:rsidR="006660B8" w:rsidRPr="00592F55" w:rsidRDefault="006660B8" w:rsidP="00CD4965">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bottom w:val="single" w:sz="4" w:space="0" w:color="FFFFFF" w:themeColor="background1"/>
            </w:tcBorders>
            <w:shd w:val="clear" w:color="auto" w:fill="0078B6"/>
            <w:textDirection w:val="btLr"/>
            <w:vAlign w:val="center"/>
          </w:tcPr>
          <w:p w14:paraId="65F044D4" w14:textId="77777777" w:rsidR="006660B8" w:rsidRPr="00592F55" w:rsidRDefault="006660B8" w:rsidP="00CD4965">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4D8D68CF" w14:textId="77777777" w:rsidR="006660B8" w:rsidRPr="00592F55" w:rsidRDefault="006660B8" w:rsidP="00CD4965">
            <w:pPr>
              <w:pStyle w:val="7tabletext"/>
              <w:jc w:val="center"/>
              <w:rPr>
                <w:b/>
                <w:color w:val="FFFFFF" w:themeColor="background1"/>
                <w:lang w:val="en-GB"/>
              </w:rPr>
            </w:pPr>
            <w:r w:rsidRPr="00592F55">
              <w:rPr>
                <w:b/>
                <w:color w:val="FFFFFF" w:themeColor="background1"/>
                <w:lang w:val="en-GB"/>
              </w:rPr>
              <w:t>Denmark</w:t>
            </w:r>
          </w:p>
        </w:tc>
      </w:tr>
      <w:tr w:rsidR="006660B8" w:rsidRPr="00592F55" w14:paraId="6CD2F94F" w14:textId="77777777" w:rsidTr="00CD496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EF27BC9" w14:textId="77777777" w:rsidR="006660B8" w:rsidRPr="00592F55" w:rsidRDefault="006660B8" w:rsidP="00CD4965">
            <w:pPr>
              <w:pStyle w:val="7tabletext"/>
              <w:rPr>
                <w:b/>
                <w:color w:val="FFFFFF" w:themeColor="background1"/>
                <w:lang w:val="en-GB"/>
              </w:rPr>
            </w:pPr>
            <w:r w:rsidRPr="00592F55">
              <w:rPr>
                <w:b/>
                <w:color w:val="FFFFFF" w:themeColor="background1"/>
                <w:lang w:val="en-GB"/>
              </w:rPr>
              <w:t>Habitats Directive &amp; Birds Directive: Natura 2000</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1783BD4A" w14:textId="77777777" w:rsidR="006660B8" w:rsidRPr="00592F55" w:rsidRDefault="006660B8" w:rsidP="00CD4965">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4018F9C" w14:textId="77777777" w:rsidR="006660B8" w:rsidRPr="00592F55" w:rsidRDefault="006660B8" w:rsidP="00CD4965">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AEF1157" w14:textId="77777777" w:rsidR="006660B8" w:rsidRPr="00592F55" w:rsidRDefault="006660B8" w:rsidP="00CD4965">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078FCE4" w14:textId="77777777" w:rsidR="006660B8" w:rsidRPr="00592F55" w:rsidRDefault="006660B8" w:rsidP="00CD4965">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C8A78D7" w14:textId="77777777" w:rsidR="006660B8" w:rsidRPr="00592F55" w:rsidRDefault="006660B8" w:rsidP="00CD4965">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74AAAEC" w14:textId="77777777" w:rsidR="006660B8" w:rsidRPr="00592F55" w:rsidRDefault="006660B8" w:rsidP="00CD4965">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68BE45E" w14:textId="77777777" w:rsidR="006660B8" w:rsidRPr="00592F55" w:rsidRDefault="006660B8" w:rsidP="00CD4965">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6FC4D2AC" w14:textId="77777777" w:rsidR="006660B8" w:rsidRPr="00592F55" w:rsidRDefault="006660B8" w:rsidP="00CD4965">
            <w:pPr>
              <w:pStyle w:val="7tabletext"/>
              <w:jc w:val="center"/>
              <w:rPr>
                <w:b/>
                <w:color w:val="FFFFFF" w:themeColor="background1"/>
                <w:lang w:val="en-GB"/>
              </w:rPr>
            </w:pPr>
          </w:p>
        </w:tc>
      </w:tr>
      <w:tr w:rsidR="006660B8" w:rsidRPr="00592F55" w14:paraId="51401861" w14:textId="77777777" w:rsidTr="00CD4965">
        <w:trPr>
          <w:cantSplit/>
          <w:trHeight w:val="58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4B32A08" w14:textId="77777777" w:rsidR="006660B8" w:rsidRPr="00592F55" w:rsidRDefault="006660B8" w:rsidP="00CD4965">
            <w:pPr>
              <w:pStyle w:val="7tabletext"/>
              <w:rPr>
                <w:rFonts w:ascii="Calibri" w:hAnsi="Calibri" w:cs="Calibri"/>
                <w:szCs w:val="20"/>
                <w:lang w:val="en-GB"/>
              </w:rPr>
            </w:pPr>
            <w:r w:rsidRPr="00592F55">
              <w:rPr>
                <w:rFonts w:ascii="Calibri" w:hAnsi="Calibri" w:cs="Calibri"/>
                <w:szCs w:val="20"/>
                <w:lang w:val="en-GB"/>
              </w:rPr>
              <w:t>Nuisance species are eradicated and controlled when they are threatening Natura 2000</w:t>
            </w:r>
            <w:r>
              <w:t xml:space="preserve"> </w:t>
            </w:r>
            <w:r w:rsidRPr="004319B0">
              <w:rPr>
                <w:rFonts w:ascii="Calibri" w:hAnsi="Calibri" w:cs="Calibri"/>
                <w:szCs w:val="20"/>
                <w:lang w:val="en-GB"/>
              </w:rPr>
              <w:t>conservation</w:t>
            </w:r>
            <w:r w:rsidRPr="00592F55">
              <w:rPr>
                <w:rFonts w:ascii="Calibri" w:hAnsi="Calibri" w:cs="Calibri"/>
                <w:szCs w:val="20"/>
                <w:lang w:val="en-GB"/>
              </w:rPr>
              <w:t xml:space="preserve"> objectives, if feasible.</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1860691F"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5AD999C"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2FEADD39"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6035AE98" w14:textId="77777777" w:rsidR="006660B8" w:rsidRPr="00592F55" w:rsidRDefault="006660B8"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0677E3B9"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4067F644"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F5F622C"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39461929"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r>
      <w:tr w:rsidR="006660B8" w:rsidRPr="00592F55" w14:paraId="1CB94533" w14:textId="77777777" w:rsidTr="00CD4965">
        <w:trPr>
          <w:cantSplit/>
          <w:trHeight w:val="719"/>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22F41CF4" w14:textId="77777777" w:rsidR="006660B8" w:rsidRPr="00592F55" w:rsidRDefault="006660B8" w:rsidP="00CD4965">
            <w:pPr>
              <w:pStyle w:val="7tabletext"/>
              <w:rPr>
                <w:rFonts w:ascii="Calibri" w:hAnsi="Calibri" w:cs="Calibri"/>
                <w:szCs w:val="20"/>
                <w:lang w:val="en-GB"/>
              </w:rPr>
            </w:pPr>
            <w:r w:rsidRPr="00592F55">
              <w:rPr>
                <w:rFonts w:ascii="Calibri" w:hAnsi="Calibri" w:cs="Calibri"/>
                <w:szCs w:val="20"/>
                <w:lang w:val="en-GB"/>
              </w:rPr>
              <w:t>Policy and laws have been developed to prevent alien species introduction by shellfish transportation, as is specified in more detail in the three measures described below.</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0A077CB5"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5C47EAD8"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4E09380F"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2B87E40"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0AD03F2F"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7214B10F"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1ED97520"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176F1D07"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r>
      <w:tr w:rsidR="006660B8" w:rsidRPr="00592F55" w14:paraId="68515EC6" w14:textId="77777777" w:rsidTr="00CD4965">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AA07D16" w14:textId="77777777" w:rsidR="006660B8" w:rsidRPr="00592F55" w:rsidRDefault="006660B8" w:rsidP="00CD4965">
            <w:pPr>
              <w:pStyle w:val="7tabletext"/>
              <w:rPr>
                <w:rFonts w:ascii="Calibri" w:hAnsi="Calibri" w:cs="Calibri"/>
                <w:szCs w:val="20"/>
                <w:lang w:val="en-GB"/>
              </w:rPr>
            </w:pPr>
            <w:r w:rsidRPr="00592F55">
              <w:rPr>
                <w:rFonts w:ascii="Calibri" w:hAnsi="Calibri" w:cs="Calibri"/>
                <w:szCs w:val="20"/>
                <w:lang w:val="en-GB"/>
              </w:rPr>
              <w:t>In the Netherlands, the policy framework of shellfish transportation is implemented by the use of the “Shellfish Import Monitoring Protocol”. This is applied to minimize the risk that alien nuisance species have a negative impact on the Natura 2000 values</w:t>
            </w:r>
            <w:r>
              <w:rPr>
                <w:rFonts w:ascii="Calibri" w:hAnsi="Calibri" w:cs="Calibri"/>
                <w:szCs w:val="20"/>
                <w:lang w:val="en-GB"/>
              </w:rPr>
              <w:t>/conservation objectives</w:t>
            </w:r>
            <w:r w:rsidRPr="00592F55">
              <w:rPr>
                <w:rFonts w:ascii="Calibri" w:hAnsi="Calibri" w:cs="Calibri"/>
                <w:szCs w:val="20"/>
                <w:lang w:val="en-GB"/>
              </w:rPr>
              <w:t xml:space="preserve"> of the Dutch Wadden Sea because of mussel imports from the </w:t>
            </w:r>
            <w:proofErr w:type="spellStart"/>
            <w:r w:rsidRPr="00592F55">
              <w:rPr>
                <w:rFonts w:ascii="Calibri" w:hAnsi="Calibri" w:cs="Calibri"/>
                <w:szCs w:val="20"/>
                <w:lang w:val="en-GB"/>
              </w:rPr>
              <w:t>Oosterschelde</w:t>
            </w:r>
            <w:proofErr w:type="spellEnd"/>
            <w:r w:rsidRPr="00592F55">
              <w:rPr>
                <w:rFonts w:ascii="Calibri" w:hAnsi="Calibri" w:cs="Calibri"/>
                <w:szCs w:val="20"/>
                <w:lang w:val="en-GB"/>
              </w:rPr>
              <w: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49EB7A60"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69C2965B"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90F06F5"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008AE669" w14:textId="77777777" w:rsidR="006660B8" w:rsidRPr="00592F55" w:rsidRDefault="006660B8"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6BB5F1DB"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3E0C42BD"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77692C7E"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18DCC3D4" w14:textId="77777777" w:rsidR="006660B8" w:rsidRPr="00592F55" w:rsidRDefault="006660B8" w:rsidP="00CD4965">
            <w:pPr>
              <w:pStyle w:val="7tabletext"/>
              <w:rPr>
                <w:rFonts w:ascii="Calibri" w:hAnsi="Calibri" w:cs="Calibri"/>
                <w:sz w:val="16"/>
                <w:lang w:val="en-GB"/>
              </w:rPr>
            </w:pPr>
          </w:p>
        </w:tc>
      </w:tr>
      <w:tr w:rsidR="006660B8" w:rsidRPr="00592F55" w14:paraId="1E92AFC1" w14:textId="77777777" w:rsidTr="00CD4965">
        <w:trPr>
          <w:cantSplit/>
          <w:trHeight w:val="61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14ADCC11" w14:textId="77777777" w:rsidR="006660B8" w:rsidRPr="00592F55" w:rsidRDefault="006660B8" w:rsidP="00CD4965">
            <w:pPr>
              <w:pStyle w:val="7tabletext"/>
              <w:rPr>
                <w:rFonts w:ascii="Calibri" w:hAnsi="Calibri" w:cs="Calibri"/>
                <w:szCs w:val="20"/>
                <w:lang w:val="en-GB"/>
              </w:rPr>
            </w:pPr>
            <w:r w:rsidRPr="00592F55">
              <w:rPr>
                <w:rFonts w:ascii="Calibri" w:hAnsi="Calibri" w:cs="Calibri"/>
                <w:szCs w:val="20"/>
                <w:lang w:val="en-GB"/>
              </w:rPr>
              <w:t>In Denmark, it is possible to apply for a permit to conduct fisheries in the Danish part of the Wadden Sea.</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6A7A5E7F"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7388226C"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489D85D7"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5E2465A4" w14:textId="77777777" w:rsidR="006660B8" w:rsidRPr="00592F55" w:rsidRDefault="006660B8"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55C2AEE"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2BE7CAF2" w14:textId="77777777" w:rsidR="006660B8" w:rsidRPr="00592F55" w:rsidRDefault="006660B8"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D8EEFA"/>
            <w:textDirection w:val="btLr"/>
          </w:tcPr>
          <w:p w14:paraId="766181A0"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15B6BD8E"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r>
      <w:tr w:rsidR="006660B8" w:rsidRPr="00592F55" w14:paraId="26FC0F81" w14:textId="77777777" w:rsidTr="00CD4965">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C6D374E" w14:textId="77777777" w:rsidR="006660B8" w:rsidRPr="00592F55" w:rsidRDefault="006660B8" w:rsidP="00CD4965">
            <w:pPr>
              <w:pStyle w:val="7tabletext"/>
              <w:rPr>
                <w:rFonts w:ascii="Calibri" w:hAnsi="Calibri" w:cs="Calibri"/>
                <w:szCs w:val="20"/>
                <w:lang w:val="en-GB"/>
              </w:rPr>
            </w:pPr>
            <w:r w:rsidRPr="00592F55">
              <w:rPr>
                <w:rFonts w:ascii="Calibri" w:hAnsi="Calibri" w:cs="Calibri"/>
                <w:szCs w:val="20"/>
                <w:lang w:val="en-GB"/>
              </w:rPr>
              <w:t>In the Schleswig-Holstein (SH) National Park, imports of seed mussels from outside the park are forbidden since a court decision 2012, underlining the provision of the National Park Act. It is mandatory to apply for an exemption from the provisions of the National Park Act.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04EFB462"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7AE7CF9E"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2A14CD32"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7B10C71C"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4DB3761B"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78C6CA3D" w14:textId="77777777" w:rsidR="006660B8" w:rsidRPr="00592F55" w:rsidRDefault="006660B8"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72C596"/>
            <w:textDirection w:val="btLr"/>
          </w:tcPr>
          <w:p w14:paraId="7D497D98"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 (SH)</w:t>
            </w:r>
          </w:p>
        </w:tc>
        <w:tc>
          <w:tcPr>
            <w:tcW w:w="283" w:type="dxa"/>
            <w:tcBorders>
              <w:top w:val="single" w:sz="4" w:space="0" w:color="FFFFFF" w:themeColor="background1"/>
              <w:bottom w:val="single" w:sz="4" w:space="0" w:color="FFFFFF" w:themeColor="background1"/>
            </w:tcBorders>
            <w:shd w:val="clear" w:color="auto" w:fill="D8EEFA"/>
            <w:textDirection w:val="btLr"/>
          </w:tcPr>
          <w:p w14:paraId="07641EBE" w14:textId="77777777" w:rsidR="006660B8" w:rsidRPr="00592F55" w:rsidRDefault="006660B8" w:rsidP="00CD4965">
            <w:pPr>
              <w:pStyle w:val="7tabletext"/>
              <w:rPr>
                <w:rFonts w:ascii="Calibri" w:hAnsi="Calibri" w:cs="Calibri"/>
                <w:sz w:val="16"/>
                <w:lang w:val="en-GB"/>
              </w:rPr>
            </w:pPr>
          </w:p>
        </w:tc>
      </w:tr>
      <w:tr w:rsidR="006660B8" w:rsidRPr="00592F55" w14:paraId="7B907916" w14:textId="77777777" w:rsidTr="00CD4965">
        <w:trPr>
          <w:cantSplit/>
          <w:trHeight w:val="580"/>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2EEB8F59" w14:textId="198ED3A9" w:rsidR="006660B8" w:rsidRPr="00592F55" w:rsidRDefault="006660B8" w:rsidP="00CD4965">
            <w:pPr>
              <w:pStyle w:val="7tabletext"/>
              <w:rPr>
                <w:rFonts w:ascii="Calibri" w:hAnsi="Calibri" w:cs="Calibri"/>
                <w:szCs w:val="20"/>
                <w:lang w:val="en-GB"/>
              </w:rPr>
            </w:pPr>
            <w:r w:rsidRPr="00592F55">
              <w:rPr>
                <w:rFonts w:ascii="Calibri" w:hAnsi="Calibri" w:cs="Calibri"/>
                <w:szCs w:val="20"/>
                <w:lang w:val="en-GB"/>
              </w:rPr>
              <w:t xml:space="preserve">A management plan for mussel fisheries is applied in the Wadden Sea National Park of Lower Saxony (LS), including e.g., a ban on the import of seed mussels from outside the </w:t>
            </w:r>
            <w:r>
              <w:rPr>
                <w:rFonts w:ascii="Calibri" w:hAnsi="Calibri" w:cs="Calibri"/>
                <w:szCs w:val="20"/>
                <w:lang w:val="en-GB"/>
              </w:rPr>
              <w:t>Wadden Sea Conservation Area</w:t>
            </w:r>
            <w:r w:rsidRPr="00592F55">
              <w:rPr>
                <w:rFonts w:ascii="Calibri" w:hAnsi="Calibri" w:cs="Calibri"/>
                <w:szCs w:val="20"/>
                <w:lang w:val="en-GB"/>
              </w:rPr>
              <w: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1DE707C0"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3210FFD"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666F4270"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554A13F"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2ABAD092"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5BE02CFB" w14:textId="77777777" w:rsidR="006660B8" w:rsidRPr="00592F55" w:rsidRDefault="006660B8"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72C596"/>
            <w:textDirection w:val="btLr"/>
          </w:tcPr>
          <w:p w14:paraId="422A7F03"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 (LS)</w:t>
            </w:r>
          </w:p>
        </w:tc>
        <w:tc>
          <w:tcPr>
            <w:tcW w:w="283" w:type="dxa"/>
            <w:tcBorders>
              <w:top w:val="single" w:sz="4" w:space="0" w:color="FFFFFF" w:themeColor="background1"/>
              <w:bottom w:val="single" w:sz="4" w:space="0" w:color="FFFFFF" w:themeColor="background1"/>
            </w:tcBorders>
            <w:shd w:val="clear" w:color="auto" w:fill="D8EEFA"/>
            <w:textDirection w:val="btLr"/>
          </w:tcPr>
          <w:p w14:paraId="73576A28" w14:textId="77777777" w:rsidR="006660B8" w:rsidRPr="00592F55" w:rsidRDefault="006660B8" w:rsidP="00CD4965">
            <w:pPr>
              <w:pStyle w:val="7tabletext"/>
              <w:rPr>
                <w:rFonts w:ascii="Calibri" w:hAnsi="Calibri" w:cs="Calibri"/>
                <w:sz w:val="16"/>
                <w:lang w:val="en-GB"/>
              </w:rPr>
            </w:pPr>
          </w:p>
        </w:tc>
      </w:tr>
      <w:tr w:rsidR="006660B8" w:rsidRPr="00592F55" w14:paraId="718D7497" w14:textId="77777777" w:rsidTr="00CD496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0824B3B" w14:textId="77777777" w:rsidR="006660B8" w:rsidRPr="00592F55" w:rsidRDefault="006660B8" w:rsidP="00CD4965">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Water Framework Directive (WFD)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518D1B95"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D67F46D"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0818D683"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BEA1C0F"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F433555"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7061B519"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6F6D7B43"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61EAADB" w14:textId="77777777" w:rsidR="006660B8" w:rsidRPr="00592F55" w:rsidRDefault="006660B8" w:rsidP="00CD4965">
            <w:pPr>
              <w:pStyle w:val="7tabletext"/>
              <w:jc w:val="center"/>
              <w:rPr>
                <w:rFonts w:ascii="Calibri" w:hAnsi="Calibri" w:cs="Calibri"/>
                <w:b/>
                <w:color w:val="FFFFFF" w:themeColor="background1"/>
                <w:szCs w:val="20"/>
                <w:lang w:val="en-GB"/>
              </w:rPr>
            </w:pPr>
          </w:p>
        </w:tc>
      </w:tr>
      <w:tr w:rsidR="006660B8" w:rsidRPr="00592F55" w14:paraId="67868CE8" w14:textId="77777777" w:rsidTr="00CD496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ABEA74F" w14:textId="77777777" w:rsidR="006660B8" w:rsidRPr="00592F55" w:rsidRDefault="006660B8" w:rsidP="00CD4965">
            <w:pPr>
              <w:pStyle w:val="Kommentartext"/>
              <w:rPr>
                <w:rFonts w:ascii="Calibri" w:hAnsi="Calibri" w:cs="Calibri"/>
                <w:lang w:val="en-GB"/>
              </w:rPr>
            </w:pPr>
            <w:r w:rsidRPr="00592F55">
              <w:rPr>
                <w:rFonts w:ascii="Calibri" w:hAnsi="Calibri" w:cs="Calibri"/>
                <w:lang w:val="en-GB"/>
              </w:rPr>
              <w:t>Waters falling under the WFD are monitored or the ecological quality assessed. Nuisance species management is applied, including prevention, eradication and control measures whenever feasible. In all three countries WFD waters include fresh to brackish water bodies on the islands and the more saline water of the Wadden Sea.</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F25759D"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B1DE1CD"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p w14:paraId="046C402E" w14:textId="77777777" w:rsidR="006660B8" w:rsidRPr="00592F55" w:rsidRDefault="006660B8"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D8EEFA"/>
            <w:textDirection w:val="btLr"/>
          </w:tcPr>
          <w:p w14:paraId="47E6DBDC"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7E8D54C5" w14:textId="77777777" w:rsidR="006660B8" w:rsidRPr="00592F55" w:rsidRDefault="006660B8"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0EF9FF35"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27C04EA0"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179516B6"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4D94FBA3"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r>
      <w:tr w:rsidR="006660B8" w:rsidRPr="00592F55" w14:paraId="628E89B4" w14:textId="77777777" w:rsidTr="00CD496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FD88151" w14:textId="77777777" w:rsidR="006660B8" w:rsidRPr="00592F55" w:rsidRDefault="006660B8" w:rsidP="00CD4965">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Marine Strategy Framework Directive (MSFD)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1FE5BC85"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B7E07B8"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CFAE9AC"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0E33E6F"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8DEDEB9"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913341B"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40C2A712" w14:textId="77777777" w:rsidR="006660B8" w:rsidRPr="00592F55" w:rsidRDefault="006660B8"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69022AA" w14:textId="77777777" w:rsidR="006660B8" w:rsidRPr="00592F55" w:rsidRDefault="006660B8" w:rsidP="00CD4965">
            <w:pPr>
              <w:pStyle w:val="7tabletext"/>
              <w:jc w:val="center"/>
              <w:rPr>
                <w:rFonts w:ascii="Calibri" w:hAnsi="Calibri" w:cs="Calibri"/>
                <w:b/>
                <w:color w:val="FFFFFF" w:themeColor="background1"/>
                <w:szCs w:val="20"/>
                <w:lang w:val="en-GB"/>
              </w:rPr>
            </w:pPr>
          </w:p>
        </w:tc>
      </w:tr>
      <w:tr w:rsidR="006660B8" w:rsidRPr="00592F55" w14:paraId="57560704" w14:textId="77777777" w:rsidTr="00CD4965">
        <w:trPr>
          <w:trHeight w:val="7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5C74D2A" w14:textId="77777777" w:rsidR="006660B8" w:rsidRDefault="006660B8" w:rsidP="00CD4965">
            <w:pPr>
              <w:pStyle w:val="7tabletext"/>
              <w:rPr>
                <w:rFonts w:ascii="Calibri" w:hAnsi="Calibri" w:cs="Calibri"/>
                <w:szCs w:val="20"/>
                <w:lang w:val="en-GB"/>
              </w:rPr>
            </w:pPr>
            <w:r w:rsidRPr="00592F55">
              <w:rPr>
                <w:rFonts w:ascii="Calibri" w:hAnsi="Calibri" w:cs="Calibri"/>
                <w:szCs w:val="20"/>
                <w:lang w:val="en-GB"/>
              </w:rPr>
              <w:t>Alien species are managed when they threaten the “Good Environmental Status” (GES) of the Wadden Sea. A regular monitoring program focused at the detection of alien species is applied accordingly.</w:t>
            </w:r>
          </w:p>
          <w:p w14:paraId="1145B634" w14:textId="77777777" w:rsidR="00FA7F40" w:rsidRPr="00592F55" w:rsidRDefault="00FA7F40" w:rsidP="00CD4965">
            <w:pPr>
              <w:pStyle w:val="7tabletext"/>
              <w:rPr>
                <w:rFonts w:ascii="Calibri" w:hAnsi="Calibri" w:cs="Calibri"/>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3A6BAD60"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FE71676"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6F559DDB"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4295D777"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0977C248" w14:textId="77777777" w:rsidR="006660B8" w:rsidRPr="00592F55" w:rsidRDefault="006660B8"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264F3A9" w14:textId="107BEB45" w:rsidR="006660B8" w:rsidRPr="00F1399A" w:rsidRDefault="000955C6" w:rsidP="00F1399A">
            <w:pPr>
              <w:pStyle w:val="7tabletext"/>
              <w:rPr>
                <w:rFonts w:ascii="Calibri" w:hAnsi="Calibri" w:cs="Calibri"/>
                <w:sz w:val="16"/>
                <w:lang w:val="en-GB"/>
              </w:rPr>
            </w:pPr>
            <w:r w:rsidRPr="00F1399A">
              <w:rPr>
                <w:rFonts w:ascii="Calibri" w:hAnsi="Calibri" w:cs="Calibri"/>
                <w:sz w:val="16"/>
                <w:lang w:val="en-GB"/>
              </w:rPr>
              <w:t>Ye</w:t>
            </w:r>
            <w:r w:rsidR="00FA7F40" w:rsidRPr="00F1399A">
              <w:rPr>
                <w:rFonts w:ascii="Calibri" w:hAnsi="Calibri" w:cs="Calibri"/>
                <w:sz w:val="16"/>
                <w:lang w:val="en-GB"/>
              </w:rPr>
              <w:t xml:space="preserve">s, </w:t>
            </w:r>
            <w:r w:rsidR="00FA7F40" w:rsidRPr="003E3247">
              <w:rPr>
                <w:rFonts w:ascii="Calibri" w:hAnsi="Calibri" w:cs="Calibri"/>
                <w:sz w:val="16"/>
                <w:lang w:val="en-GB"/>
              </w:rPr>
              <w:t>reciprocal</w:t>
            </w:r>
          </w:p>
        </w:tc>
        <w:tc>
          <w:tcPr>
            <w:tcW w:w="284" w:type="dxa"/>
            <w:tcBorders>
              <w:top w:val="single" w:sz="4" w:space="0" w:color="FFFFFF" w:themeColor="background1"/>
              <w:bottom w:val="single" w:sz="4" w:space="0" w:color="FFFFFF" w:themeColor="background1"/>
            </w:tcBorders>
            <w:shd w:val="clear" w:color="auto" w:fill="72C596"/>
            <w:textDirection w:val="btLr"/>
          </w:tcPr>
          <w:p w14:paraId="05E47A62"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2937A8DE" w14:textId="77777777" w:rsidR="006660B8" w:rsidRPr="00592F55" w:rsidRDefault="006660B8" w:rsidP="00CD4965">
            <w:pPr>
              <w:pStyle w:val="7tabletext"/>
              <w:rPr>
                <w:rFonts w:ascii="Calibri" w:hAnsi="Calibri" w:cs="Calibri"/>
                <w:sz w:val="16"/>
                <w:lang w:val="en-GB"/>
              </w:rPr>
            </w:pPr>
            <w:r w:rsidRPr="00592F55">
              <w:rPr>
                <w:rFonts w:ascii="Calibri" w:hAnsi="Calibri" w:cs="Calibri"/>
                <w:sz w:val="16"/>
                <w:lang w:val="en-GB"/>
              </w:rPr>
              <w:t>Yes</w:t>
            </w:r>
          </w:p>
        </w:tc>
      </w:tr>
    </w:tbl>
    <w:p w14:paraId="0B292001" w14:textId="2B26A820" w:rsidR="00BC1DC3" w:rsidRPr="00592F55" w:rsidRDefault="00F329F6" w:rsidP="00890711">
      <w:pPr>
        <w:pStyle w:val="4bodytext"/>
        <w:rPr>
          <w:lang w:val="en-GB"/>
        </w:rPr>
      </w:pPr>
      <w:r w:rsidRPr="00592F55">
        <w:rPr>
          <w:lang w:val="en-GB"/>
        </w:rPr>
        <w:br w:type="page"/>
      </w:r>
    </w:p>
    <w:p w14:paraId="13628B4C" w14:textId="1F5C9B77" w:rsidR="00FA7F40" w:rsidRDefault="00F329F6" w:rsidP="00B76D33">
      <w:pPr>
        <w:pStyle w:val="4bodytext"/>
        <w:rPr>
          <w:lang w:val="en-GB"/>
        </w:rPr>
      </w:pPr>
      <w:r w:rsidRPr="00592F55">
        <w:rPr>
          <w:rFonts w:ascii="Arial" w:hAnsi="Arial"/>
          <w:b/>
          <w:color w:val="auto"/>
          <w:sz w:val="24"/>
          <w:szCs w:val="24"/>
          <w:lang w:val="en-GB"/>
        </w:rPr>
        <w:lastRenderedPageBreak/>
        <w:t>Prevention measures on various legal</w:t>
      </w:r>
      <w:r w:rsidR="005C3724" w:rsidRPr="00592F55">
        <w:rPr>
          <w:rFonts w:ascii="Arial" w:hAnsi="Arial"/>
          <w:b/>
          <w:color w:val="auto"/>
          <w:sz w:val="24"/>
          <w:szCs w:val="24"/>
          <w:lang w:val="en-GB"/>
        </w:rPr>
        <w:t xml:space="preserve"> and or policy </w:t>
      </w:r>
      <w:r w:rsidRPr="00592F55">
        <w:rPr>
          <w:rFonts w:ascii="Arial" w:hAnsi="Arial"/>
          <w:b/>
          <w:color w:val="auto"/>
          <w:sz w:val="24"/>
          <w:szCs w:val="24"/>
          <w:lang w:val="en-GB"/>
        </w:rPr>
        <w:t>bases</w:t>
      </w:r>
      <w:r w:rsidRPr="00592F55">
        <w:rPr>
          <w:rFonts w:ascii="Times New Roman" w:hAnsi="Times New Roman" w:cs="Times New Roman"/>
          <w:b/>
          <w:lang w:val="en-GB"/>
        </w:rPr>
        <w:br/>
      </w:r>
      <w:r w:rsidRPr="00592F55">
        <w:rPr>
          <w:lang w:val="en-GB"/>
        </w:rPr>
        <w:t xml:space="preserve">Table </w:t>
      </w:r>
      <w:r w:rsidR="000A54F9" w:rsidRPr="00592F55">
        <w:rPr>
          <w:lang w:val="en-GB"/>
        </w:rPr>
        <w:t>4</w:t>
      </w:r>
      <w:r w:rsidRPr="00592F55">
        <w:rPr>
          <w:lang w:val="en-GB"/>
        </w:rPr>
        <w:t xml:space="preserve"> includes a variety of prevention measures that have not </w:t>
      </w:r>
      <w:r w:rsidR="00042C15" w:rsidRPr="00592F55">
        <w:rPr>
          <w:lang w:val="en-GB"/>
        </w:rPr>
        <w:t xml:space="preserve">yet </w:t>
      </w:r>
      <w:r w:rsidRPr="00592F55">
        <w:rPr>
          <w:lang w:val="en-GB"/>
        </w:rPr>
        <w:t>been described</w:t>
      </w:r>
      <w:r w:rsidR="00042C15" w:rsidRPr="00592F55">
        <w:rPr>
          <w:lang w:val="en-GB"/>
        </w:rPr>
        <w:t>,</w:t>
      </w:r>
      <w:r w:rsidRPr="00592F55">
        <w:rPr>
          <w:lang w:val="en-GB"/>
        </w:rPr>
        <w:t xml:space="preserve"> but are or have been implemented in </w:t>
      </w:r>
      <w:r w:rsidR="00042C15" w:rsidRPr="00592F55">
        <w:rPr>
          <w:lang w:val="en-GB"/>
        </w:rPr>
        <w:t xml:space="preserve">Denmark, Germany and </w:t>
      </w:r>
      <w:r w:rsidRPr="00592F55">
        <w:rPr>
          <w:lang w:val="en-GB"/>
        </w:rPr>
        <w:t>the Netherlands.</w:t>
      </w:r>
      <w:r w:rsidRPr="00592F55">
        <w:rPr>
          <w:lang w:val="en-GB"/>
        </w:rPr>
        <w:br/>
        <w:t>Public safety is always an important driver for implementing measures. Some alien species</w:t>
      </w:r>
      <w:r w:rsidR="00042C15" w:rsidRPr="00592F55">
        <w:rPr>
          <w:lang w:val="en-GB"/>
        </w:rPr>
        <w:t>, such as</w:t>
      </w:r>
      <w:r w:rsidRPr="00592F55">
        <w:rPr>
          <w:lang w:val="en-GB"/>
        </w:rPr>
        <w:t xml:space="preserve"> alien plants and crabs like the Chinese mitten crab</w:t>
      </w:r>
      <w:r w:rsidR="00113E60">
        <w:rPr>
          <w:lang w:val="en-GB"/>
        </w:rPr>
        <w:t xml:space="preserve"> (</w:t>
      </w:r>
      <w:proofErr w:type="spellStart"/>
      <w:r w:rsidR="00113E60" w:rsidRPr="003E3247">
        <w:rPr>
          <w:i/>
          <w:lang w:val="en-GB"/>
        </w:rPr>
        <w:t>Eriocheir</w:t>
      </w:r>
      <w:proofErr w:type="spellEnd"/>
      <w:r w:rsidR="00113E60" w:rsidRPr="003E3247">
        <w:rPr>
          <w:i/>
          <w:lang w:val="en-GB"/>
        </w:rPr>
        <w:t xml:space="preserve"> </w:t>
      </w:r>
      <w:proofErr w:type="spellStart"/>
      <w:r w:rsidR="00113E60" w:rsidRPr="003E3247">
        <w:rPr>
          <w:i/>
          <w:lang w:val="en-GB"/>
        </w:rPr>
        <w:t>sinensis</w:t>
      </w:r>
      <w:proofErr w:type="spellEnd"/>
      <w:r w:rsidR="00113E60">
        <w:rPr>
          <w:lang w:val="en-GB"/>
        </w:rPr>
        <w:t>)</w:t>
      </w:r>
      <w:r w:rsidRPr="00592F55">
        <w:rPr>
          <w:lang w:val="en-GB"/>
        </w:rPr>
        <w:t xml:space="preserve">, are known to weaken dikes by their roots and tunnels. The populations of such species are eradicated or controlled, </w:t>
      </w:r>
      <w:r w:rsidR="00042C15" w:rsidRPr="00592F55">
        <w:rPr>
          <w:lang w:val="en-GB"/>
        </w:rPr>
        <w:t>e.g.,</w:t>
      </w:r>
      <w:r w:rsidRPr="00592F55">
        <w:rPr>
          <w:lang w:val="en-GB"/>
        </w:rPr>
        <w:t xml:space="preserve"> on the Wadden islands where the dikes and dunes have to be protected for public safety. In addition to weakened dikes, floods can be caused by water-ways, corridors, and sluices that are clogged up or damaged by for example alien </w:t>
      </w:r>
      <w:r w:rsidR="00665A25">
        <w:rPr>
          <w:lang w:val="en-GB"/>
        </w:rPr>
        <w:t>shellfish</w:t>
      </w:r>
      <w:r w:rsidR="00665A25" w:rsidRPr="00592F55">
        <w:rPr>
          <w:lang w:val="en-GB"/>
        </w:rPr>
        <w:t xml:space="preserve"> </w:t>
      </w:r>
      <w:r w:rsidRPr="00592F55">
        <w:rPr>
          <w:lang w:val="en-GB"/>
        </w:rPr>
        <w:t>and plant species. As fresh water systems are relatively scarce on the islands, this risk may be limited.</w:t>
      </w:r>
    </w:p>
    <w:p w14:paraId="3A1EC2F7" w14:textId="63459565" w:rsidR="00F329F6" w:rsidRPr="003E3247" w:rsidRDefault="00F329F6" w:rsidP="003E3247">
      <w:pPr>
        <w:pStyle w:val="4bodytext"/>
        <w:ind w:firstLine="720"/>
        <w:rPr>
          <w:lang w:val="en-GB"/>
        </w:rPr>
      </w:pPr>
      <w:r w:rsidRPr="00592F55">
        <w:rPr>
          <w:lang w:val="en-GB"/>
        </w:rPr>
        <w:t>A number of measures have been implemented in the three countries, which are not directly linked to one legal basis, but support several legislations</w:t>
      </w:r>
      <w:r w:rsidR="005C3724" w:rsidRPr="00592F55">
        <w:rPr>
          <w:lang w:val="en-GB"/>
        </w:rPr>
        <w:t xml:space="preserve"> and/or policies</w:t>
      </w:r>
      <w:r w:rsidRPr="00592F55">
        <w:rPr>
          <w:lang w:val="en-GB"/>
        </w:rPr>
        <w:t xml:space="preserve">. </w:t>
      </w:r>
      <w:r w:rsidRPr="00592F55">
        <w:rPr>
          <w:lang w:val="en-GB"/>
        </w:rPr>
        <w:br/>
        <w:t>Not specifically focused measures that may prevent the settlement of some invasive alien species include the support that is given to environmentally friendly ships in Germany</w:t>
      </w:r>
      <w:r w:rsidR="00100EAB" w:rsidRPr="00592F55">
        <w:rPr>
          <w:lang w:val="en-GB"/>
        </w:rPr>
        <w:t>. M</w:t>
      </w:r>
      <w:r w:rsidRPr="00592F55">
        <w:rPr>
          <w:lang w:val="en-GB"/>
        </w:rPr>
        <w:t>ore in general</w:t>
      </w:r>
      <w:r w:rsidR="00D3730F" w:rsidRPr="00592F55">
        <w:rPr>
          <w:lang w:val="en-GB"/>
        </w:rPr>
        <w:t>,</w:t>
      </w:r>
      <w:r w:rsidRPr="00592F55">
        <w:rPr>
          <w:lang w:val="en-GB"/>
        </w:rPr>
        <w:t xml:space="preserve"> the derivation, evaluation and application of thresholds for heat input </w:t>
      </w:r>
      <w:r w:rsidR="00D3730F" w:rsidRPr="00592F55">
        <w:rPr>
          <w:lang w:val="en-GB"/>
        </w:rPr>
        <w:t xml:space="preserve">into the sea </w:t>
      </w:r>
      <w:r w:rsidRPr="00592F55">
        <w:rPr>
          <w:lang w:val="en-GB"/>
        </w:rPr>
        <w:t xml:space="preserve">by all three countries </w:t>
      </w:r>
      <w:r w:rsidR="00D3730F" w:rsidRPr="00592F55">
        <w:rPr>
          <w:lang w:val="en-GB"/>
        </w:rPr>
        <w:t>are</w:t>
      </w:r>
      <w:r w:rsidRPr="00592F55">
        <w:rPr>
          <w:lang w:val="en-GB"/>
        </w:rPr>
        <w:t xml:space="preserve"> considered as a promoting factor for the establishment of alien species.</w:t>
      </w:r>
      <w:r w:rsidRPr="00592F55">
        <w:rPr>
          <w:lang w:val="en-GB"/>
        </w:rPr>
        <w:br/>
        <w:t>Focused specifically on alien species, risk assessment and scoring systems are being developed and updated, specific policies are implemented to prevent the introduction of alien nuisance species in general, and alien species advisory</w:t>
      </w:r>
      <w:r w:rsidR="008C2114" w:rsidRPr="00592F55">
        <w:rPr>
          <w:lang w:val="en-GB"/>
        </w:rPr>
        <w:t>/working</w:t>
      </w:r>
      <w:r w:rsidRPr="00592F55">
        <w:rPr>
          <w:lang w:val="en-GB"/>
        </w:rPr>
        <w:t xml:space="preserve"> groups are set</w:t>
      </w:r>
      <w:r w:rsidR="0007708F">
        <w:rPr>
          <w:lang w:val="en-GB"/>
        </w:rPr>
        <w:t xml:space="preserve"> </w:t>
      </w:r>
      <w:r w:rsidRPr="00592F55">
        <w:rPr>
          <w:lang w:val="en-GB"/>
        </w:rPr>
        <w:t>up, which include researchers, government</w:t>
      </w:r>
      <w:r w:rsidR="00D3730F" w:rsidRPr="00592F55">
        <w:rPr>
          <w:lang w:val="en-GB"/>
        </w:rPr>
        <w:t>s</w:t>
      </w:r>
      <w:r w:rsidRPr="00592F55">
        <w:rPr>
          <w:lang w:val="en-GB"/>
        </w:rPr>
        <w:t xml:space="preserve"> and other stakeholders. More in general</w:t>
      </w:r>
      <w:r w:rsidR="00D3730F" w:rsidRPr="00592F55">
        <w:rPr>
          <w:lang w:val="en-GB"/>
        </w:rPr>
        <w:t>,</w:t>
      </w:r>
      <w:r w:rsidRPr="00592F55">
        <w:rPr>
          <w:lang w:val="en-GB"/>
        </w:rPr>
        <w:t xml:space="preserve"> pathway analyses are </w:t>
      </w:r>
      <w:r w:rsidR="00D3730F" w:rsidRPr="00592F55">
        <w:rPr>
          <w:lang w:val="en-GB"/>
        </w:rPr>
        <w:t xml:space="preserve">conducted </w:t>
      </w:r>
      <w:r w:rsidRPr="00592F55">
        <w:rPr>
          <w:lang w:val="en-GB"/>
        </w:rPr>
        <w:t>in all three countries based on the established alien species.</w:t>
      </w:r>
      <w:r w:rsidR="008C2114" w:rsidRPr="00592F55">
        <w:rPr>
          <w:lang w:val="en-GB"/>
        </w:rPr>
        <w:t xml:space="preserve"> The Netherlands also performed a horizon scan (Leuven) and the result will be part of </w:t>
      </w:r>
      <w:r w:rsidR="004F0E38" w:rsidRPr="00592F55">
        <w:rPr>
          <w:lang w:val="en-GB"/>
        </w:rPr>
        <w:t>the</w:t>
      </w:r>
      <w:r w:rsidR="008C2114" w:rsidRPr="00354E28">
        <w:rPr>
          <w:lang w:val="en-GB"/>
        </w:rPr>
        <w:t xml:space="preserve"> process of identifying priority pathways</w:t>
      </w:r>
      <w:r w:rsidR="004F0E38" w:rsidRPr="00354E28">
        <w:rPr>
          <w:lang w:val="en-GB"/>
        </w:rPr>
        <w:t xml:space="preserve"> (EU 1143/2014)</w:t>
      </w:r>
      <w:r w:rsidR="008C2114" w:rsidRPr="00354E28">
        <w:rPr>
          <w:lang w:val="en-GB"/>
        </w:rPr>
        <w:t>.</w:t>
      </w:r>
      <w:r w:rsidR="000F7D3C" w:rsidRPr="00E54335">
        <w:rPr>
          <w:lang w:val="en-GB"/>
        </w:rPr>
        <w:t xml:space="preserve"> </w:t>
      </w:r>
      <w:r w:rsidR="00BC1327" w:rsidRPr="00E54335">
        <w:rPr>
          <w:lang w:val="en-GB"/>
        </w:rPr>
        <w:t xml:space="preserve">Also, 10 </w:t>
      </w:r>
      <w:r w:rsidR="00865509" w:rsidRPr="00E54335">
        <w:rPr>
          <w:lang w:val="en-GB"/>
        </w:rPr>
        <w:t>countries</w:t>
      </w:r>
      <w:r w:rsidR="00BC1327" w:rsidRPr="00E54335">
        <w:rPr>
          <w:lang w:val="en-GB"/>
        </w:rPr>
        <w:t xml:space="preserve"> participating in the</w:t>
      </w:r>
      <w:r w:rsidR="00AE06BB" w:rsidRPr="00AE06BB">
        <w:t xml:space="preserve"> </w:t>
      </w:r>
      <w:r w:rsidR="00AE06BB" w:rsidRPr="00AE06BB">
        <w:rPr>
          <w:lang w:val="en-GB"/>
        </w:rPr>
        <w:t>European Network on Invasive Alien Species</w:t>
      </w:r>
      <w:r w:rsidR="00BC1327" w:rsidRPr="00E54335">
        <w:rPr>
          <w:lang w:val="en-GB"/>
        </w:rPr>
        <w:t xml:space="preserve"> NOBANIS </w:t>
      </w:r>
      <w:r w:rsidR="000F7D3C" w:rsidRPr="00E54335">
        <w:rPr>
          <w:lang w:val="en-GB"/>
        </w:rPr>
        <w:t>have</w:t>
      </w:r>
      <w:r w:rsidR="00BC1327" w:rsidRPr="00E54335">
        <w:rPr>
          <w:lang w:val="en-GB"/>
        </w:rPr>
        <w:t xml:space="preserve"> produced a pathway analysis and horizon scanning for countries in Northern Europe </w:t>
      </w:r>
      <w:r w:rsidR="000F7D3C" w:rsidRPr="00E54335">
        <w:rPr>
          <w:lang w:val="en-GB"/>
        </w:rPr>
        <w:t>(Nordic Council of Ministers, 2015).</w:t>
      </w:r>
      <w:r w:rsidRPr="00E54335">
        <w:rPr>
          <w:lang w:val="en-GB"/>
        </w:rPr>
        <w:br/>
      </w:r>
    </w:p>
    <w:p w14:paraId="53CC2894" w14:textId="239669C5" w:rsidR="00BC1DC3" w:rsidRPr="00592F55" w:rsidRDefault="00F329F6" w:rsidP="00BC1DC3">
      <w:pPr>
        <w:pStyle w:val="6captions"/>
        <w:rPr>
          <w:rFonts w:ascii="Times New Roman" w:hAnsi="Times New Roman" w:cs="Times New Roman"/>
          <w:b/>
          <w:lang w:val="en-GB"/>
        </w:rPr>
      </w:pPr>
      <w:r w:rsidRPr="00592F55">
        <w:rPr>
          <w:rFonts w:ascii="Times New Roman" w:hAnsi="Times New Roman" w:cs="Times New Roman"/>
          <w:lang w:val="en-GB"/>
        </w:rPr>
        <w:br w:type="page"/>
      </w:r>
      <w:proofErr w:type="gramStart"/>
      <w:r w:rsidR="00BC1DC3" w:rsidRPr="00592F55">
        <w:rPr>
          <w:lang w:val="en-GB"/>
        </w:rPr>
        <w:lastRenderedPageBreak/>
        <w:t>Table 4.</w:t>
      </w:r>
      <w:proofErr w:type="gramEnd"/>
      <w:r w:rsidR="00BC1DC3" w:rsidRPr="00592F55">
        <w:rPr>
          <w:lang w:val="en-GB"/>
        </w:rPr>
        <w:t xml:space="preserve"> Prevention measures </w:t>
      </w:r>
      <w:r w:rsidR="00D3730F" w:rsidRPr="00592F55">
        <w:rPr>
          <w:lang w:val="en-GB"/>
        </w:rPr>
        <w:t xml:space="preserve">taken by Denmark, </w:t>
      </w:r>
      <w:r w:rsidR="00B3708D" w:rsidRPr="00592F55">
        <w:rPr>
          <w:lang w:val="en-GB"/>
        </w:rPr>
        <w:t>Germany</w:t>
      </w:r>
      <w:r w:rsidR="00D3730F" w:rsidRPr="00592F55">
        <w:rPr>
          <w:lang w:val="en-GB"/>
        </w:rPr>
        <w:t xml:space="preserve"> and the Netherlands to prevent the introduction of alien species in the Wadden Sea </w:t>
      </w:r>
      <w:r w:rsidR="00BC1DC3" w:rsidRPr="00592F55">
        <w:rPr>
          <w:lang w:val="en-GB"/>
        </w:rPr>
        <w:t xml:space="preserve">on various legal bases and or policies: </w:t>
      </w:r>
      <w:r w:rsidR="00D3730F" w:rsidRPr="00592F55">
        <w:rPr>
          <w:lang w:val="en-GB"/>
        </w:rPr>
        <w:t>The measures are distinguished by focusing on invasive alien species, all alien species or species that cause a nuisance. It is further indicated, if terrestrial (and freshwater) habitats on the Wadden Sea islands and/or the more open saline (brackish to marine) waters of the Wadden Sea are targeted</w:t>
      </w:r>
      <w:r w:rsidR="00BC1DC3" w:rsidRPr="00592F55">
        <w:rPr>
          <w:lang w:val="en-GB"/>
        </w:rPr>
        <w:t>.</w:t>
      </w:r>
    </w:p>
    <w:tbl>
      <w:tblPr>
        <w:tblW w:w="9129"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3"/>
        <w:gridCol w:w="284"/>
        <w:gridCol w:w="283"/>
        <w:gridCol w:w="284"/>
        <w:gridCol w:w="283"/>
      </w:tblGrid>
      <w:tr w:rsidR="00BC1DC3" w:rsidRPr="00592F55" w14:paraId="6D1D634B" w14:textId="77777777" w:rsidTr="003355BB">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5A3D9A65" w14:textId="77777777" w:rsidR="00BC1DC3" w:rsidRPr="00592F55" w:rsidRDefault="00BC1DC3" w:rsidP="003355BB">
            <w:pPr>
              <w:pStyle w:val="7tabletext"/>
              <w:rPr>
                <w:b/>
                <w:color w:val="FFFFFF" w:themeColor="background1"/>
                <w:lang w:val="en-GB"/>
              </w:rPr>
            </w:pPr>
            <w:r w:rsidRPr="00592F55">
              <w:rPr>
                <w:b/>
                <w:color w:val="FFFFFF" w:themeColor="background1"/>
                <w:lang w:val="en-GB"/>
              </w:rPr>
              <w:t>Measures that are taken or have been taken</w:t>
            </w:r>
          </w:p>
          <w:p w14:paraId="0858EC5C" w14:textId="77777777" w:rsidR="00BC1DC3" w:rsidRPr="00592F55" w:rsidRDefault="00BC1DC3" w:rsidP="003355BB">
            <w:pPr>
              <w:pStyle w:val="7tabletext"/>
              <w:rPr>
                <w:color w:val="FFFFFF" w:themeColor="background1"/>
                <w:lang w:val="en-GB"/>
              </w:rPr>
            </w:pP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56704CD4" w14:textId="77777777" w:rsidR="00BC1DC3" w:rsidRPr="00592F55" w:rsidRDefault="00BC1DC3" w:rsidP="003355BB">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2D403ED4" w14:textId="77777777" w:rsidR="00BC1DC3" w:rsidRPr="00592F55" w:rsidRDefault="00BC1DC3" w:rsidP="003355BB">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bottom w:val="single" w:sz="4" w:space="0" w:color="FFFFFF" w:themeColor="background1"/>
            </w:tcBorders>
            <w:shd w:val="clear" w:color="auto" w:fill="0078B6"/>
            <w:textDirection w:val="btLr"/>
            <w:vAlign w:val="center"/>
          </w:tcPr>
          <w:p w14:paraId="14B70E61" w14:textId="77777777" w:rsidR="00BC1DC3" w:rsidRPr="00592F55" w:rsidRDefault="00BC1DC3" w:rsidP="003355BB">
            <w:pPr>
              <w:pStyle w:val="7tabletext"/>
              <w:jc w:val="center"/>
              <w:rPr>
                <w:b/>
                <w:color w:val="FFFFFF" w:themeColor="background1"/>
                <w:lang w:val="en-GB"/>
              </w:rPr>
            </w:pPr>
            <w:r w:rsidRPr="00592F55">
              <w:rPr>
                <w:b/>
                <w:color w:val="FFFFFF" w:themeColor="background1"/>
                <w:lang w:val="en-GB"/>
              </w:rPr>
              <w:t>Invasive alien species</w:t>
            </w:r>
          </w:p>
        </w:tc>
        <w:tc>
          <w:tcPr>
            <w:tcW w:w="283" w:type="dxa"/>
            <w:tcBorders>
              <w:top w:val="nil"/>
              <w:bottom w:val="single" w:sz="4" w:space="0" w:color="FFFFFF" w:themeColor="background1"/>
            </w:tcBorders>
            <w:shd w:val="clear" w:color="auto" w:fill="0078B6"/>
            <w:textDirection w:val="btLr"/>
            <w:vAlign w:val="center"/>
          </w:tcPr>
          <w:p w14:paraId="4DAF5E07" w14:textId="77777777" w:rsidR="00BC1DC3" w:rsidRPr="00592F55" w:rsidRDefault="00BC1DC3" w:rsidP="003355BB">
            <w:pPr>
              <w:pStyle w:val="7tabletext"/>
              <w:jc w:val="center"/>
              <w:rPr>
                <w:b/>
                <w:color w:val="FFFFFF" w:themeColor="background1"/>
                <w:lang w:val="en-GB"/>
              </w:rPr>
            </w:pPr>
            <w:r w:rsidRPr="00592F55">
              <w:rPr>
                <w:b/>
                <w:color w:val="FFFFFF" w:themeColor="background1"/>
                <w:lang w:val="en-GB"/>
              </w:rPr>
              <w:t>Alien species</w:t>
            </w:r>
          </w:p>
        </w:tc>
        <w:tc>
          <w:tcPr>
            <w:tcW w:w="284" w:type="dxa"/>
            <w:tcBorders>
              <w:top w:val="nil"/>
              <w:bottom w:val="single" w:sz="4" w:space="0" w:color="FFFFFF" w:themeColor="background1"/>
              <w:right w:val="single" w:sz="4" w:space="0" w:color="FFFFFF" w:themeColor="background1"/>
            </w:tcBorders>
            <w:shd w:val="clear" w:color="auto" w:fill="0078B6"/>
            <w:textDirection w:val="btLr"/>
            <w:vAlign w:val="center"/>
          </w:tcPr>
          <w:p w14:paraId="5BB7149F" w14:textId="77777777" w:rsidR="00BC1DC3" w:rsidRPr="00592F55" w:rsidRDefault="00BC1DC3" w:rsidP="003355BB">
            <w:pPr>
              <w:pStyle w:val="7tabletext"/>
              <w:jc w:val="center"/>
              <w:rPr>
                <w:b/>
                <w:color w:val="FFFFFF" w:themeColor="background1"/>
                <w:lang w:val="en-GB"/>
              </w:rPr>
            </w:pPr>
            <w:r w:rsidRPr="00592F55">
              <w:rPr>
                <w:b/>
                <w:color w:val="FFFFFF" w:themeColor="background1"/>
                <w:lang w:val="en-GB"/>
              </w:rPr>
              <w:t>Nuisance species</w:t>
            </w:r>
          </w:p>
        </w:tc>
        <w:tc>
          <w:tcPr>
            <w:tcW w:w="283" w:type="dxa"/>
            <w:tcBorders>
              <w:top w:val="nil"/>
              <w:bottom w:val="single" w:sz="4" w:space="0" w:color="FFFFFF" w:themeColor="background1"/>
            </w:tcBorders>
            <w:shd w:val="clear" w:color="auto" w:fill="0078B6"/>
            <w:textDirection w:val="btLr"/>
            <w:vAlign w:val="center"/>
          </w:tcPr>
          <w:p w14:paraId="199F0F0D" w14:textId="77777777" w:rsidR="00BC1DC3" w:rsidRPr="00592F55" w:rsidRDefault="00BC1DC3" w:rsidP="003355BB">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bottom w:val="single" w:sz="4" w:space="0" w:color="FFFFFF" w:themeColor="background1"/>
            </w:tcBorders>
            <w:shd w:val="clear" w:color="auto" w:fill="0078B6"/>
            <w:textDirection w:val="btLr"/>
            <w:vAlign w:val="center"/>
          </w:tcPr>
          <w:p w14:paraId="06111FCC" w14:textId="77777777" w:rsidR="00BC1DC3" w:rsidRPr="00592F55" w:rsidRDefault="00BC1DC3" w:rsidP="003355BB">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59FD7FD1" w14:textId="77777777" w:rsidR="00BC1DC3" w:rsidRPr="00592F55" w:rsidRDefault="00BC1DC3" w:rsidP="003355BB">
            <w:pPr>
              <w:pStyle w:val="7tabletext"/>
              <w:jc w:val="center"/>
              <w:rPr>
                <w:b/>
                <w:color w:val="FFFFFF" w:themeColor="background1"/>
                <w:lang w:val="en-GB"/>
              </w:rPr>
            </w:pPr>
            <w:r w:rsidRPr="00592F55">
              <w:rPr>
                <w:b/>
                <w:color w:val="FFFFFF" w:themeColor="background1"/>
                <w:lang w:val="en-GB"/>
              </w:rPr>
              <w:t>Denmark</w:t>
            </w:r>
          </w:p>
        </w:tc>
      </w:tr>
      <w:tr w:rsidR="00BC1DC3" w:rsidRPr="00592F55" w14:paraId="755920DD"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B772371" w14:textId="77777777" w:rsidR="00BC1DC3" w:rsidRPr="00592F55" w:rsidRDefault="00BC1DC3" w:rsidP="003355BB">
            <w:pPr>
              <w:pStyle w:val="7tabletext"/>
              <w:rPr>
                <w:b/>
                <w:color w:val="FFFFFF" w:themeColor="background1"/>
                <w:lang w:val="en-GB"/>
              </w:rPr>
            </w:pPr>
            <w:r w:rsidRPr="00592F55">
              <w:rPr>
                <w:b/>
                <w:color w:val="FFFFFF" w:themeColor="background1"/>
                <w:lang w:val="en-GB"/>
              </w:rPr>
              <w:t>Protecting public health enforced by local, national and/or international legislation</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44976ECE" w14:textId="77777777" w:rsidR="00BC1DC3" w:rsidRPr="00592F55" w:rsidRDefault="00BC1DC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082BCFE" w14:textId="77777777" w:rsidR="00BC1DC3" w:rsidRPr="00592F55" w:rsidRDefault="00BC1DC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298FBD2" w14:textId="77777777" w:rsidR="00BC1DC3" w:rsidRPr="00592F55" w:rsidRDefault="00BC1DC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2016CD3" w14:textId="77777777" w:rsidR="00BC1DC3" w:rsidRPr="00592F55" w:rsidRDefault="00BC1DC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BB8AF35" w14:textId="77777777" w:rsidR="00BC1DC3" w:rsidRPr="00592F55" w:rsidRDefault="00BC1DC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7726708F" w14:textId="77777777" w:rsidR="00BC1DC3" w:rsidRPr="00592F55" w:rsidRDefault="00BC1DC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18B9208D" w14:textId="77777777" w:rsidR="00BC1DC3" w:rsidRPr="00592F55" w:rsidRDefault="00BC1DC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11228BC8" w14:textId="77777777" w:rsidR="00BC1DC3" w:rsidRPr="00592F55" w:rsidRDefault="00BC1DC3" w:rsidP="003355BB">
            <w:pPr>
              <w:pStyle w:val="7tabletext"/>
              <w:jc w:val="center"/>
              <w:rPr>
                <w:b/>
                <w:color w:val="FFFFFF" w:themeColor="background1"/>
                <w:lang w:val="en-GB"/>
              </w:rPr>
            </w:pPr>
          </w:p>
        </w:tc>
      </w:tr>
      <w:tr w:rsidR="00BC1DC3" w:rsidRPr="00592F55" w14:paraId="754932A9" w14:textId="77777777" w:rsidTr="00E54335">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74EBABD" w14:textId="42A39FE9" w:rsidR="00BC1DC3" w:rsidRPr="00592F55" w:rsidRDefault="00BC1DC3" w:rsidP="00B3708D">
            <w:pPr>
              <w:pStyle w:val="7tabletext"/>
              <w:rPr>
                <w:rFonts w:ascii="Calibri" w:hAnsi="Calibri" w:cs="Calibri"/>
                <w:szCs w:val="20"/>
                <w:lang w:val="en-GB"/>
              </w:rPr>
            </w:pPr>
            <w:r w:rsidRPr="00592F55">
              <w:rPr>
                <w:rFonts w:ascii="Calibri" w:hAnsi="Calibri" w:cs="Calibri"/>
                <w:szCs w:val="20"/>
                <w:lang w:val="en-GB"/>
              </w:rPr>
              <w:t>Nuisance species are eradicated or controlled when they threaten public health</w:t>
            </w:r>
            <w:r w:rsidR="00B3708D" w:rsidRPr="00592F55">
              <w:rPr>
                <w:rFonts w:ascii="Calibri" w:hAnsi="Calibri" w:cs="Calibri"/>
                <w:szCs w:val="20"/>
                <w:lang w:val="en-GB"/>
              </w:rPr>
              <w:t>, e.g., by</w:t>
            </w:r>
            <w:r w:rsidRPr="00592F55">
              <w:rPr>
                <w:rFonts w:ascii="Calibri" w:hAnsi="Calibri" w:cs="Calibri"/>
                <w:szCs w:val="20"/>
                <w:lang w:val="en-GB"/>
              </w:rPr>
              <w:t xml:space="preserve"> </w:t>
            </w:r>
            <w:r w:rsidRPr="007A022B">
              <w:rPr>
                <w:rFonts w:ascii="Calibri" w:hAnsi="Calibri" w:cs="Calibri"/>
                <w:szCs w:val="20"/>
                <w:lang w:val="en-GB"/>
              </w:rPr>
              <w:t>caus</w:t>
            </w:r>
            <w:r w:rsidR="00B3708D" w:rsidRPr="007A022B">
              <w:rPr>
                <w:rFonts w:ascii="Calibri" w:hAnsi="Calibri" w:cs="Calibri"/>
                <w:szCs w:val="20"/>
                <w:lang w:val="en-GB"/>
              </w:rPr>
              <w:t>ing</w:t>
            </w:r>
            <w:r w:rsidRPr="007A022B">
              <w:rPr>
                <w:rFonts w:ascii="Calibri" w:hAnsi="Calibri" w:cs="Calibri"/>
                <w:szCs w:val="20"/>
                <w:lang w:val="en-GB"/>
              </w:rPr>
              <w:t xml:space="preserve"> flooding</w:t>
            </w:r>
            <w:r w:rsidR="00B3708D" w:rsidRPr="007A022B">
              <w:rPr>
                <w:rFonts w:ascii="Calibri" w:hAnsi="Calibri" w:cs="Calibri"/>
                <w:szCs w:val="20"/>
                <w:lang w:val="en-GB"/>
              </w:rPr>
              <w:t>, due to</w:t>
            </w:r>
            <w:r w:rsidR="00B3708D" w:rsidRPr="00592F55">
              <w:rPr>
                <w:rFonts w:ascii="Calibri" w:hAnsi="Calibri" w:cs="Calibri"/>
                <w:szCs w:val="20"/>
                <w:lang w:val="en-GB"/>
              </w:rPr>
              <w:t xml:space="preserve"> </w:t>
            </w:r>
            <w:r w:rsidRPr="00592F55">
              <w:rPr>
                <w:rFonts w:ascii="Calibri" w:hAnsi="Calibri" w:cs="Calibri"/>
                <w:szCs w:val="20"/>
                <w:lang w:val="en-GB"/>
              </w:rPr>
              <w:t>clogging of water-ways, corridors, and sluices on the islands, or</w:t>
            </w:r>
            <w:r w:rsidR="00B3708D" w:rsidRPr="00592F55">
              <w:rPr>
                <w:rFonts w:ascii="Calibri" w:hAnsi="Calibri" w:cs="Calibri"/>
                <w:szCs w:val="20"/>
                <w:lang w:val="en-GB"/>
              </w:rPr>
              <w:t xml:space="preserve"> by weakening</w:t>
            </w:r>
            <w:r w:rsidRPr="00592F55">
              <w:rPr>
                <w:rFonts w:ascii="Calibri" w:hAnsi="Calibri" w:cs="Calibri"/>
                <w:szCs w:val="20"/>
                <w:lang w:val="en-GB"/>
              </w:rPr>
              <w:t xml:space="preserve"> dikes by penetrating them with their roots or tunnels.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225ED9A0"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2BCF976F"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55F13BAA"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228AC765" w14:textId="77777777" w:rsidR="00BC1DC3" w:rsidRPr="00592F55" w:rsidRDefault="00BC1DC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11030FA"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2533C502"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4E199D91"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47BE9439"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r>
      <w:tr w:rsidR="00BC1DC3" w:rsidRPr="00592F55" w14:paraId="13164169"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4296313" w14:textId="77777777" w:rsidR="00BC1DC3" w:rsidRPr="00592F55" w:rsidRDefault="00BC1DC3"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General measures that will minimize the impact of alien species on public health, environment and/or economy.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12CA961D" w14:textId="77777777" w:rsidR="00BC1DC3" w:rsidRPr="00592F55" w:rsidRDefault="00BC1DC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0ED9195" w14:textId="77777777" w:rsidR="00BC1DC3" w:rsidRPr="00592F55" w:rsidRDefault="00BC1DC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4F6B9B3" w14:textId="77777777" w:rsidR="00BC1DC3" w:rsidRPr="00592F55" w:rsidRDefault="00BC1DC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783EE72F" w14:textId="77777777" w:rsidR="00BC1DC3" w:rsidRPr="00592F55" w:rsidRDefault="00BC1DC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037F5A4" w14:textId="77777777" w:rsidR="00BC1DC3" w:rsidRPr="00592F55" w:rsidRDefault="00BC1DC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1DD764AE" w14:textId="77777777" w:rsidR="00BC1DC3" w:rsidRPr="00592F55" w:rsidRDefault="00BC1DC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6B3E215A" w14:textId="77777777" w:rsidR="00BC1DC3" w:rsidRPr="00592F55" w:rsidRDefault="00BC1DC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49927819" w14:textId="77777777" w:rsidR="00BC1DC3" w:rsidRPr="00592F55" w:rsidRDefault="00BC1DC3" w:rsidP="003355BB">
            <w:pPr>
              <w:pStyle w:val="7tabletext"/>
              <w:jc w:val="center"/>
              <w:rPr>
                <w:rFonts w:ascii="Calibri" w:hAnsi="Calibri" w:cs="Calibri"/>
                <w:b/>
                <w:color w:val="FFFFFF" w:themeColor="background1"/>
                <w:szCs w:val="20"/>
                <w:lang w:val="en-GB"/>
              </w:rPr>
            </w:pPr>
          </w:p>
        </w:tc>
      </w:tr>
      <w:tr w:rsidR="00BC1DC3" w:rsidRPr="00592F55" w14:paraId="316DDCFC" w14:textId="77777777" w:rsidTr="00E54335">
        <w:trPr>
          <w:trHeight w:val="499"/>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7D802F4" w14:textId="5BFD857A" w:rsidR="00BC1DC3" w:rsidRPr="00592F55" w:rsidRDefault="00BC1DC3" w:rsidP="003355BB">
            <w:pPr>
              <w:pStyle w:val="Kommentartext"/>
              <w:rPr>
                <w:rFonts w:ascii="Calibri" w:hAnsi="Calibri" w:cs="Calibri"/>
                <w:lang w:val="en-GB"/>
              </w:rPr>
            </w:pPr>
            <w:r w:rsidRPr="00592F55">
              <w:rPr>
                <w:rFonts w:ascii="Calibri" w:hAnsi="Calibri" w:cs="Calibri"/>
                <w:lang w:val="en-GB"/>
              </w:rPr>
              <w:t>Support for environmentally friendly ships</w:t>
            </w:r>
            <w:r w:rsidR="00DD68D5" w:rsidRPr="00592F55">
              <w:rPr>
                <w:rFonts w:ascii="Calibri" w:hAnsi="Calibri" w:cs="Calibri"/>
                <w:lang w:val="en-GB"/>
              </w:rPr>
              <w:t>, including support for measures against transport of alien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14F6321F"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3ED7CD1"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08DA488D"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391E0EE8" w14:textId="77777777" w:rsidR="00BC1DC3" w:rsidRPr="00592F55" w:rsidRDefault="00BC1DC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512EB146"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07539FDA" w14:textId="77777777" w:rsidR="00BC1DC3" w:rsidRPr="00592F55" w:rsidRDefault="00BC1DC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72C596"/>
            <w:textDirection w:val="btLr"/>
          </w:tcPr>
          <w:p w14:paraId="2E28245F"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D8EEFA"/>
            <w:textDirection w:val="btLr"/>
          </w:tcPr>
          <w:p w14:paraId="55081080" w14:textId="77777777" w:rsidR="00BC1DC3" w:rsidRPr="00592F55" w:rsidRDefault="00BC1DC3" w:rsidP="003355BB">
            <w:pPr>
              <w:pStyle w:val="7tabletext"/>
              <w:rPr>
                <w:rFonts w:ascii="Calibri" w:hAnsi="Calibri" w:cs="Calibri"/>
                <w:sz w:val="16"/>
                <w:lang w:val="en-GB"/>
              </w:rPr>
            </w:pPr>
          </w:p>
        </w:tc>
      </w:tr>
      <w:tr w:rsidR="00BC1DC3" w:rsidRPr="00592F55" w14:paraId="0D6F7A1B" w14:textId="77777777" w:rsidTr="00E5433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EC38B42" w14:textId="129DD07B" w:rsidR="00BC1DC3" w:rsidRPr="00592F55" w:rsidRDefault="00BC1DC3" w:rsidP="00665A25">
            <w:pPr>
              <w:pStyle w:val="Kommentartext"/>
              <w:rPr>
                <w:rFonts w:ascii="Calibri" w:hAnsi="Calibri" w:cs="Calibri"/>
                <w:lang w:val="en-GB"/>
              </w:rPr>
            </w:pPr>
            <w:r w:rsidRPr="00592F55">
              <w:rPr>
                <w:rFonts w:ascii="Calibri" w:hAnsi="Calibri" w:cs="Calibri"/>
                <w:lang w:val="en-GB"/>
              </w:rPr>
              <w:t>Derivation</w:t>
            </w:r>
            <w:r w:rsidR="00665A25">
              <w:rPr>
                <w:rFonts w:ascii="Calibri" w:hAnsi="Calibri" w:cs="Calibri"/>
                <w:lang w:val="en-GB"/>
              </w:rPr>
              <w:t xml:space="preserve"> and</w:t>
            </w:r>
            <w:r w:rsidRPr="00592F55">
              <w:rPr>
                <w:rFonts w:ascii="Calibri" w:hAnsi="Calibri" w:cs="Calibri"/>
                <w:lang w:val="en-GB"/>
              </w:rPr>
              <w:t xml:space="preserve"> evaluation </w:t>
            </w:r>
            <w:r w:rsidR="00665A25">
              <w:rPr>
                <w:rFonts w:ascii="Calibri" w:hAnsi="Calibri" w:cs="Calibri"/>
                <w:lang w:val="en-GB"/>
              </w:rPr>
              <w:t xml:space="preserve">of heat output </w:t>
            </w:r>
            <w:r w:rsidRPr="00592F55">
              <w:rPr>
                <w:rFonts w:ascii="Calibri" w:hAnsi="Calibri" w:cs="Calibri"/>
                <w:lang w:val="en-GB"/>
              </w:rPr>
              <w:t xml:space="preserve">and application of thresholds for </w:t>
            </w:r>
            <w:r w:rsidR="00665A25">
              <w:rPr>
                <w:rFonts w:ascii="Calibri" w:hAnsi="Calibri" w:cs="Calibri"/>
                <w:lang w:val="en-GB"/>
              </w:rPr>
              <w:t>it</w:t>
            </w:r>
            <w:r w:rsidRPr="00592F55">
              <w:rPr>
                <w:rFonts w:ascii="Calibri" w:hAnsi="Calibri" w:cs="Calibri"/>
                <w:lang w:val="en-GB"/>
              </w:rPr>
              <w:t>. Heat output into the sea is considered as a promoting factor for the establishment of alien species and areas with heat discharge are seen as hot-spots for alien species settlement.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0EC24968"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E86D9DF"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2661179B"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75D355BE" w14:textId="77777777" w:rsidR="00BC1DC3" w:rsidRPr="00592F55" w:rsidRDefault="00BC1DC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78D6251"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1601A6DA"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586AC279"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12B38E87"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r>
      <w:tr w:rsidR="00BC1DC3" w:rsidRPr="00592F55" w14:paraId="3341909C" w14:textId="77777777" w:rsidTr="00E5433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8AC25F8" w14:textId="1A3A91D4" w:rsidR="00BC1DC3" w:rsidRPr="00592F55" w:rsidRDefault="00BC1DC3" w:rsidP="00B3708D">
            <w:pPr>
              <w:pStyle w:val="Kommentartext"/>
              <w:rPr>
                <w:rFonts w:ascii="Calibri" w:hAnsi="Calibri" w:cs="Calibri"/>
                <w:lang w:val="en-GB"/>
              </w:rPr>
            </w:pPr>
            <w:r w:rsidRPr="00592F55">
              <w:rPr>
                <w:rFonts w:ascii="Calibri" w:hAnsi="Calibri" w:cs="Calibri"/>
                <w:lang w:val="en-GB"/>
              </w:rPr>
              <w:t>A pathway analysis was done based on alien species that are already present in e.g., the Wadden Sea, to identify the main pathways of alien species introduction.</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4F394B7F"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64122E03"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287C11FE"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3ACAFC24"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1837B3C4"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2BF83302"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BC98E2B"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2E5FFB89"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 xml:space="preserve">Yes </w:t>
            </w:r>
          </w:p>
        </w:tc>
      </w:tr>
      <w:tr w:rsidR="00BC1DC3" w:rsidRPr="00592F55" w14:paraId="45901BE6" w14:textId="77777777" w:rsidTr="00E5433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5558257" w14:textId="77777777" w:rsidR="00BC1DC3" w:rsidRPr="00592F55" w:rsidRDefault="00BC1DC3" w:rsidP="003355BB">
            <w:pPr>
              <w:pStyle w:val="Kommentartext"/>
              <w:rPr>
                <w:rFonts w:ascii="Calibri" w:hAnsi="Calibri" w:cs="Calibri"/>
                <w:lang w:val="en-GB"/>
              </w:rPr>
            </w:pPr>
            <w:r w:rsidRPr="00592F55">
              <w:rPr>
                <w:rFonts w:ascii="Calibri" w:hAnsi="Calibri" w:cs="Calibri"/>
                <w:lang w:val="en-GB"/>
              </w:rPr>
              <w:t>Advisory/expert group of researchers, government and stakeholders was setup to share information on invasive alien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6C76435B"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1002EEBA"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5B8D0200"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4B92AF30" w14:textId="77777777" w:rsidR="00BC1DC3" w:rsidRPr="00592F55" w:rsidRDefault="00BC1DC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5557A193"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1DDE55C7"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58D70CE"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4E2D93E8"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r>
      <w:tr w:rsidR="00BC1DC3" w:rsidRPr="00592F55" w14:paraId="5BACBF91" w14:textId="77777777" w:rsidTr="00E54335">
        <w:trPr>
          <w:trHeight w:val="558"/>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48B209E" w14:textId="77777777" w:rsidR="00BC1DC3" w:rsidRPr="00592F55" w:rsidRDefault="00BC1DC3" w:rsidP="003355BB">
            <w:pPr>
              <w:pStyle w:val="Kommentartext"/>
              <w:rPr>
                <w:rFonts w:ascii="Calibri" w:hAnsi="Calibri" w:cs="Calibri"/>
                <w:lang w:val="en-GB"/>
              </w:rPr>
            </w:pPr>
            <w:r w:rsidRPr="00592F55">
              <w:rPr>
                <w:rFonts w:ascii="Calibri" w:hAnsi="Calibri" w:cs="Calibri"/>
                <w:lang w:val="en-GB"/>
              </w:rPr>
              <w:t>Policy to support the prevention of alien nuisance species introduction.</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286F33FA"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D29CAD9"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5757B62E"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5AF4EA43" w14:textId="77777777" w:rsidR="00BC1DC3" w:rsidRPr="00592F55" w:rsidRDefault="00BC1DC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00CBE73B"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29728293"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29080777"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341318D7"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r>
      <w:tr w:rsidR="00BC1DC3" w:rsidRPr="00592F55" w14:paraId="1E6CBAEC" w14:textId="77777777" w:rsidTr="00E5433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D3DFC80" w14:textId="77777777" w:rsidR="00BC1DC3" w:rsidRPr="00592F55" w:rsidRDefault="00BC1DC3" w:rsidP="003355BB">
            <w:pPr>
              <w:pStyle w:val="Kommentartext"/>
              <w:rPr>
                <w:rFonts w:ascii="Calibri" w:hAnsi="Calibri" w:cs="Calibri"/>
                <w:lang w:val="en-GB"/>
              </w:rPr>
            </w:pPr>
            <w:r w:rsidRPr="00592F55">
              <w:rPr>
                <w:rFonts w:ascii="Calibri" w:hAnsi="Calibri" w:cs="Calibri"/>
                <w:lang w:val="en-GB"/>
              </w:rPr>
              <w:t>On a national level a risk assessment and scoring system is used to assess the threat of all alien species. This risk assessment is updated regularly.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1E0C7BFD"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5FFD694E"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17BDD1B8"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68234766"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2C76FFCE" w14:textId="77777777" w:rsidR="00BC1DC3" w:rsidRPr="00592F55" w:rsidRDefault="00BC1DC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6C403CF4"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76F428A"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0258A98A" w14:textId="77777777" w:rsidR="00BC1DC3" w:rsidRPr="00592F55" w:rsidRDefault="00BC1DC3" w:rsidP="003355BB">
            <w:pPr>
              <w:pStyle w:val="7tabletext"/>
              <w:rPr>
                <w:rFonts w:ascii="Calibri" w:hAnsi="Calibri" w:cs="Calibri"/>
                <w:sz w:val="16"/>
                <w:lang w:val="en-GB"/>
              </w:rPr>
            </w:pPr>
            <w:r w:rsidRPr="00592F55">
              <w:rPr>
                <w:rFonts w:ascii="Calibri" w:hAnsi="Calibri" w:cs="Calibri"/>
                <w:sz w:val="16"/>
                <w:lang w:val="en-GB"/>
              </w:rPr>
              <w:t>Yes</w:t>
            </w:r>
          </w:p>
        </w:tc>
      </w:tr>
    </w:tbl>
    <w:p w14:paraId="6004D773" w14:textId="77777777" w:rsidR="00F329F6" w:rsidRPr="00592F55" w:rsidRDefault="00F329F6" w:rsidP="00B3708D">
      <w:pPr>
        <w:pStyle w:val="4bodytext"/>
        <w:rPr>
          <w:lang w:val="en-GB"/>
        </w:rPr>
      </w:pPr>
    </w:p>
    <w:p w14:paraId="4C3C291F" w14:textId="7E7355AA" w:rsidR="00F329F6" w:rsidRPr="00592F55" w:rsidRDefault="00F329F6" w:rsidP="00B76D33">
      <w:pPr>
        <w:rPr>
          <w:rFonts w:ascii="Times New Roman" w:hAnsi="Times New Roman" w:cs="Times New Roman"/>
          <w:b/>
          <w:color w:val="000000" w:themeColor="text1"/>
          <w:sz w:val="22"/>
          <w:szCs w:val="22"/>
          <w:lang w:val="en-GB"/>
        </w:rPr>
      </w:pPr>
      <w:r w:rsidRPr="00592F55">
        <w:rPr>
          <w:rFonts w:ascii="Times New Roman" w:hAnsi="Times New Roman" w:cs="Times New Roman"/>
          <w:b/>
          <w:lang w:val="en-GB"/>
        </w:rPr>
        <w:br w:type="page"/>
      </w:r>
    </w:p>
    <w:p w14:paraId="6D92AB6C" w14:textId="17488E26" w:rsidR="0024067C" w:rsidRPr="00592F55" w:rsidRDefault="0024067C" w:rsidP="001323E3">
      <w:pPr>
        <w:pStyle w:val="2sub-sections"/>
        <w:ind w:left="0"/>
        <w:rPr>
          <w:lang w:val="en-GB"/>
        </w:rPr>
      </w:pPr>
      <w:bookmarkStart w:id="18" w:name="_Toc508644820"/>
      <w:r w:rsidRPr="00592F55">
        <w:rPr>
          <w:lang w:val="en-GB"/>
        </w:rPr>
        <w:lastRenderedPageBreak/>
        <w:t>P</w:t>
      </w:r>
      <w:r w:rsidR="00F24C4B" w:rsidRPr="00592F55">
        <w:rPr>
          <w:lang w:val="en-GB"/>
        </w:rPr>
        <w:t>roposed p</w:t>
      </w:r>
      <w:r w:rsidRPr="00592F55">
        <w:rPr>
          <w:lang w:val="en-GB"/>
        </w:rPr>
        <w:t>revention measures</w:t>
      </w:r>
      <w:bookmarkEnd w:id="18"/>
    </w:p>
    <w:p w14:paraId="214BED06" w14:textId="65149E7F" w:rsidR="0024067C" w:rsidRPr="00592F55" w:rsidRDefault="0024067C" w:rsidP="00B220DC">
      <w:pPr>
        <w:pStyle w:val="4bodytext"/>
        <w:spacing w:line="360" w:lineRule="auto"/>
        <w:rPr>
          <w:lang w:val="en-GB" w:eastAsia="de-DE"/>
        </w:rPr>
      </w:pPr>
      <w:r w:rsidRPr="00592F55">
        <w:rPr>
          <w:lang w:val="en-GB" w:eastAsia="de-DE"/>
        </w:rPr>
        <w:t>Th</w:t>
      </w:r>
      <w:r w:rsidR="008A14CC" w:rsidRPr="00592F55">
        <w:rPr>
          <w:lang w:val="en-GB" w:eastAsia="de-DE"/>
        </w:rPr>
        <w:t xml:space="preserve">e </w:t>
      </w:r>
      <w:r w:rsidR="005C3724" w:rsidRPr="00592F55">
        <w:rPr>
          <w:lang w:val="en-GB" w:eastAsia="de-DE"/>
        </w:rPr>
        <w:t>prevailing</w:t>
      </w:r>
      <w:r w:rsidR="008A14CC" w:rsidRPr="00592F55">
        <w:rPr>
          <w:lang w:val="en-GB" w:eastAsia="de-DE"/>
        </w:rPr>
        <w:t xml:space="preserve"> prevention measures </w:t>
      </w:r>
      <w:r w:rsidRPr="00592F55">
        <w:rPr>
          <w:lang w:val="en-GB" w:eastAsia="de-DE"/>
        </w:rPr>
        <w:t xml:space="preserve">in the three countries, as described in the previous paragraph, already minimize the risk that </w:t>
      </w:r>
      <w:r w:rsidR="005C3724" w:rsidRPr="00592F55">
        <w:rPr>
          <w:lang w:val="en-GB" w:eastAsia="de-DE"/>
        </w:rPr>
        <w:t xml:space="preserve">(invasive) </w:t>
      </w:r>
      <w:r w:rsidRPr="00592F55">
        <w:rPr>
          <w:lang w:val="en-GB" w:eastAsia="de-DE"/>
        </w:rPr>
        <w:t xml:space="preserve">alien species are introduced into the Trilateral </w:t>
      </w:r>
      <w:r w:rsidR="00D5061E">
        <w:rPr>
          <w:lang w:val="en-GB" w:eastAsia="de-DE"/>
        </w:rPr>
        <w:t>Wadden Sea Conservation Area</w:t>
      </w:r>
      <w:r w:rsidRPr="00592F55">
        <w:rPr>
          <w:lang w:val="en-GB" w:eastAsia="de-DE"/>
        </w:rPr>
        <w:t>. These measures are focussing on preventing the introduction of alien species into the Wadden Sea by the vectors ballast water, hull fouling, and shellfish transports, which are considered to be th</w:t>
      </w:r>
      <w:r w:rsidR="005C3724" w:rsidRPr="00592F55">
        <w:rPr>
          <w:lang w:val="en-GB" w:eastAsia="de-DE"/>
        </w:rPr>
        <w:t>ree</w:t>
      </w:r>
      <w:r w:rsidRPr="00592F55">
        <w:rPr>
          <w:lang w:val="en-GB" w:eastAsia="de-DE"/>
        </w:rPr>
        <w:t xml:space="preserve"> main introduction vectors of alien species in the marine environment. In addition</w:t>
      </w:r>
      <w:r w:rsidR="00B3708D" w:rsidRPr="00592F55">
        <w:rPr>
          <w:lang w:val="en-GB" w:eastAsia="de-DE"/>
        </w:rPr>
        <w:t>,</w:t>
      </w:r>
      <w:r w:rsidRPr="00592F55">
        <w:rPr>
          <w:lang w:val="en-GB" w:eastAsia="de-DE"/>
        </w:rPr>
        <w:t xml:space="preserve"> various measures are in place, which specifically focus on terrestrial alien species and aquatic alien species that may be introduced into the fresh</w:t>
      </w:r>
      <w:r w:rsidR="00B3708D" w:rsidRPr="00592F55">
        <w:rPr>
          <w:lang w:val="en-GB" w:eastAsia="de-DE"/>
        </w:rPr>
        <w:t>-</w:t>
      </w:r>
      <w:r w:rsidRPr="00592F55">
        <w:rPr>
          <w:lang w:val="en-GB" w:eastAsia="de-DE"/>
        </w:rPr>
        <w:t xml:space="preserve"> </w:t>
      </w:r>
      <w:r w:rsidR="00B3708D" w:rsidRPr="00592F55">
        <w:rPr>
          <w:lang w:val="en-GB" w:eastAsia="de-DE"/>
        </w:rPr>
        <w:t xml:space="preserve">or </w:t>
      </w:r>
      <w:r w:rsidRPr="00592F55">
        <w:rPr>
          <w:lang w:val="en-GB" w:eastAsia="de-DE"/>
        </w:rPr>
        <w:t>brackish waters on the Wadden islands. By implementing these measures various regulatory obligations are fulfilled by the three countries.</w:t>
      </w:r>
    </w:p>
    <w:p w14:paraId="2952B8DD" w14:textId="2A8FC1A6" w:rsidR="009366BF" w:rsidRPr="00592F55" w:rsidRDefault="0024067C" w:rsidP="003E3247">
      <w:pPr>
        <w:pStyle w:val="4bodytext"/>
        <w:spacing w:line="360" w:lineRule="auto"/>
        <w:ind w:firstLine="720"/>
        <w:rPr>
          <w:lang w:val="en-GB"/>
        </w:rPr>
      </w:pPr>
      <w:r w:rsidRPr="00592F55">
        <w:rPr>
          <w:lang w:val="en-GB" w:eastAsia="de-DE"/>
        </w:rPr>
        <w:t xml:space="preserve">To increase the effectiveness of these prevention measures, and </w:t>
      </w:r>
      <w:r w:rsidR="00B3708D" w:rsidRPr="00592F55">
        <w:rPr>
          <w:lang w:val="en-GB" w:eastAsia="de-DE"/>
        </w:rPr>
        <w:t xml:space="preserve">to </w:t>
      </w:r>
      <w:r w:rsidRPr="00592F55">
        <w:rPr>
          <w:lang w:val="en-GB" w:eastAsia="de-DE"/>
        </w:rPr>
        <w:t>assist the implementation of regulatory obligations even further, several addition</w:t>
      </w:r>
      <w:r w:rsidR="005C3724" w:rsidRPr="00592F55">
        <w:rPr>
          <w:lang w:val="en-GB" w:eastAsia="de-DE"/>
        </w:rPr>
        <w:t>al</w:t>
      </w:r>
      <w:r w:rsidRPr="00592F55">
        <w:rPr>
          <w:lang w:val="en-GB" w:eastAsia="de-DE"/>
        </w:rPr>
        <w:t xml:space="preserve"> management actions </w:t>
      </w:r>
      <w:r w:rsidR="00F24C4B" w:rsidRPr="00592F55">
        <w:rPr>
          <w:lang w:val="en-GB" w:eastAsia="de-DE"/>
        </w:rPr>
        <w:t xml:space="preserve">could </w:t>
      </w:r>
      <w:r w:rsidRPr="00592F55">
        <w:rPr>
          <w:lang w:val="en-GB" w:eastAsia="de-DE"/>
        </w:rPr>
        <w:t xml:space="preserve">be taken </w:t>
      </w:r>
      <w:r w:rsidR="00B3708D" w:rsidRPr="00592F55">
        <w:rPr>
          <w:lang w:val="en-GB" w:eastAsia="de-DE"/>
        </w:rPr>
        <w:t xml:space="preserve">up </w:t>
      </w:r>
      <w:r w:rsidR="00F24C4B" w:rsidRPr="00592F55">
        <w:rPr>
          <w:lang w:val="en-GB" w:eastAsia="de-DE"/>
        </w:rPr>
        <w:t xml:space="preserve">by the countries </w:t>
      </w:r>
      <w:r w:rsidR="00665A25">
        <w:rPr>
          <w:lang w:val="en-GB" w:eastAsia="de-DE"/>
        </w:rPr>
        <w:t xml:space="preserve">of the TWSC </w:t>
      </w:r>
      <w:r w:rsidR="00CF2702" w:rsidRPr="00592F55">
        <w:rPr>
          <w:lang w:val="en-GB" w:eastAsia="de-DE"/>
        </w:rPr>
        <w:t>and</w:t>
      </w:r>
      <w:r w:rsidRPr="00592F55">
        <w:rPr>
          <w:lang w:val="en-GB" w:eastAsia="de-DE"/>
        </w:rPr>
        <w:t xml:space="preserve"> developed on a trilateral level where the national legislations allow it</w:t>
      </w:r>
      <w:r w:rsidR="009366BF" w:rsidRPr="00592F55">
        <w:rPr>
          <w:lang w:val="en-GB" w:eastAsia="de-DE"/>
        </w:rPr>
        <w:t xml:space="preserve">. </w:t>
      </w:r>
      <w:r w:rsidR="009F2DD3" w:rsidRPr="00592F55">
        <w:rPr>
          <w:lang w:val="en-GB"/>
        </w:rPr>
        <w:t xml:space="preserve">To achieve this, a trilateral alien species coordination group </w:t>
      </w:r>
      <w:r w:rsidR="00B3708D" w:rsidRPr="00592F55">
        <w:rPr>
          <w:lang w:val="en-GB"/>
        </w:rPr>
        <w:t>may</w:t>
      </w:r>
      <w:r w:rsidR="00596AD1">
        <w:rPr>
          <w:lang w:val="en-GB"/>
        </w:rPr>
        <w:t xml:space="preserve"> </w:t>
      </w:r>
      <w:r w:rsidR="009F2DD3" w:rsidRPr="00592F55">
        <w:rPr>
          <w:lang w:val="en-GB"/>
        </w:rPr>
        <w:t>use its networks (including national managing authorities) to facilitate</w:t>
      </w:r>
      <w:r w:rsidR="00B3708D" w:rsidRPr="00592F55">
        <w:rPr>
          <w:lang w:val="en-GB"/>
        </w:rPr>
        <w:t>,</w:t>
      </w:r>
      <w:r w:rsidR="009F2DD3" w:rsidRPr="00592F55">
        <w:rPr>
          <w:lang w:val="en-GB"/>
        </w:rPr>
        <w:t xml:space="preserve"> where possible</w:t>
      </w:r>
      <w:r w:rsidR="00B3708D" w:rsidRPr="00592F55">
        <w:rPr>
          <w:lang w:val="en-GB"/>
        </w:rPr>
        <w:t>,</w:t>
      </w:r>
      <w:r w:rsidR="009F2DD3" w:rsidRPr="00592F55">
        <w:rPr>
          <w:lang w:val="en-GB"/>
        </w:rPr>
        <w:t xml:space="preserve"> the recommendations in table 5. </w:t>
      </w:r>
      <w:r w:rsidR="009366BF" w:rsidRPr="00592F55">
        <w:rPr>
          <w:lang w:val="en-GB"/>
        </w:rPr>
        <w:t>Where national obligations</w:t>
      </w:r>
      <w:r w:rsidR="00665A25">
        <w:rPr>
          <w:lang w:val="en-GB"/>
        </w:rPr>
        <w:t>, agreements</w:t>
      </w:r>
      <w:r w:rsidR="009366BF" w:rsidRPr="00592F55">
        <w:rPr>
          <w:lang w:val="en-GB"/>
        </w:rPr>
        <w:t xml:space="preserve"> and legislation allow it, </w:t>
      </w:r>
      <w:r w:rsidR="009F2DD3" w:rsidRPr="00592F55">
        <w:rPr>
          <w:lang w:val="en-GB"/>
        </w:rPr>
        <w:t>this</w:t>
      </w:r>
      <w:r w:rsidR="009366BF" w:rsidRPr="00592F55">
        <w:rPr>
          <w:lang w:val="en-GB"/>
        </w:rPr>
        <w:t xml:space="preserve"> </w:t>
      </w:r>
      <w:r w:rsidR="00772840">
        <w:rPr>
          <w:lang w:val="en-GB"/>
        </w:rPr>
        <w:t xml:space="preserve">trilateral </w:t>
      </w:r>
      <w:r w:rsidR="009F2DD3" w:rsidRPr="00592F55">
        <w:rPr>
          <w:lang w:val="en-GB"/>
        </w:rPr>
        <w:t xml:space="preserve">alien species </w:t>
      </w:r>
      <w:r w:rsidR="009366BF" w:rsidRPr="00592F55">
        <w:rPr>
          <w:lang w:val="en-GB"/>
        </w:rPr>
        <w:t>coordination group</w:t>
      </w:r>
      <w:r w:rsidR="009F2DD3" w:rsidRPr="00592F55">
        <w:rPr>
          <w:lang w:val="en-GB"/>
        </w:rPr>
        <w:t xml:space="preserve"> </w:t>
      </w:r>
      <w:r w:rsidR="00B3708D" w:rsidRPr="00592F55">
        <w:rPr>
          <w:lang w:val="en-GB"/>
        </w:rPr>
        <w:t xml:space="preserve">should </w:t>
      </w:r>
      <w:r w:rsidR="009F2DD3" w:rsidRPr="00592F55">
        <w:rPr>
          <w:lang w:val="en-GB"/>
        </w:rPr>
        <w:t>be set</w:t>
      </w:r>
      <w:r w:rsidR="00B3708D" w:rsidRPr="00592F55">
        <w:rPr>
          <w:lang w:val="en-GB"/>
        </w:rPr>
        <w:t xml:space="preserve"> </w:t>
      </w:r>
      <w:r w:rsidR="009F2DD3" w:rsidRPr="00592F55">
        <w:rPr>
          <w:lang w:val="en-GB"/>
        </w:rPr>
        <w:t>up, similar to the already existing WG-AS</w:t>
      </w:r>
      <w:r w:rsidR="009366BF" w:rsidRPr="00592F55">
        <w:rPr>
          <w:lang w:val="en-GB"/>
        </w:rPr>
        <w:t xml:space="preserve">. </w:t>
      </w:r>
    </w:p>
    <w:p w14:paraId="2D7C867B" w14:textId="271EB965" w:rsidR="00E72302" w:rsidRPr="00592F55" w:rsidRDefault="00E72302">
      <w:pPr>
        <w:rPr>
          <w:rFonts w:ascii="Georgia" w:hAnsi="Georgia" w:cs="Arial"/>
          <w:color w:val="000000" w:themeColor="text1"/>
          <w:sz w:val="22"/>
          <w:szCs w:val="22"/>
          <w:lang w:val="en-GB" w:eastAsia="de-DE"/>
        </w:rPr>
      </w:pPr>
    </w:p>
    <w:p w14:paraId="164FBDFB" w14:textId="6804B713" w:rsidR="00BC1DC3" w:rsidRPr="00592F55" w:rsidRDefault="00E72302" w:rsidP="00B648D7">
      <w:pPr>
        <w:pStyle w:val="6captions"/>
        <w:ind w:left="0"/>
        <w:rPr>
          <w:lang w:val="en-GB"/>
        </w:rPr>
      </w:pPr>
      <w:proofErr w:type="gramStart"/>
      <w:r w:rsidRPr="00592F55">
        <w:rPr>
          <w:lang w:val="en-GB"/>
        </w:rPr>
        <w:t xml:space="preserve">Table </w:t>
      </w:r>
      <w:r w:rsidR="00B648D7" w:rsidRPr="00592F55">
        <w:rPr>
          <w:lang w:val="en-GB"/>
        </w:rPr>
        <w:t>5</w:t>
      </w:r>
      <w:r w:rsidRPr="00592F55">
        <w:rPr>
          <w:lang w:val="en-GB"/>
        </w:rPr>
        <w:t>.</w:t>
      </w:r>
      <w:proofErr w:type="gramEnd"/>
      <w:r w:rsidRPr="00592F55">
        <w:rPr>
          <w:lang w:val="en-GB"/>
        </w:rPr>
        <w:t xml:space="preserve"> </w:t>
      </w:r>
      <w:proofErr w:type="gramStart"/>
      <w:r w:rsidR="00B648D7" w:rsidRPr="00592F55">
        <w:rPr>
          <w:lang w:val="en-GB"/>
        </w:rPr>
        <w:t xml:space="preserve">Recommendations to increase the effectiveness of prevention </w:t>
      </w:r>
      <w:r w:rsidR="005E1180" w:rsidRPr="00592F55">
        <w:rPr>
          <w:lang w:val="en-GB"/>
        </w:rPr>
        <w:t xml:space="preserve">and dissemination </w:t>
      </w:r>
      <w:r w:rsidR="00B648D7" w:rsidRPr="00592F55">
        <w:rPr>
          <w:lang w:val="en-GB"/>
        </w:rPr>
        <w:t xml:space="preserve">measures </w:t>
      </w:r>
      <w:r w:rsidR="00B3708D" w:rsidRPr="00592F55">
        <w:rPr>
          <w:lang w:val="en-GB"/>
        </w:rPr>
        <w:t xml:space="preserve">on a trilateral level </w:t>
      </w:r>
      <w:r w:rsidR="00B648D7" w:rsidRPr="00592F55">
        <w:rPr>
          <w:lang w:val="en-GB"/>
        </w:rPr>
        <w:t>and</w:t>
      </w:r>
      <w:r w:rsidR="00B3708D" w:rsidRPr="00592F55">
        <w:rPr>
          <w:lang w:val="en-GB"/>
        </w:rPr>
        <w:t xml:space="preserve"> to</w:t>
      </w:r>
      <w:r w:rsidR="00B648D7" w:rsidRPr="00592F55">
        <w:rPr>
          <w:lang w:val="en-GB"/>
        </w:rPr>
        <w:t xml:space="preserve"> assist the implementation of regulatory obligations where national legislations allow it.</w:t>
      </w:r>
      <w:proofErr w:type="gramEnd"/>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BC1DC3" w:rsidRPr="00592F55" w14:paraId="5E798BA3" w14:textId="77777777" w:rsidTr="003355BB">
        <w:tc>
          <w:tcPr>
            <w:tcW w:w="9271" w:type="dxa"/>
            <w:gridSpan w:val="2"/>
            <w:tcBorders>
              <w:top w:val="nil"/>
              <w:bottom w:val="single" w:sz="8" w:space="0" w:color="FFFFFF" w:themeColor="background1"/>
            </w:tcBorders>
            <w:shd w:val="clear" w:color="auto" w:fill="0078B6"/>
          </w:tcPr>
          <w:p w14:paraId="0C381490" w14:textId="7459C0B8" w:rsidR="00BC1DC3" w:rsidRPr="00592F55" w:rsidRDefault="00BC1DC3" w:rsidP="004319B0">
            <w:pPr>
              <w:pStyle w:val="7tabletext"/>
              <w:rPr>
                <w:b/>
                <w:color w:val="FFFFFF" w:themeColor="background1"/>
                <w:lang w:val="en-GB"/>
              </w:rPr>
            </w:pPr>
            <w:r w:rsidRPr="00592F55">
              <w:rPr>
                <w:b/>
                <w:color w:val="FFFFFF" w:themeColor="background1"/>
                <w:lang w:val="en-GB"/>
              </w:rPr>
              <w:t xml:space="preserve">Recommendations </w:t>
            </w:r>
          </w:p>
        </w:tc>
      </w:tr>
      <w:tr w:rsidR="00BC1DC3" w:rsidRPr="00592F55" w14:paraId="4CA82637" w14:textId="77777777" w:rsidTr="00E54335">
        <w:tc>
          <w:tcPr>
            <w:tcW w:w="483" w:type="dxa"/>
            <w:tcBorders>
              <w:top w:val="single" w:sz="8" w:space="0" w:color="FFFFFF" w:themeColor="background1"/>
              <w:bottom w:val="single" w:sz="8" w:space="0" w:color="FFFFFF" w:themeColor="background1"/>
            </w:tcBorders>
            <w:shd w:val="clear" w:color="auto" w:fill="D8EEFA"/>
          </w:tcPr>
          <w:p w14:paraId="77EED64F" w14:textId="77777777" w:rsidR="00BC1DC3" w:rsidRPr="00592F55" w:rsidRDefault="00BC1DC3" w:rsidP="003355BB">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20A09CB2" w14:textId="3243408A" w:rsidR="00BC1DC3" w:rsidRPr="00592F55" w:rsidRDefault="00BC1DC3" w:rsidP="003355BB">
            <w:pPr>
              <w:pStyle w:val="7tabletext"/>
              <w:rPr>
                <w:rFonts w:ascii="Calibri" w:hAnsi="Calibri" w:cs="Calibri"/>
                <w:szCs w:val="20"/>
                <w:lang w:val="en-GB"/>
              </w:rPr>
            </w:pPr>
            <w:r w:rsidRPr="00592F55">
              <w:rPr>
                <w:rFonts w:ascii="Calibri" w:hAnsi="Calibri" w:cs="Calibri"/>
                <w:szCs w:val="20"/>
                <w:lang w:val="en-GB" w:eastAsia="de-DE"/>
              </w:rPr>
              <w:t xml:space="preserve">Initiate information campaigns on a national level, aimed at preventing the (un)intentional introduction and spread of (invasive) alien species in the </w:t>
            </w:r>
            <w:r w:rsidR="00D5061E">
              <w:rPr>
                <w:rFonts w:ascii="Calibri" w:hAnsi="Calibri" w:cs="Calibri"/>
                <w:szCs w:val="20"/>
                <w:lang w:val="en-GB" w:eastAsia="de-DE"/>
              </w:rPr>
              <w:t>Wadden Sea Conservation Area</w:t>
            </w:r>
            <w:r w:rsidRPr="00592F55">
              <w:rPr>
                <w:rFonts w:ascii="Calibri" w:hAnsi="Calibri" w:cs="Calibri"/>
                <w:szCs w:val="20"/>
                <w:lang w:val="en-GB" w:eastAsia="de-DE"/>
              </w:rPr>
              <w:t>.</w:t>
            </w:r>
          </w:p>
        </w:tc>
      </w:tr>
      <w:tr w:rsidR="00BC1DC3" w:rsidRPr="00592F55" w14:paraId="4C5A9EDE" w14:textId="77777777" w:rsidTr="00E54335">
        <w:tc>
          <w:tcPr>
            <w:tcW w:w="483" w:type="dxa"/>
            <w:tcBorders>
              <w:top w:val="single" w:sz="8" w:space="0" w:color="FFFFFF" w:themeColor="background1"/>
              <w:bottom w:val="single" w:sz="8" w:space="0" w:color="FFFFFF" w:themeColor="background1"/>
            </w:tcBorders>
            <w:shd w:val="clear" w:color="auto" w:fill="D8EEFA"/>
          </w:tcPr>
          <w:p w14:paraId="69CEE5BE" w14:textId="77777777" w:rsidR="00BC1DC3" w:rsidRPr="00592F55" w:rsidRDefault="00BC1DC3" w:rsidP="003355BB">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41509B17" w14:textId="212E0B0E" w:rsidR="00BC1DC3" w:rsidRPr="00592F55" w:rsidRDefault="00BC1DC3" w:rsidP="00C0488C">
            <w:pPr>
              <w:pStyle w:val="7tabletext"/>
              <w:rPr>
                <w:rFonts w:ascii="Calibri" w:hAnsi="Calibri" w:cs="Calibri"/>
                <w:szCs w:val="20"/>
                <w:lang w:val="en-GB"/>
              </w:rPr>
            </w:pPr>
            <w:r w:rsidRPr="00592F55">
              <w:rPr>
                <w:rFonts w:ascii="Calibri" w:hAnsi="Calibri" w:cs="Calibri"/>
                <w:szCs w:val="20"/>
                <w:lang w:val="en-GB"/>
              </w:rPr>
              <w:t xml:space="preserve">National information campaigns </w:t>
            </w:r>
            <w:r w:rsidR="00EB61B2" w:rsidRPr="00592F55">
              <w:rPr>
                <w:rFonts w:ascii="Calibri" w:hAnsi="Calibri" w:cs="Calibri"/>
                <w:szCs w:val="20"/>
                <w:lang w:val="en-GB"/>
              </w:rPr>
              <w:t>should</w:t>
            </w:r>
            <w:r w:rsidRPr="00592F55">
              <w:rPr>
                <w:rFonts w:ascii="Calibri" w:hAnsi="Calibri" w:cs="Calibri"/>
                <w:szCs w:val="20"/>
                <w:lang w:val="en-GB"/>
              </w:rPr>
              <w:t xml:space="preserve"> be shared on a trilateral level, optimizing the</w:t>
            </w:r>
            <w:r w:rsidR="00C0488C" w:rsidRPr="00592F55">
              <w:rPr>
                <w:rFonts w:ascii="Calibri" w:hAnsi="Calibri" w:cs="Calibri"/>
                <w:szCs w:val="20"/>
                <w:lang w:val="en-GB"/>
              </w:rPr>
              <w:t>ir</w:t>
            </w:r>
            <w:r w:rsidRPr="00592F55">
              <w:rPr>
                <w:rFonts w:ascii="Calibri" w:hAnsi="Calibri" w:cs="Calibri"/>
                <w:szCs w:val="20"/>
                <w:lang w:val="en-GB"/>
              </w:rPr>
              <w:t xml:space="preserve"> success within each of the member states.</w:t>
            </w:r>
          </w:p>
        </w:tc>
      </w:tr>
      <w:tr w:rsidR="00BC1DC3" w:rsidRPr="00592F55" w14:paraId="0102AD84" w14:textId="77777777" w:rsidTr="00E54335">
        <w:tc>
          <w:tcPr>
            <w:tcW w:w="483" w:type="dxa"/>
            <w:tcBorders>
              <w:top w:val="single" w:sz="8" w:space="0" w:color="FFFFFF" w:themeColor="background1"/>
              <w:bottom w:val="single" w:sz="8" w:space="0" w:color="FFFFFF" w:themeColor="background1"/>
            </w:tcBorders>
            <w:shd w:val="clear" w:color="auto" w:fill="D8EEFA"/>
          </w:tcPr>
          <w:p w14:paraId="4B8D7880" w14:textId="77777777" w:rsidR="00BC1DC3" w:rsidRPr="00592F55" w:rsidRDefault="00BC1DC3" w:rsidP="003355BB">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0D5495C7" w14:textId="7E6AEC27" w:rsidR="00BC1DC3" w:rsidRPr="00592F55" w:rsidRDefault="00BC1DC3" w:rsidP="00C0488C">
            <w:pPr>
              <w:pStyle w:val="7tabletext"/>
              <w:rPr>
                <w:rFonts w:ascii="Calibri" w:hAnsi="Calibri" w:cs="Calibri"/>
                <w:szCs w:val="20"/>
                <w:lang w:val="en-GB"/>
              </w:rPr>
            </w:pPr>
            <w:r w:rsidRPr="00592F55">
              <w:rPr>
                <w:rFonts w:ascii="Calibri" w:hAnsi="Calibri" w:cs="Calibri"/>
                <w:szCs w:val="20"/>
                <w:lang w:val="en-GB"/>
              </w:rPr>
              <w:t xml:space="preserve">Data </w:t>
            </w:r>
            <w:r w:rsidR="00C0488C" w:rsidRPr="00592F55">
              <w:rPr>
                <w:rFonts w:ascii="Calibri" w:hAnsi="Calibri" w:cs="Calibri"/>
                <w:szCs w:val="20"/>
                <w:lang w:val="en-GB"/>
              </w:rPr>
              <w:t xml:space="preserve">on horizon scanning analyses </w:t>
            </w:r>
            <w:r w:rsidRPr="00592F55">
              <w:rPr>
                <w:rFonts w:ascii="Calibri" w:hAnsi="Calibri" w:cs="Calibri"/>
                <w:szCs w:val="20"/>
                <w:lang w:val="en-GB"/>
              </w:rPr>
              <w:t xml:space="preserve">could be shared between the three countries </w:t>
            </w:r>
            <w:r w:rsidR="00C0488C" w:rsidRPr="00592F55">
              <w:rPr>
                <w:rFonts w:ascii="Calibri" w:hAnsi="Calibri" w:cs="Calibri"/>
                <w:szCs w:val="20"/>
                <w:lang w:val="en-GB"/>
              </w:rPr>
              <w:t>to determine</w:t>
            </w:r>
            <w:r w:rsidRPr="00592F55">
              <w:rPr>
                <w:rFonts w:ascii="Calibri" w:hAnsi="Calibri" w:cs="Calibri"/>
                <w:szCs w:val="20"/>
                <w:lang w:val="en-GB"/>
              </w:rPr>
              <w:t xml:space="preserve"> which invasive alien species might become a threat in the Wadden Sea in the future.</w:t>
            </w:r>
          </w:p>
        </w:tc>
      </w:tr>
      <w:tr w:rsidR="00E53314" w:rsidRPr="00592F55" w14:paraId="111E9898" w14:textId="77777777" w:rsidTr="00E54335">
        <w:tc>
          <w:tcPr>
            <w:tcW w:w="483" w:type="dxa"/>
            <w:tcBorders>
              <w:top w:val="single" w:sz="8" w:space="0" w:color="FFFFFF" w:themeColor="background1"/>
              <w:bottom w:val="single" w:sz="8" w:space="0" w:color="FFFFFF" w:themeColor="background1"/>
            </w:tcBorders>
            <w:shd w:val="clear" w:color="auto" w:fill="D8EEFA"/>
          </w:tcPr>
          <w:p w14:paraId="30C4D49A" w14:textId="67DD6EBE" w:rsidR="00E53314" w:rsidRPr="00592F55" w:rsidRDefault="00E53314" w:rsidP="003355BB">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0A1CE234" w14:textId="57A33D03" w:rsidR="00E53314" w:rsidRPr="00592F55" w:rsidRDefault="00E53314" w:rsidP="00C0488C">
            <w:pPr>
              <w:pStyle w:val="7tabletext"/>
              <w:rPr>
                <w:rFonts w:ascii="Calibri" w:hAnsi="Calibri" w:cs="Calibri"/>
                <w:szCs w:val="20"/>
                <w:lang w:val="en-GB"/>
              </w:rPr>
            </w:pPr>
            <w:r w:rsidRPr="00592F55">
              <w:rPr>
                <w:rFonts w:ascii="Calibri" w:hAnsi="Calibri" w:cs="Calibri"/>
                <w:szCs w:val="20"/>
                <w:lang w:val="en-GB"/>
              </w:rPr>
              <w:t>Based on the results of the alien species pathway analyses that have already been conducted by the three countries separately for each of their Wadden Sea parts (Table 4), a single combined pathway analysis could be constructed, distinguishing between pathways into and within the Wadden Sea. Hereby more effective pathway management may become possible within the countries not only reducing the chance that invasive alien species are introduced into the Wadden Sea as a whole, but also preventing their further spread within the Wadden Sea.</w:t>
            </w:r>
          </w:p>
        </w:tc>
      </w:tr>
      <w:tr w:rsidR="00BC1DC3" w:rsidRPr="00592F55" w14:paraId="4AD5DE68" w14:textId="77777777" w:rsidTr="00E54335">
        <w:tc>
          <w:tcPr>
            <w:tcW w:w="483" w:type="dxa"/>
            <w:tcBorders>
              <w:top w:val="single" w:sz="8" w:space="0" w:color="FFFFFF" w:themeColor="background1"/>
              <w:bottom w:val="single" w:sz="8" w:space="0" w:color="FFFFFF" w:themeColor="background1"/>
            </w:tcBorders>
            <w:shd w:val="clear" w:color="auto" w:fill="D8EEFA"/>
          </w:tcPr>
          <w:p w14:paraId="0DFB3BF5" w14:textId="77777777" w:rsidR="00BC1DC3" w:rsidRPr="00592F55" w:rsidRDefault="00BC1DC3" w:rsidP="003355BB">
            <w:pPr>
              <w:pStyle w:val="7tabletext"/>
              <w:rPr>
                <w:rFonts w:ascii="Calibri" w:hAnsi="Calibri" w:cs="Calibri"/>
                <w:szCs w:val="20"/>
                <w:lang w:val="en-GB"/>
              </w:rPr>
            </w:pPr>
            <w:r w:rsidRPr="00592F55">
              <w:rPr>
                <w:rFonts w:ascii="Calibri" w:hAnsi="Calibri" w:cs="Calibri"/>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7A37D43B" w14:textId="2A651ABC" w:rsidR="00BC1DC3" w:rsidRPr="00592F55" w:rsidRDefault="00BC1DC3" w:rsidP="00B3708D">
            <w:pPr>
              <w:pStyle w:val="7tabletext"/>
              <w:rPr>
                <w:rFonts w:ascii="Calibri" w:hAnsi="Calibri" w:cs="Calibri"/>
                <w:szCs w:val="20"/>
                <w:lang w:val="en-GB"/>
              </w:rPr>
            </w:pPr>
            <w:r w:rsidRPr="00592F55">
              <w:rPr>
                <w:rFonts w:ascii="Calibri" w:hAnsi="Calibri" w:cs="Calibri"/>
                <w:szCs w:val="20"/>
                <w:lang w:val="en-GB"/>
              </w:rPr>
              <w:t xml:space="preserve">All three countries </w:t>
            </w:r>
            <w:r w:rsidR="00B3708D" w:rsidRPr="00592F55">
              <w:rPr>
                <w:rFonts w:ascii="Calibri" w:hAnsi="Calibri" w:cs="Calibri"/>
                <w:szCs w:val="20"/>
                <w:lang w:val="en-GB"/>
              </w:rPr>
              <w:t xml:space="preserve">should (and </w:t>
            </w:r>
            <w:r w:rsidRPr="00592F55">
              <w:rPr>
                <w:rFonts w:ascii="Calibri" w:hAnsi="Calibri" w:cs="Calibri"/>
                <w:szCs w:val="20"/>
                <w:lang w:val="en-GB"/>
              </w:rPr>
              <w:t>plan to</w:t>
            </w:r>
            <w:r w:rsidR="00B3708D" w:rsidRPr="00592F55">
              <w:rPr>
                <w:rFonts w:ascii="Calibri" w:hAnsi="Calibri" w:cs="Calibri"/>
                <w:szCs w:val="20"/>
                <w:lang w:val="en-GB"/>
              </w:rPr>
              <w:t>)</w:t>
            </w:r>
            <w:r w:rsidRPr="00592F55">
              <w:rPr>
                <w:rFonts w:ascii="Calibri" w:hAnsi="Calibri" w:cs="Calibri"/>
                <w:szCs w:val="20"/>
                <w:lang w:val="en-GB"/>
              </w:rPr>
              <w:t xml:space="preserve"> disseminate and evaluate the IMO guidelines for the control and management of ships’ biofouling to minimize the transfer of invasive aquatic species: </w:t>
            </w:r>
            <w:proofErr w:type="gramStart"/>
            <w:r w:rsidRPr="00592F55">
              <w:rPr>
                <w:rFonts w:ascii="Calibri" w:hAnsi="Calibri" w:cs="Calibri"/>
                <w:szCs w:val="20"/>
                <w:lang w:val="en-GB"/>
              </w:rPr>
              <w:t>MEPC.207(</w:t>
            </w:r>
            <w:proofErr w:type="gramEnd"/>
            <w:r w:rsidRPr="00592F55">
              <w:rPr>
                <w:rFonts w:ascii="Calibri" w:hAnsi="Calibri" w:cs="Calibri"/>
                <w:szCs w:val="20"/>
                <w:lang w:val="en-GB"/>
              </w:rPr>
              <w:t>62)(2011).</w:t>
            </w:r>
          </w:p>
        </w:tc>
      </w:tr>
      <w:tr w:rsidR="003F5459" w:rsidRPr="00592F55" w14:paraId="37C31455" w14:textId="77777777" w:rsidTr="00E54335">
        <w:tc>
          <w:tcPr>
            <w:tcW w:w="483" w:type="dxa"/>
            <w:tcBorders>
              <w:top w:val="single" w:sz="8" w:space="0" w:color="FFFFFF" w:themeColor="background1"/>
              <w:bottom w:val="single" w:sz="8" w:space="0" w:color="FFFFFF" w:themeColor="background1"/>
            </w:tcBorders>
            <w:shd w:val="clear" w:color="auto" w:fill="D8EEFA"/>
          </w:tcPr>
          <w:p w14:paraId="384733F8" w14:textId="4CD8F53E" w:rsidR="003F5459" w:rsidRPr="00592F55" w:rsidRDefault="003F5459" w:rsidP="003355BB">
            <w:pPr>
              <w:pStyle w:val="7tabletext"/>
              <w:rPr>
                <w:rFonts w:ascii="Calibri" w:hAnsi="Calibri" w:cs="Calibri"/>
                <w:szCs w:val="20"/>
                <w:lang w:val="en-GB"/>
              </w:rPr>
            </w:pPr>
            <w:r>
              <w:rPr>
                <w:rFonts w:ascii="Calibri" w:hAnsi="Calibri" w:cs="Calibri"/>
                <w:szCs w:val="20"/>
                <w:lang w:val="en-GB"/>
              </w:rPr>
              <w:t>6</w:t>
            </w:r>
          </w:p>
        </w:tc>
        <w:tc>
          <w:tcPr>
            <w:tcW w:w="8788" w:type="dxa"/>
            <w:tcBorders>
              <w:top w:val="single" w:sz="8" w:space="0" w:color="FFFFFF" w:themeColor="background1"/>
              <w:bottom w:val="single" w:sz="8" w:space="0" w:color="FFFFFF" w:themeColor="background1"/>
            </w:tcBorders>
            <w:shd w:val="clear" w:color="auto" w:fill="D8EEFA"/>
          </w:tcPr>
          <w:p w14:paraId="1EA1944D" w14:textId="5BAB0A77" w:rsidR="003F5459" w:rsidRPr="00592F55" w:rsidRDefault="003F5459" w:rsidP="00B3708D">
            <w:pPr>
              <w:pStyle w:val="7tabletext"/>
              <w:rPr>
                <w:rFonts w:ascii="Calibri" w:hAnsi="Calibri" w:cs="Calibri"/>
                <w:szCs w:val="20"/>
                <w:lang w:val="en-GB"/>
              </w:rPr>
            </w:pPr>
            <w:r w:rsidRPr="003F5459">
              <w:rPr>
                <w:rFonts w:ascii="Calibri" w:hAnsi="Calibri" w:cs="Calibri"/>
                <w:szCs w:val="20"/>
                <w:lang w:val="en-GB"/>
              </w:rPr>
              <w:t>Information exchange on artificial stepping stones for alien species in the Wadden Sea and best practice exchange for mitigation.</w:t>
            </w:r>
          </w:p>
        </w:tc>
      </w:tr>
    </w:tbl>
    <w:p w14:paraId="2F4226D3" w14:textId="2122035C" w:rsidR="001C5C25" w:rsidRPr="00592F55" w:rsidRDefault="00CD038E" w:rsidP="00B76D33">
      <w:pPr>
        <w:pStyle w:val="1Sectiontitles"/>
        <w:rPr>
          <w:lang w:val="en-GB"/>
        </w:rPr>
      </w:pPr>
      <w:bookmarkStart w:id="19" w:name="_Toc508644821"/>
      <w:r w:rsidRPr="00592F55">
        <w:rPr>
          <w:lang w:val="en-GB"/>
        </w:rPr>
        <w:lastRenderedPageBreak/>
        <w:t>Monitoring and early detection of</w:t>
      </w:r>
      <w:r w:rsidR="00DD11A4" w:rsidRPr="00592F55">
        <w:rPr>
          <w:lang w:val="en-GB"/>
        </w:rPr>
        <w:t xml:space="preserve"> alien species</w:t>
      </w:r>
      <w:bookmarkEnd w:id="19"/>
    </w:p>
    <w:p w14:paraId="764F3444" w14:textId="244BB1E6" w:rsidR="00D24A34" w:rsidRPr="00592F55" w:rsidRDefault="005A0660" w:rsidP="00757BB5">
      <w:pPr>
        <w:pStyle w:val="2sub-sections"/>
        <w:ind w:left="0"/>
        <w:rPr>
          <w:lang w:val="en-GB"/>
        </w:rPr>
      </w:pPr>
      <w:bookmarkStart w:id="20" w:name="_Toc496185434"/>
      <w:bookmarkStart w:id="21" w:name="_Toc508644822"/>
      <w:r w:rsidRPr="00592F55">
        <w:rPr>
          <w:lang w:val="en-GB"/>
        </w:rPr>
        <w:t>Current m</w:t>
      </w:r>
      <w:r w:rsidR="00D24A34" w:rsidRPr="00592F55">
        <w:rPr>
          <w:lang w:val="en-GB"/>
        </w:rPr>
        <w:t>onitoring</w:t>
      </w:r>
      <w:bookmarkEnd w:id="20"/>
      <w:r w:rsidRPr="00592F55">
        <w:rPr>
          <w:lang w:val="en-GB"/>
        </w:rPr>
        <w:t xml:space="preserve"> </w:t>
      </w:r>
      <w:r w:rsidR="00A96B7A" w:rsidRPr="00592F55">
        <w:rPr>
          <w:lang w:val="en-GB"/>
        </w:rPr>
        <w:t xml:space="preserve">and early detection of </w:t>
      </w:r>
      <w:r w:rsidRPr="00592F55">
        <w:rPr>
          <w:lang w:val="en-GB"/>
        </w:rPr>
        <w:t>alien species</w:t>
      </w:r>
      <w:bookmarkEnd w:id="21"/>
    </w:p>
    <w:p w14:paraId="0F1C9D71" w14:textId="5D6A7689" w:rsidR="007B56F8" w:rsidRPr="00592F55" w:rsidRDefault="00D24A34" w:rsidP="00B220DC">
      <w:pPr>
        <w:pStyle w:val="4bodytext"/>
        <w:spacing w:line="360" w:lineRule="auto"/>
        <w:rPr>
          <w:rFonts w:eastAsiaTheme="minorHAnsi"/>
          <w:lang w:val="en-GB"/>
        </w:rPr>
      </w:pPr>
      <w:r w:rsidRPr="00592F55">
        <w:rPr>
          <w:rFonts w:eastAsiaTheme="minorHAnsi"/>
          <w:lang w:val="en-GB"/>
        </w:rPr>
        <w:t>A</w:t>
      </w:r>
      <w:r w:rsidRPr="00592F55">
        <w:rPr>
          <w:lang w:val="en-GB" w:eastAsia="de-DE"/>
        </w:rPr>
        <w:t xml:space="preserve">ll three countries in the </w:t>
      </w:r>
      <w:r w:rsidR="00772840">
        <w:rPr>
          <w:lang w:val="en-GB" w:eastAsia="de-DE"/>
        </w:rPr>
        <w:t>TWSC</w:t>
      </w:r>
      <w:r w:rsidRPr="00592F55">
        <w:rPr>
          <w:lang w:val="en-GB" w:eastAsia="de-DE"/>
        </w:rPr>
        <w:t xml:space="preserve"> have national monitoring systems in place. Often, these are designed to monitor native species with little or no relevance to species in the trilateral </w:t>
      </w:r>
      <w:r w:rsidR="00D5061E">
        <w:rPr>
          <w:lang w:val="en-GB" w:eastAsia="de-DE"/>
        </w:rPr>
        <w:t>Wadden Sea Conservation Area</w:t>
      </w:r>
      <w:r w:rsidR="00F52428" w:rsidRPr="00592F55">
        <w:rPr>
          <w:lang w:val="en-GB" w:eastAsia="de-DE"/>
        </w:rPr>
        <w:t>.</w:t>
      </w:r>
      <w:r w:rsidR="00F24C4B" w:rsidRPr="00592F55">
        <w:rPr>
          <w:lang w:val="en-GB" w:eastAsia="de-DE"/>
        </w:rPr>
        <w:t xml:space="preserve"> </w:t>
      </w:r>
      <w:r w:rsidR="00F52428" w:rsidRPr="00592F55">
        <w:rPr>
          <w:lang w:val="en-GB" w:eastAsia="de-DE"/>
        </w:rPr>
        <w:t>H</w:t>
      </w:r>
      <w:r w:rsidR="00F24C4B" w:rsidRPr="00592F55">
        <w:rPr>
          <w:lang w:val="en-GB" w:eastAsia="de-DE"/>
        </w:rPr>
        <w:t>owever, s</w:t>
      </w:r>
      <w:r w:rsidR="00A202C0" w:rsidRPr="00592F55">
        <w:rPr>
          <w:lang w:val="en-GB" w:eastAsia="de-DE"/>
        </w:rPr>
        <w:t>ome</w:t>
      </w:r>
      <w:r w:rsidR="00600AC0" w:rsidRPr="00592F55">
        <w:rPr>
          <w:lang w:val="en-GB" w:eastAsia="de-DE"/>
        </w:rPr>
        <w:t xml:space="preserve"> of these</w:t>
      </w:r>
      <w:r w:rsidR="00A202C0" w:rsidRPr="00592F55">
        <w:rPr>
          <w:lang w:val="en-GB" w:eastAsia="de-DE"/>
        </w:rPr>
        <w:t xml:space="preserve"> monitoring programs focus specifically on</w:t>
      </w:r>
      <w:r w:rsidR="00500B81" w:rsidRPr="00592F55">
        <w:rPr>
          <w:lang w:val="en-GB" w:eastAsia="de-DE"/>
        </w:rPr>
        <w:t xml:space="preserve"> invasive</w:t>
      </w:r>
      <w:r w:rsidR="00A202C0" w:rsidRPr="00592F55">
        <w:rPr>
          <w:lang w:val="en-GB" w:eastAsia="de-DE"/>
        </w:rPr>
        <w:t xml:space="preserve"> alien species</w:t>
      </w:r>
      <w:r w:rsidR="00140B2D" w:rsidRPr="00592F55">
        <w:rPr>
          <w:lang w:val="en-GB" w:eastAsia="de-DE"/>
        </w:rPr>
        <w:t xml:space="preserve">. Early </w:t>
      </w:r>
      <w:r w:rsidR="00140B2D" w:rsidRPr="00592F55">
        <w:rPr>
          <w:lang w:val="en-GB"/>
        </w:rPr>
        <w:t xml:space="preserve">detection can facilitate an efficient </w:t>
      </w:r>
      <w:r w:rsidR="00826991" w:rsidRPr="00592F55">
        <w:rPr>
          <w:lang w:val="en-GB"/>
        </w:rPr>
        <w:t>decision-</w:t>
      </w:r>
      <w:r w:rsidR="00140B2D" w:rsidRPr="00592F55">
        <w:rPr>
          <w:lang w:val="en-GB"/>
        </w:rPr>
        <w:t>making process to eradicate, manage or control the incoming alien species in a cost effective manner</w:t>
      </w:r>
      <w:r w:rsidR="00826991" w:rsidRPr="00592F55">
        <w:rPr>
          <w:lang w:val="en-GB"/>
        </w:rPr>
        <w:t>,</w:t>
      </w:r>
      <w:r w:rsidR="005C3724" w:rsidRPr="00592F55">
        <w:rPr>
          <w:lang w:val="en-GB"/>
        </w:rPr>
        <w:t xml:space="preserve"> or </w:t>
      </w:r>
      <w:r w:rsidR="00F52428" w:rsidRPr="00592F55">
        <w:rPr>
          <w:lang w:val="en-GB"/>
        </w:rPr>
        <w:t xml:space="preserve">to </w:t>
      </w:r>
      <w:r w:rsidR="005C3724" w:rsidRPr="00592F55">
        <w:rPr>
          <w:lang w:val="en-GB"/>
        </w:rPr>
        <w:t xml:space="preserve">develop or adjust pathway management to prevent further introductions and/or spread of the </w:t>
      </w:r>
      <w:r w:rsidR="00F52428" w:rsidRPr="00592F55">
        <w:rPr>
          <w:lang w:val="en-GB"/>
        </w:rPr>
        <w:t>alien species of</w:t>
      </w:r>
      <w:r w:rsidR="005C3724" w:rsidRPr="00592F55">
        <w:rPr>
          <w:lang w:val="en-GB"/>
        </w:rPr>
        <w:t xml:space="preserve"> concern</w:t>
      </w:r>
      <w:r w:rsidR="00140B2D" w:rsidRPr="00592F55">
        <w:rPr>
          <w:lang w:val="en-GB"/>
        </w:rPr>
        <w:t>.</w:t>
      </w:r>
      <w:r w:rsidR="00140B2D" w:rsidRPr="00592F55">
        <w:rPr>
          <w:lang w:val="en-GB" w:eastAsia="de-DE"/>
        </w:rPr>
        <w:t xml:space="preserve"> </w:t>
      </w:r>
      <w:r w:rsidR="00F52428" w:rsidRPr="00592F55">
        <w:rPr>
          <w:lang w:val="en-GB" w:eastAsia="de-DE"/>
        </w:rPr>
        <w:t xml:space="preserve">Early </w:t>
      </w:r>
      <w:r w:rsidR="00F52428" w:rsidRPr="00592F55">
        <w:rPr>
          <w:lang w:val="en-GB"/>
        </w:rPr>
        <w:t xml:space="preserve">detection </w:t>
      </w:r>
      <w:r w:rsidR="00140B2D" w:rsidRPr="00592F55">
        <w:rPr>
          <w:lang w:val="en-GB" w:eastAsia="de-DE"/>
        </w:rPr>
        <w:t xml:space="preserve">is therefore considered to be </w:t>
      </w:r>
      <w:r w:rsidR="00140B2D" w:rsidRPr="00592F55">
        <w:rPr>
          <w:lang w:val="en-GB"/>
        </w:rPr>
        <w:t xml:space="preserve">the first step in the monitoring </w:t>
      </w:r>
      <w:r w:rsidR="00826991" w:rsidRPr="00592F55">
        <w:rPr>
          <w:lang w:val="en-GB"/>
        </w:rPr>
        <w:t xml:space="preserve">of </w:t>
      </w:r>
      <w:r w:rsidR="00140B2D" w:rsidRPr="00592F55">
        <w:rPr>
          <w:lang w:val="en-GB"/>
        </w:rPr>
        <w:t>new alien species</w:t>
      </w:r>
      <w:r w:rsidR="00826991" w:rsidRPr="00592F55">
        <w:rPr>
          <w:lang w:val="en-GB"/>
        </w:rPr>
        <w:t xml:space="preserve"> introductions</w:t>
      </w:r>
      <w:r w:rsidR="00140B2D" w:rsidRPr="00592F55">
        <w:rPr>
          <w:lang w:val="en-GB"/>
        </w:rPr>
        <w:t>.</w:t>
      </w:r>
      <w:r w:rsidR="00140B2D" w:rsidRPr="00592F55">
        <w:rPr>
          <w:lang w:val="en-GB" w:eastAsia="de-DE"/>
        </w:rPr>
        <w:t xml:space="preserve"> </w:t>
      </w:r>
      <w:r w:rsidR="00826991" w:rsidRPr="00592F55">
        <w:rPr>
          <w:lang w:val="en-GB" w:eastAsia="de-DE"/>
        </w:rPr>
        <w:t>O</w:t>
      </w:r>
      <w:r w:rsidR="00140B2D" w:rsidRPr="00592F55">
        <w:rPr>
          <w:lang w:val="en-GB" w:eastAsia="de-DE"/>
        </w:rPr>
        <w:t>ngoing monitoring efforts</w:t>
      </w:r>
      <w:r w:rsidR="00826991" w:rsidRPr="00592F55">
        <w:rPr>
          <w:lang w:val="en-GB" w:eastAsia="de-DE"/>
        </w:rPr>
        <w:t xml:space="preserve"> in the </w:t>
      </w:r>
      <w:r w:rsidR="00D5061E">
        <w:rPr>
          <w:lang w:val="en-GB" w:eastAsia="de-DE"/>
        </w:rPr>
        <w:t>Wadden Sea Conservation Area</w:t>
      </w:r>
      <w:r w:rsidR="00A45028" w:rsidRPr="00592F55">
        <w:rPr>
          <w:lang w:val="en-GB" w:eastAsia="de-DE"/>
        </w:rPr>
        <w:t>,</w:t>
      </w:r>
      <w:r w:rsidR="00140B2D" w:rsidRPr="00592F55">
        <w:rPr>
          <w:lang w:val="en-GB" w:eastAsia="de-DE"/>
        </w:rPr>
        <w:t xml:space="preserve"> </w:t>
      </w:r>
      <w:r w:rsidR="00A45028" w:rsidRPr="00592F55">
        <w:rPr>
          <w:lang w:val="en-GB" w:eastAsia="de-DE"/>
        </w:rPr>
        <w:t>which may facilitate earl</w:t>
      </w:r>
      <w:r w:rsidR="00F52428" w:rsidRPr="00592F55">
        <w:rPr>
          <w:lang w:val="en-GB" w:eastAsia="de-DE"/>
        </w:rPr>
        <w:t>y</w:t>
      </w:r>
      <w:r w:rsidR="00A45028" w:rsidRPr="00592F55">
        <w:rPr>
          <w:lang w:val="en-GB" w:eastAsia="de-DE"/>
        </w:rPr>
        <w:t xml:space="preserve"> detection and possibly a</w:t>
      </w:r>
      <w:r w:rsidR="00F52428" w:rsidRPr="00592F55">
        <w:rPr>
          <w:lang w:val="en-GB" w:eastAsia="de-DE"/>
        </w:rPr>
        <w:t xml:space="preserve"> </w:t>
      </w:r>
      <w:r w:rsidR="00140B2D" w:rsidRPr="00592F55">
        <w:rPr>
          <w:lang w:val="en-GB" w:eastAsia="de-DE"/>
        </w:rPr>
        <w:t xml:space="preserve">rapid response, </w:t>
      </w:r>
      <w:r w:rsidR="00F52428" w:rsidRPr="00592F55">
        <w:rPr>
          <w:lang w:val="en-GB" w:eastAsia="de-DE"/>
        </w:rPr>
        <w:t>are</w:t>
      </w:r>
      <w:r w:rsidR="00140B2D" w:rsidRPr="00592F55">
        <w:rPr>
          <w:lang w:val="en-GB" w:eastAsia="de-DE"/>
        </w:rPr>
        <w:t xml:space="preserve"> indicated in </w:t>
      </w:r>
      <w:r w:rsidR="000C04EC">
        <w:rPr>
          <w:lang w:val="en-GB" w:eastAsia="de-DE"/>
        </w:rPr>
        <w:t>T</w:t>
      </w:r>
      <w:r w:rsidR="00140B2D" w:rsidRPr="00592F55">
        <w:rPr>
          <w:lang w:val="en-GB" w:eastAsia="de-DE"/>
        </w:rPr>
        <w:t xml:space="preserve">able </w:t>
      </w:r>
      <w:r w:rsidR="00F52428" w:rsidRPr="00592F55">
        <w:rPr>
          <w:lang w:val="en-GB" w:eastAsia="de-DE"/>
        </w:rPr>
        <w:t>6</w:t>
      </w:r>
      <w:r w:rsidR="00140B2D" w:rsidRPr="00592F55">
        <w:rPr>
          <w:lang w:val="en-GB" w:eastAsia="de-DE"/>
        </w:rPr>
        <w:t>. In addition</w:t>
      </w:r>
      <w:r w:rsidR="00826991" w:rsidRPr="00592F55">
        <w:rPr>
          <w:lang w:val="en-GB" w:eastAsia="de-DE"/>
        </w:rPr>
        <w:t>,</w:t>
      </w:r>
      <w:r w:rsidR="00140B2D" w:rsidRPr="00592F55">
        <w:rPr>
          <w:lang w:val="en-GB" w:eastAsia="de-DE"/>
        </w:rPr>
        <w:t xml:space="preserve"> </w:t>
      </w:r>
      <w:r w:rsidR="000C04EC">
        <w:rPr>
          <w:lang w:val="en-GB" w:eastAsia="de-DE"/>
        </w:rPr>
        <w:t>T</w:t>
      </w:r>
      <w:r w:rsidR="00140B2D" w:rsidRPr="00592F55">
        <w:rPr>
          <w:lang w:val="en-GB" w:eastAsia="de-DE"/>
        </w:rPr>
        <w:t xml:space="preserve">able </w:t>
      </w:r>
      <w:r w:rsidR="00F52428" w:rsidRPr="00592F55">
        <w:rPr>
          <w:lang w:val="en-GB" w:eastAsia="de-DE"/>
        </w:rPr>
        <w:t>6</w:t>
      </w:r>
      <w:r w:rsidR="00140B2D" w:rsidRPr="00592F55">
        <w:rPr>
          <w:lang w:val="en-GB" w:eastAsia="de-DE"/>
        </w:rPr>
        <w:t xml:space="preserve"> describes monitoring efforts in the Wadden Sea during which alien species may be detected, even though they may not be ideally suitable for early detection.   </w:t>
      </w:r>
      <w:r w:rsidR="00600AC0" w:rsidRPr="00592F55">
        <w:rPr>
          <w:lang w:val="en-GB" w:eastAsia="de-DE"/>
        </w:rPr>
        <w:br/>
      </w:r>
      <w:r w:rsidR="00E205CB" w:rsidRPr="00592F55">
        <w:rPr>
          <w:lang w:val="en-GB" w:eastAsia="de-DE"/>
        </w:rPr>
        <w:br/>
      </w:r>
      <w:r w:rsidR="00FF2095" w:rsidRPr="00592F55">
        <w:rPr>
          <w:lang w:val="en-GB" w:eastAsia="de-DE"/>
        </w:rPr>
        <w:tab/>
      </w:r>
      <w:r w:rsidR="00A45028" w:rsidRPr="00592F55">
        <w:rPr>
          <w:lang w:val="en-GB" w:eastAsia="de-DE"/>
        </w:rPr>
        <w:t>Continuous monitoring programs are run in all three countries to fulfil the obligations from e.g.</w:t>
      </w:r>
      <w:r w:rsidR="00826991" w:rsidRPr="00592F55">
        <w:rPr>
          <w:lang w:val="en-GB" w:eastAsia="de-DE"/>
        </w:rPr>
        <w:t>,</w:t>
      </w:r>
      <w:r w:rsidR="00A45028" w:rsidRPr="00592F55">
        <w:rPr>
          <w:lang w:val="en-GB" w:eastAsia="de-DE"/>
        </w:rPr>
        <w:t xml:space="preserve"> the WFD and the MSFD (</w:t>
      </w:r>
      <w:r w:rsidR="000C04EC">
        <w:rPr>
          <w:lang w:val="en-GB" w:eastAsia="de-DE"/>
        </w:rPr>
        <w:t>T</w:t>
      </w:r>
      <w:r w:rsidR="00A45028" w:rsidRPr="00592F55">
        <w:rPr>
          <w:lang w:val="en-GB" w:eastAsia="de-DE"/>
        </w:rPr>
        <w:t xml:space="preserve">ables 2-4). </w:t>
      </w:r>
      <w:r w:rsidR="00500B81" w:rsidRPr="00592F55">
        <w:rPr>
          <w:lang w:val="en-GB" w:eastAsia="de-DE"/>
        </w:rPr>
        <w:t xml:space="preserve">All member states have established </w:t>
      </w:r>
      <w:r w:rsidR="00F52428" w:rsidRPr="00592F55">
        <w:rPr>
          <w:lang w:val="en-GB" w:eastAsia="de-DE"/>
        </w:rPr>
        <w:t>o</w:t>
      </w:r>
      <w:r w:rsidR="00A45028" w:rsidRPr="00592F55">
        <w:rPr>
          <w:lang w:val="en-GB" w:eastAsia="de-DE"/>
        </w:rPr>
        <w:t>r adapted existing</w:t>
      </w:r>
      <w:r w:rsidR="00500B81" w:rsidRPr="00592F55">
        <w:rPr>
          <w:lang w:val="en-GB" w:eastAsia="de-DE"/>
        </w:rPr>
        <w:t xml:space="preserve"> surveillance </w:t>
      </w:r>
      <w:r w:rsidR="00500B81" w:rsidRPr="00592F55">
        <w:rPr>
          <w:lang w:val="en-GB"/>
        </w:rPr>
        <w:t>system</w:t>
      </w:r>
      <w:r w:rsidR="00F52428" w:rsidRPr="00592F55">
        <w:rPr>
          <w:lang w:val="en-GB"/>
        </w:rPr>
        <w:t>s</w:t>
      </w:r>
      <w:r w:rsidR="00A45028" w:rsidRPr="00592F55">
        <w:rPr>
          <w:lang w:val="en-GB"/>
        </w:rPr>
        <w:t xml:space="preserve"> to detect</w:t>
      </w:r>
      <w:r w:rsidR="00500B81" w:rsidRPr="00592F55">
        <w:rPr>
          <w:lang w:val="en-GB"/>
        </w:rPr>
        <w:t xml:space="preserve"> invasive alien species of Union concern</w:t>
      </w:r>
      <w:r w:rsidR="00500B81" w:rsidRPr="00592F55">
        <w:rPr>
          <w:lang w:val="en-GB" w:eastAsia="de-DE"/>
        </w:rPr>
        <w:t xml:space="preserve"> according to the EU-</w:t>
      </w:r>
      <w:r w:rsidR="00665A25">
        <w:rPr>
          <w:lang w:val="en-GB" w:eastAsia="de-DE"/>
        </w:rPr>
        <w:t>R</w:t>
      </w:r>
      <w:r w:rsidR="00500B81" w:rsidRPr="00592F55">
        <w:rPr>
          <w:lang w:val="en-GB" w:eastAsia="de-DE"/>
        </w:rPr>
        <w:t>egulation No. 1143/2014 on invasive alien species (</w:t>
      </w:r>
      <w:r w:rsidR="0080194D" w:rsidRPr="00592F55">
        <w:rPr>
          <w:lang w:val="en-GB" w:eastAsia="de-DE"/>
        </w:rPr>
        <w:t>EU, 2014</w:t>
      </w:r>
      <w:r w:rsidR="00500B81" w:rsidRPr="00592F55">
        <w:rPr>
          <w:lang w:val="en-GB" w:eastAsia="de-DE"/>
        </w:rPr>
        <w:t>)</w:t>
      </w:r>
      <w:r w:rsidR="00500B81" w:rsidRPr="00592F55">
        <w:rPr>
          <w:lang w:val="en-GB"/>
        </w:rPr>
        <w:t xml:space="preserve">. </w:t>
      </w:r>
      <w:r w:rsidR="00AE6940" w:rsidRPr="00592F55">
        <w:rPr>
          <w:lang w:val="en-GB" w:eastAsia="de-DE"/>
        </w:rPr>
        <w:t xml:space="preserve">These </w:t>
      </w:r>
      <w:r w:rsidR="00A45028" w:rsidRPr="00592F55">
        <w:rPr>
          <w:lang w:val="en-GB" w:eastAsia="de-DE"/>
        </w:rPr>
        <w:t xml:space="preserve">general monitoring </w:t>
      </w:r>
      <w:r w:rsidR="00AE6940" w:rsidRPr="00592F55">
        <w:rPr>
          <w:lang w:val="en-GB" w:eastAsia="de-DE"/>
        </w:rPr>
        <w:t xml:space="preserve">programs focus </w:t>
      </w:r>
      <w:r w:rsidR="00364FDF">
        <w:rPr>
          <w:lang w:val="en-GB" w:eastAsia="de-DE"/>
        </w:rPr>
        <w:t>only on a few</w:t>
      </w:r>
      <w:r w:rsidR="006660B8">
        <w:rPr>
          <w:lang w:val="en-GB" w:eastAsia="de-DE"/>
        </w:rPr>
        <w:t xml:space="preserve"> </w:t>
      </w:r>
      <w:r w:rsidR="00AE6940" w:rsidRPr="00592F55">
        <w:rPr>
          <w:lang w:val="en-GB" w:eastAsia="de-DE"/>
        </w:rPr>
        <w:t xml:space="preserve">species that may threaten the ecological water quality or the good environmental status of the </w:t>
      </w:r>
      <w:r w:rsidR="00D5061E">
        <w:rPr>
          <w:lang w:val="en-GB" w:eastAsia="de-DE"/>
        </w:rPr>
        <w:t>Wadden Sea Conservation Area</w:t>
      </w:r>
      <w:r w:rsidR="0047216D" w:rsidRPr="00592F55">
        <w:rPr>
          <w:lang w:val="en-GB" w:eastAsia="de-DE"/>
        </w:rPr>
        <w:t xml:space="preserve">. </w:t>
      </w:r>
      <w:r w:rsidR="00592F55" w:rsidRPr="00592F55">
        <w:rPr>
          <w:lang w:val="en-GB"/>
        </w:rPr>
        <w:t xml:space="preserve">In Denmark the national monitoring program (NOVANA) has been adapted to also register invasive alien species of Union concern from its conventional monitoring since 2017. Besides this, a project has been started where additional water samples are taken for environmental-DNA analyses, using specific qPCR analyses to detect marine invasive species. To do this, 20 invasive species-specific primer pairs were developed. Countrywide 16 Danish harbours, including one in the Wadden Sea, are at present monitored for invasive alien species with these environmental DNA methods. </w:t>
      </w:r>
      <w:r w:rsidR="0047216D" w:rsidRPr="00592F55">
        <w:rPr>
          <w:lang w:val="en-GB" w:eastAsia="de-DE"/>
        </w:rPr>
        <w:t>In Germany</w:t>
      </w:r>
      <w:r w:rsidR="00592F55" w:rsidRPr="00592F55">
        <w:rPr>
          <w:lang w:val="en-GB" w:eastAsia="de-DE"/>
        </w:rPr>
        <w:t>,</w:t>
      </w:r>
      <w:r w:rsidR="0047216D" w:rsidRPr="00592F55">
        <w:rPr>
          <w:lang w:val="en-GB" w:eastAsia="de-DE"/>
        </w:rPr>
        <w:t xml:space="preserve"> an annual alien species monitoring program based on extended Rapid Assessment Survey (</w:t>
      </w:r>
      <w:proofErr w:type="spellStart"/>
      <w:r w:rsidR="0047216D" w:rsidRPr="00592F55">
        <w:rPr>
          <w:lang w:val="en-GB" w:eastAsia="de-DE"/>
        </w:rPr>
        <w:t>eRAS</w:t>
      </w:r>
      <w:proofErr w:type="spellEnd"/>
      <w:r w:rsidR="0047216D" w:rsidRPr="00592F55">
        <w:rPr>
          <w:lang w:val="en-GB" w:eastAsia="de-DE"/>
        </w:rPr>
        <w:t>) is implemented that focuses on hot spots for introduction (e</w:t>
      </w:r>
      <w:r w:rsidR="00592F55" w:rsidRPr="00592F55">
        <w:rPr>
          <w:lang w:val="en-GB" w:eastAsia="de-DE"/>
        </w:rPr>
        <w:t>.</w:t>
      </w:r>
      <w:r w:rsidR="0047216D" w:rsidRPr="00592F55">
        <w:rPr>
          <w:lang w:val="en-GB" w:eastAsia="de-DE"/>
        </w:rPr>
        <w:t>g</w:t>
      </w:r>
      <w:r w:rsidR="00592F55" w:rsidRPr="00592F55">
        <w:rPr>
          <w:lang w:val="en-GB" w:eastAsia="de-DE"/>
        </w:rPr>
        <w:t>.,</w:t>
      </w:r>
      <w:r w:rsidR="0047216D" w:rsidRPr="00592F55">
        <w:rPr>
          <w:lang w:val="en-GB" w:eastAsia="de-DE"/>
        </w:rPr>
        <w:t xml:space="preserve"> ports, marinas and aquaculture spots)</w:t>
      </w:r>
      <w:r w:rsidR="00592F55" w:rsidRPr="00592F55">
        <w:rPr>
          <w:lang w:val="en-GB" w:eastAsia="de-DE"/>
        </w:rPr>
        <w:t xml:space="preserve"> </w:t>
      </w:r>
      <w:r w:rsidR="0047216D" w:rsidRPr="00592F55">
        <w:rPr>
          <w:lang w:val="en-GB" w:eastAsia="de-DE"/>
        </w:rPr>
        <w:t>and additional sites. In</w:t>
      </w:r>
      <w:r w:rsidR="00753E26" w:rsidRPr="00592F55">
        <w:rPr>
          <w:lang w:val="en-GB" w:eastAsia="de-DE"/>
        </w:rPr>
        <w:t xml:space="preserve"> the Netherlands</w:t>
      </w:r>
      <w:r w:rsidR="00592F55" w:rsidRPr="00592F55">
        <w:rPr>
          <w:lang w:val="en-GB" w:eastAsia="de-DE"/>
        </w:rPr>
        <w:t>,</w:t>
      </w:r>
      <w:r w:rsidR="00753E26" w:rsidRPr="00592F55">
        <w:rPr>
          <w:lang w:val="en-GB" w:eastAsia="de-DE"/>
        </w:rPr>
        <w:t xml:space="preserve"> alien species are similarly detected by alien species </w:t>
      </w:r>
      <w:r w:rsidR="002B7263" w:rsidRPr="00592F55">
        <w:rPr>
          <w:lang w:val="en-GB" w:eastAsia="de-DE"/>
        </w:rPr>
        <w:t>hotspot f</w:t>
      </w:r>
      <w:r w:rsidR="00753E26" w:rsidRPr="00592F55">
        <w:rPr>
          <w:lang w:val="en-GB" w:eastAsia="de-DE"/>
        </w:rPr>
        <w:t>ocused surveys in the Wadden Sea that are organised on a three to four year basis since 2009 (</w:t>
      </w:r>
      <w:r w:rsidR="0080194D" w:rsidRPr="00592F55">
        <w:rPr>
          <w:lang w:val="en-GB" w:eastAsia="de-DE"/>
        </w:rPr>
        <w:t xml:space="preserve">Gittenberger </w:t>
      </w:r>
      <w:r w:rsidR="00467A36">
        <w:rPr>
          <w:lang w:val="en-GB" w:eastAsia="de-DE"/>
        </w:rPr>
        <w:t>et al.</w:t>
      </w:r>
      <w:r w:rsidR="0080194D" w:rsidRPr="00592F55">
        <w:rPr>
          <w:lang w:val="en-GB" w:eastAsia="de-DE"/>
        </w:rPr>
        <w:t xml:space="preserve"> 2015</w:t>
      </w:r>
      <w:r w:rsidR="00753E26" w:rsidRPr="00592F55">
        <w:rPr>
          <w:lang w:val="en-GB" w:eastAsia="de-DE"/>
        </w:rPr>
        <w:t xml:space="preserve">). </w:t>
      </w:r>
    </w:p>
    <w:p w14:paraId="6E3001D4" w14:textId="77777777" w:rsidR="00B220DC" w:rsidRPr="00592F55" w:rsidRDefault="00B220DC">
      <w:pPr>
        <w:rPr>
          <w:rFonts w:ascii="Georgia" w:hAnsi="Georgia" w:cs="Arial"/>
          <w:color w:val="000000" w:themeColor="text1"/>
          <w:sz w:val="22"/>
          <w:szCs w:val="22"/>
          <w:lang w:val="en-GB" w:eastAsia="de-DE"/>
        </w:rPr>
      </w:pPr>
      <w:r w:rsidRPr="00592F55">
        <w:rPr>
          <w:lang w:val="en-GB" w:eastAsia="de-DE"/>
        </w:rPr>
        <w:br w:type="page"/>
      </w:r>
    </w:p>
    <w:p w14:paraId="23565108" w14:textId="7020CCDE" w:rsidR="00955BE4" w:rsidRPr="00592F55" w:rsidRDefault="0047216D" w:rsidP="00B220DC">
      <w:pPr>
        <w:pStyle w:val="4bodytext"/>
        <w:spacing w:line="360" w:lineRule="auto"/>
        <w:rPr>
          <w:lang w:val="en-GB" w:eastAsia="de-DE"/>
        </w:rPr>
      </w:pPr>
      <w:r w:rsidRPr="00592F55">
        <w:rPr>
          <w:lang w:val="en-GB" w:eastAsia="de-DE"/>
        </w:rPr>
        <w:lastRenderedPageBreak/>
        <w:t xml:space="preserve">In addition to these programs several alien species focused surveys have been conducted </w:t>
      </w:r>
      <w:r w:rsidR="00592F55" w:rsidRPr="00592F55">
        <w:rPr>
          <w:lang w:val="en-GB" w:eastAsia="de-DE"/>
        </w:rPr>
        <w:t xml:space="preserve">to </w:t>
      </w:r>
      <w:r w:rsidRPr="00592F55">
        <w:rPr>
          <w:lang w:val="en-GB" w:eastAsia="de-DE"/>
        </w:rPr>
        <w:t>monitor alien species introduction in the Wadden Sea by ballast water and shellfish transports. These surveys were done in the framework</w:t>
      </w:r>
      <w:r w:rsidR="00592F55" w:rsidRPr="00592F55">
        <w:rPr>
          <w:lang w:val="en-GB" w:eastAsia="de-DE"/>
        </w:rPr>
        <w:t>s</w:t>
      </w:r>
      <w:r w:rsidRPr="00592F55">
        <w:rPr>
          <w:lang w:val="en-GB" w:eastAsia="de-DE"/>
        </w:rPr>
        <w:t xml:space="preserve"> of the BWMC and Natura</w:t>
      </w:r>
      <w:r w:rsidR="00592F55" w:rsidRPr="00592F55">
        <w:rPr>
          <w:lang w:val="en-GB" w:eastAsia="de-DE"/>
        </w:rPr>
        <w:t xml:space="preserve"> </w:t>
      </w:r>
      <w:r w:rsidRPr="00592F55">
        <w:rPr>
          <w:lang w:val="en-GB" w:eastAsia="de-DE"/>
        </w:rPr>
        <w:t>2000 (Table 4). They followed the</w:t>
      </w:r>
      <w:r w:rsidR="00354E28" w:rsidRPr="00354E28">
        <w:t xml:space="preserve"> </w:t>
      </w:r>
      <w:r w:rsidR="00772840" w:rsidRPr="00772840">
        <w:rPr>
          <w:lang w:val="en-GB" w:eastAsia="de-DE"/>
        </w:rPr>
        <w:t>Joint Harmonised Procedure for the Contracting Parties of HELCOM</w:t>
      </w:r>
      <w:r w:rsidR="00772840">
        <w:rPr>
          <w:rStyle w:val="Funotenzeichen"/>
          <w:lang w:val="en-GB" w:eastAsia="de-DE"/>
        </w:rPr>
        <w:footnoteReference w:id="5"/>
      </w:r>
      <w:r w:rsidR="00772840" w:rsidRPr="00772840">
        <w:rPr>
          <w:lang w:val="en-GB" w:eastAsia="de-DE"/>
        </w:rPr>
        <w:t xml:space="preserve">  and OSPAR</w:t>
      </w:r>
      <w:r w:rsidR="00772840">
        <w:rPr>
          <w:rStyle w:val="Funotenzeichen"/>
          <w:lang w:val="en-GB" w:eastAsia="de-DE"/>
        </w:rPr>
        <w:footnoteReference w:id="6"/>
      </w:r>
      <w:r w:rsidR="00772840" w:rsidRPr="00772840">
        <w:rPr>
          <w:lang w:val="en-GB" w:eastAsia="de-DE"/>
        </w:rPr>
        <w:t xml:space="preserve">  (2013)</w:t>
      </w:r>
      <w:r w:rsidRPr="00592F55">
        <w:rPr>
          <w:lang w:val="en-GB" w:eastAsia="de-DE"/>
        </w:rPr>
        <w:t xml:space="preserve"> and the Dutch </w:t>
      </w:r>
      <w:r w:rsidR="005C3724" w:rsidRPr="00592F55">
        <w:rPr>
          <w:lang w:val="en-GB" w:eastAsia="de-DE"/>
        </w:rPr>
        <w:t xml:space="preserve">policy framework </w:t>
      </w:r>
      <w:r w:rsidR="002B7263" w:rsidRPr="00592F55">
        <w:rPr>
          <w:lang w:val="en-GB" w:eastAsia="de-DE"/>
        </w:rPr>
        <w:t>on shellfish transports</w:t>
      </w:r>
      <w:r w:rsidR="00955BE4" w:rsidRPr="00592F55">
        <w:rPr>
          <w:lang w:val="en-GB" w:eastAsia="de-DE"/>
        </w:rPr>
        <w:t xml:space="preserve"> (</w:t>
      </w:r>
      <w:proofErr w:type="spellStart"/>
      <w:r w:rsidR="002D2F37" w:rsidRPr="00592F55">
        <w:rPr>
          <w:lang w:val="en-GB" w:eastAsia="de-DE"/>
        </w:rPr>
        <w:t>Bleker</w:t>
      </w:r>
      <w:proofErr w:type="spellEnd"/>
      <w:r w:rsidR="002D2F37" w:rsidRPr="00592F55">
        <w:rPr>
          <w:lang w:val="en-GB" w:eastAsia="de-DE"/>
        </w:rPr>
        <w:t>, 2012</w:t>
      </w:r>
      <w:r w:rsidR="00955BE4" w:rsidRPr="00592F55">
        <w:rPr>
          <w:lang w:val="en-GB" w:eastAsia="de-DE"/>
        </w:rPr>
        <w:t>)</w:t>
      </w:r>
      <w:r w:rsidR="00AE6940" w:rsidRPr="00592F55">
        <w:rPr>
          <w:lang w:val="en-GB" w:eastAsia="de-DE"/>
        </w:rPr>
        <w:t xml:space="preserve">. </w:t>
      </w:r>
    </w:p>
    <w:p w14:paraId="22E40468" w14:textId="7F30B566" w:rsidR="00955BE4" w:rsidRPr="00592F55" w:rsidRDefault="00500B81" w:rsidP="003E3247">
      <w:pPr>
        <w:pStyle w:val="4bodytext"/>
        <w:spacing w:line="360" w:lineRule="auto"/>
        <w:ind w:firstLine="720"/>
        <w:rPr>
          <w:lang w:val="en-GB" w:eastAsia="de-DE"/>
        </w:rPr>
      </w:pPr>
      <w:r w:rsidRPr="00592F55">
        <w:rPr>
          <w:lang w:val="en-GB" w:eastAsia="de-DE"/>
        </w:rPr>
        <w:t xml:space="preserve">Finally, with no specific legal basis, the Wadden Sea is continuously monitored by volunteers (citizen science) and by </w:t>
      </w:r>
      <w:r w:rsidR="0055165B" w:rsidRPr="00592F55">
        <w:rPr>
          <w:lang w:val="en-GB" w:eastAsia="de-DE"/>
        </w:rPr>
        <w:t xml:space="preserve">some </w:t>
      </w:r>
      <w:r w:rsidRPr="00592F55">
        <w:rPr>
          <w:lang w:val="en-GB" w:eastAsia="de-DE"/>
        </w:rPr>
        <w:t>research institutions</w:t>
      </w:r>
      <w:r w:rsidR="00AE06BB">
        <w:rPr>
          <w:lang w:val="en-GB" w:eastAsia="de-DE"/>
        </w:rPr>
        <w:t xml:space="preserve"> (e.g., </w:t>
      </w:r>
      <w:r w:rsidR="00AE06BB" w:rsidRPr="00AE06BB">
        <w:rPr>
          <w:lang w:val="en-GB" w:eastAsia="de-DE"/>
        </w:rPr>
        <w:t>Alfred Wegener Institute, Helmholtz Centre for Polar and Marine Research</w:t>
      </w:r>
      <w:r w:rsidR="003F5459">
        <w:rPr>
          <w:lang w:val="en-GB" w:eastAsia="de-DE"/>
        </w:rPr>
        <w:t>, Germany</w:t>
      </w:r>
      <w:r w:rsidR="00AE06BB">
        <w:rPr>
          <w:lang w:val="en-GB" w:eastAsia="de-DE"/>
        </w:rPr>
        <w:t>)</w:t>
      </w:r>
      <w:r w:rsidR="00955BE4" w:rsidRPr="00592F55">
        <w:rPr>
          <w:lang w:val="en-GB" w:eastAsia="de-DE"/>
        </w:rPr>
        <w:t>. Th</w:t>
      </w:r>
      <w:r w:rsidR="0055165B" w:rsidRPr="00592F55">
        <w:rPr>
          <w:lang w:val="en-GB" w:eastAsia="de-DE"/>
        </w:rPr>
        <w:t xml:space="preserve">e latter </w:t>
      </w:r>
      <w:r w:rsidR="00955BE4" w:rsidRPr="00592F55">
        <w:rPr>
          <w:lang w:val="en-GB" w:eastAsia="de-DE"/>
        </w:rPr>
        <w:t>includes for example</w:t>
      </w:r>
      <w:r w:rsidRPr="00592F55">
        <w:rPr>
          <w:lang w:val="en-GB" w:eastAsia="de-DE"/>
        </w:rPr>
        <w:t xml:space="preserve"> the </w:t>
      </w:r>
      <w:r w:rsidR="00592F55" w:rsidRPr="00592F55">
        <w:rPr>
          <w:lang w:val="en-GB" w:eastAsia="de-DE"/>
        </w:rPr>
        <w:t xml:space="preserve">Synoptic Intertidal Benthic Survey </w:t>
      </w:r>
      <w:r w:rsidR="00865509" w:rsidRPr="00592F55">
        <w:rPr>
          <w:lang w:val="en-GB" w:eastAsia="de-DE"/>
        </w:rPr>
        <w:t>(SIBES</w:t>
      </w:r>
      <w:proofErr w:type="gramStart"/>
      <w:r w:rsidR="00865509" w:rsidRPr="00592F55">
        <w:rPr>
          <w:lang w:val="en-GB" w:eastAsia="de-DE"/>
        </w:rPr>
        <w:t>)</w:t>
      </w:r>
      <w:r w:rsidRPr="00592F55">
        <w:rPr>
          <w:lang w:val="en-GB" w:eastAsia="de-DE"/>
        </w:rPr>
        <w:t>project</w:t>
      </w:r>
      <w:proofErr w:type="gramEnd"/>
      <w:r w:rsidRPr="00592F55">
        <w:rPr>
          <w:lang w:val="en-GB" w:eastAsia="de-DE"/>
        </w:rPr>
        <w:t xml:space="preserve"> focusing on soft substrata</w:t>
      </w:r>
      <w:r w:rsidR="00955BE4" w:rsidRPr="00592F55">
        <w:rPr>
          <w:lang w:val="en-GB" w:eastAsia="de-DE"/>
        </w:rPr>
        <w:t xml:space="preserve"> habitats</w:t>
      </w:r>
      <w:r w:rsidR="00A95FCD" w:rsidRPr="00592F55">
        <w:rPr>
          <w:lang w:val="en-GB" w:eastAsia="de-DE"/>
        </w:rPr>
        <w:t xml:space="preserve"> in the intertidal (</w:t>
      </w:r>
      <w:r w:rsidR="00900B60" w:rsidRPr="00592F55">
        <w:rPr>
          <w:lang w:val="en-GB" w:eastAsia="de-DE"/>
        </w:rPr>
        <w:t>https://www.nioz.nl/en/research/projects/4126-0</w:t>
      </w:r>
      <w:r w:rsidR="00A95FCD" w:rsidRPr="00592F55">
        <w:rPr>
          <w:lang w:val="en-GB" w:eastAsia="de-DE"/>
        </w:rPr>
        <w:t>)</w:t>
      </w:r>
      <w:r w:rsidRPr="00592F55">
        <w:rPr>
          <w:lang w:val="en-GB" w:eastAsia="de-DE"/>
        </w:rPr>
        <w:t xml:space="preserve"> and the </w:t>
      </w:r>
      <w:proofErr w:type="spellStart"/>
      <w:r w:rsidR="00592F55" w:rsidRPr="00592F55">
        <w:rPr>
          <w:lang w:val="en-GB" w:eastAsia="de-DE"/>
        </w:rPr>
        <w:t>SEtTLement</w:t>
      </w:r>
      <w:proofErr w:type="spellEnd"/>
      <w:r w:rsidR="00592F55" w:rsidRPr="00592F55">
        <w:rPr>
          <w:lang w:val="en-GB" w:eastAsia="de-DE"/>
        </w:rPr>
        <w:t>-project (</w:t>
      </w:r>
      <w:r w:rsidRPr="00592F55">
        <w:rPr>
          <w:lang w:val="en-GB" w:eastAsia="de-DE"/>
        </w:rPr>
        <w:t>SETL</w:t>
      </w:r>
      <w:r w:rsidR="00592F55" w:rsidRPr="00592F55">
        <w:rPr>
          <w:lang w:val="en-GB" w:eastAsia="de-DE"/>
        </w:rPr>
        <w:t>)</w:t>
      </w:r>
      <w:r w:rsidRPr="00592F55">
        <w:rPr>
          <w:lang w:val="en-GB" w:eastAsia="de-DE"/>
        </w:rPr>
        <w:t xml:space="preserve"> focusing on fouling species in the Dutch Wadden Sea</w:t>
      </w:r>
      <w:r w:rsidR="00A95FCD" w:rsidRPr="00592F55">
        <w:rPr>
          <w:lang w:val="en-GB" w:eastAsia="de-DE"/>
        </w:rPr>
        <w:t xml:space="preserve"> (</w:t>
      </w:r>
      <w:proofErr w:type="spellStart"/>
      <w:r w:rsidR="002D2F37" w:rsidRPr="00592F55">
        <w:rPr>
          <w:lang w:val="en-GB" w:eastAsia="de-DE"/>
        </w:rPr>
        <w:t>Gittenberger</w:t>
      </w:r>
      <w:proofErr w:type="spellEnd"/>
      <w:r w:rsidR="002D2F37" w:rsidRPr="00592F55">
        <w:rPr>
          <w:lang w:val="en-GB" w:eastAsia="de-DE"/>
        </w:rPr>
        <w:t xml:space="preserve"> </w:t>
      </w:r>
      <w:r w:rsidR="00467A36">
        <w:rPr>
          <w:lang w:val="en-GB" w:eastAsia="de-DE"/>
        </w:rPr>
        <w:t>et al.</w:t>
      </w:r>
      <w:r w:rsidR="006660B8">
        <w:rPr>
          <w:lang w:val="en-GB" w:eastAsia="de-DE"/>
        </w:rPr>
        <w:t>,</w:t>
      </w:r>
      <w:r w:rsidR="002D2F37" w:rsidRPr="00592F55">
        <w:rPr>
          <w:lang w:val="en-GB" w:eastAsia="de-DE"/>
        </w:rPr>
        <w:t xml:space="preserve"> 2017</w:t>
      </w:r>
      <w:r w:rsidR="00A95FCD" w:rsidRPr="00592F55">
        <w:rPr>
          <w:lang w:val="en-GB" w:eastAsia="de-DE"/>
        </w:rPr>
        <w:t>)</w:t>
      </w:r>
      <w:r w:rsidRPr="00592F55">
        <w:rPr>
          <w:lang w:val="en-GB" w:eastAsia="de-DE"/>
        </w:rPr>
        <w:t xml:space="preserve">. With </w:t>
      </w:r>
      <w:r w:rsidR="00955BE4" w:rsidRPr="00592F55">
        <w:rPr>
          <w:lang w:val="en-GB" w:eastAsia="de-DE"/>
        </w:rPr>
        <w:t>the governmental</w:t>
      </w:r>
      <w:r w:rsidRPr="00592F55">
        <w:rPr>
          <w:lang w:val="en-GB" w:eastAsia="de-DE"/>
        </w:rPr>
        <w:t xml:space="preserve"> support</w:t>
      </w:r>
      <w:r w:rsidR="00955BE4" w:rsidRPr="00592F55">
        <w:rPr>
          <w:lang w:val="en-GB" w:eastAsia="de-DE"/>
        </w:rPr>
        <w:t xml:space="preserve"> of the countries concerned</w:t>
      </w:r>
      <w:r w:rsidR="00600AC0" w:rsidRPr="00592F55">
        <w:rPr>
          <w:lang w:val="en-GB" w:eastAsia="de-DE"/>
        </w:rPr>
        <w:t>,</w:t>
      </w:r>
      <w:r w:rsidR="00955BE4" w:rsidRPr="00592F55">
        <w:rPr>
          <w:lang w:val="en-GB" w:eastAsia="de-DE"/>
        </w:rPr>
        <w:t xml:space="preserve"> </w:t>
      </w:r>
      <w:r w:rsidR="00600AC0" w:rsidRPr="00592F55">
        <w:rPr>
          <w:lang w:val="en-GB" w:eastAsia="de-DE"/>
        </w:rPr>
        <w:t>d</w:t>
      </w:r>
      <w:r w:rsidRPr="00592F55">
        <w:rPr>
          <w:lang w:val="en-GB" w:eastAsia="de-DE"/>
        </w:rPr>
        <w:t xml:space="preserve">ata </w:t>
      </w:r>
      <w:r w:rsidR="00600AC0" w:rsidRPr="00592F55">
        <w:rPr>
          <w:lang w:val="en-GB" w:eastAsia="de-DE"/>
        </w:rPr>
        <w:t>on alien species</w:t>
      </w:r>
      <w:r w:rsidR="00955BE4" w:rsidRPr="00592F55">
        <w:rPr>
          <w:lang w:val="en-GB" w:eastAsia="de-DE"/>
        </w:rPr>
        <w:t xml:space="preserve"> records</w:t>
      </w:r>
      <w:r w:rsidR="00600AC0" w:rsidRPr="00592F55">
        <w:rPr>
          <w:lang w:val="en-GB" w:eastAsia="de-DE"/>
        </w:rPr>
        <w:t xml:space="preserve"> in the Wadden Sea resulting </w:t>
      </w:r>
      <w:r w:rsidRPr="00592F55">
        <w:rPr>
          <w:lang w:val="en-GB" w:eastAsia="de-DE"/>
        </w:rPr>
        <w:t xml:space="preserve">from these </w:t>
      </w:r>
      <w:r w:rsidR="00955BE4" w:rsidRPr="00592F55">
        <w:rPr>
          <w:lang w:val="en-GB" w:eastAsia="de-DE"/>
        </w:rPr>
        <w:t xml:space="preserve">private and citizen science based </w:t>
      </w:r>
      <w:r w:rsidRPr="00592F55">
        <w:rPr>
          <w:lang w:val="en-GB" w:eastAsia="de-DE"/>
        </w:rPr>
        <w:t xml:space="preserve">projects </w:t>
      </w:r>
      <w:r w:rsidR="00955BE4" w:rsidRPr="00592F55">
        <w:rPr>
          <w:lang w:val="en-GB" w:eastAsia="de-DE"/>
        </w:rPr>
        <w:t>is</w:t>
      </w:r>
      <w:r w:rsidRPr="00592F55">
        <w:rPr>
          <w:lang w:val="en-GB" w:eastAsia="de-DE"/>
        </w:rPr>
        <w:t xml:space="preserve"> </w:t>
      </w:r>
      <w:r w:rsidR="00600AC0" w:rsidRPr="00592F55">
        <w:rPr>
          <w:lang w:val="en-GB" w:eastAsia="de-DE"/>
        </w:rPr>
        <w:t>becom</w:t>
      </w:r>
      <w:r w:rsidR="00955BE4" w:rsidRPr="00592F55">
        <w:rPr>
          <w:lang w:val="en-GB" w:eastAsia="de-DE"/>
        </w:rPr>
        <w:t>ing increasingly</w:t>
      </w:r>
      <w:r w:rsidR="00600AC0" w:rsidRPr="00592F55">
        <w:rPr>
          <w:lang w:val="en-GB" w:eastAsia="de-DE"/>
        </w:rPr>
        <w:t xml:space="preserve"> </w:t>
      </w:r>
      <w:r w:rsidR="00592F55" w:rsidRPr="00592F55">
        <w:rPr>
          <w:lang w:val="en-GB" w:eastAsia="de-DE"/>
        </w:rPr>
        <w:t xml:space="preserve">and </w:t>
      </w:r>
      <w:r w:rsidR="00600AC0" w:rsidRPr="00592F55">
        <w:rPr>
          <w:lang w:val="en-GB" w:eastAsia="de-DE"/>
        </w:rPr>
        <w:t xml:space="preserve">more </w:t>
      </w:r>
      <w:r w:rsidR="00955BE4" w:rsidRPr="00592F55">
        <w:rPr>
          <w:lang w:val="en-GB" w:eastAsia="de-DE"/>
        </w:rPr>
        <w:t xml:space="preserve">easily </w:t>
      </w:r>
      <w:r w:rsidR="00600AC0" w:rsidRPr="00592F55">
        <w:rPr>
          <w:lang w:val="en-GB" w:eastAsia="de-DE"/>
        </w:rPr>
        <w:t>accessible</w:t>
      </w:r>
      <w:r w:rsidR="00955BE4" w:rsidRPr="00592F55">
        <w:rPr>
          <w:lang w:val="en-GB" w:eastAsia="de-DE"/>
        </w:rPr>
        <w:t>.</w:t>
      </w:r>
    </w:p>
    <w:p w14:paraId="05D8AEBB" w14:textId="3560644C" w:rsidR="006660B8" w:rsidRDefault="00A95FCD" w:rsidP="00B220DC">
      <w:pPr>
        <w:pStyle w:val="4bodytext"/>
        <w:spacing w:line="360" w:lineRule="auto"/>
        <w:rPr>
          <w:lang w:val="en-GB" w:eastAsia="de-DE"/>
        </w:rPr>
      </w:pPr>
      <w:r w:rsidRPr="00592F55">
        <w:rPr>
          <w:lang w:val="en-GB" w:eastAsia="de-DE"/>
        </w:rPr>
        <w:t>Although most of the above described monitoring efforts are focused on the marine environment, the monitoring for the WFD</w:t>
      </w:r>
      <w:r w:rsidR="00500B81" w:rsidRPr="00592F55">
        <w:rPr>
          <w:lang w:val="en-GB" w:eastAsia="de-DE"/>
        </w:rPr>
        <w:t xml:space="preserve"> </w:t>
      </w:r>
      <w:r w:rsidRPr="00592F55">
        <w:rPr>
          <w:lang w:val="en-GB" w:eastAsia="de-DE"/>
        </w:rPr>
        <w:t>also includes fresh to slightly brackish waters on the Wadden Sea islands. In addition</w:t>
      </w:r>
      <w:r w:rsidR="00592F55" w:rsidRPr="00592F55">
        <w:rPr>
          <w:lang w:val="en-GB" w:eastAsia="de-DE"/>
        </w:rPr>
        <w:t>,</w:t>
      </w:r>
      <w:r w:rsidRPr="00592F55">
        <w:rPr>
          <w:lang w:val="en-GB" w:eastAsia="de-DE"/>
        </w:rPr>
        <w:t xml:space="preserve"> terrestrial alien species on these islands </w:t>
      </w:r>
      <w:r w:rsidR="00955BE4" w:rsidRPr="00592F55">
        <w:rPr>
          <w:lang w:val="en-GB" w:eastAsia="de-DE"/>
        </w:rPr>
        <w:t>are</w:t>
      </w:r>
      <w:r w:rsidR="00385A63" w:rsidRPr="00592F55">
        <w:rPr>
          <w:lang w:val="en-GB" w:eastAsia="de-DE"/>
        </w:rPr>
        <w:t xml:space="preserve"> detected in surveys in </w:t>
      </w:r>
      <w:r w:rsidR="00955BE4" w:rsidRPr="00592F55">
        <w:rPr>
          <w:lang w:val="en-GB" w:eastAsia="de-DE"/>
        </w:rPr>
        <w:t xml:space="preserve">(nature) protected </w:t>
      </w:r>
      <w:r w:rsidR="00385A63" w:rsidRPr="00592F55">
        <w:rPr>
          <w:lang w:val="en-GB" w:eastAsia="de-DE"/>
        </w:rPr>
        <w:t>areas</w:t>
      </w:r>
      <w:r w:rsidR="00592F55" w:rsidRPr="00592F55">
        <w:rPr>
          <w:lang w:val="en-GB" w:eastAsia="de-DE"/>
        </w:rPr>
        <w:t>,</w:t>
      </w:r>
      <w:r w:rsidR="00955BE4" w:rsidRPr="00592F55">
        <w:rPr>
          <w:lang w:val="en-GB" w:eastAsia="de-DE"/>
        </w:rPr>
        <w:t xml:space="preserve"> including for example a selection of forests and dunes on the islands</w:t>
      </w:r>
      <w:r w:rsidR="00385A63" w:rsidRPr="00592F55">
        <w:rPr>
          <w:lang w:val="en-GB" w:eastAsia="de-DE"/>
        </w:rPr>
        <w:t xml:space="preserve">. During </w:t>
      </w:r>
      <w:r w:rsidRPr="00592F55">
        <w:rPr>
          <w:lang w:val="en-GB" w:eastAsia="de-DE"/>
        </w:rPr>
        <w:t>volunteer based monitoring programs</w:t>
      </w:r>
      <w:r w:rsidR="00592F55" w:rsidRPr="00592F55">
        <w:rPr>
          <w:lang w:val="en-GB" w:eastAsia="de-DE"/>
        </w:rPr>
        <w:t>,</w:t>
      </w:r>
      <w:r w:rsidR="00385A63" w:rsidRPr="00592F55">
        <w:rPr>
          <w:lang w:val="en-GB" w:eastAsia="de-DE"/>
        </w:rPr>
        <w:t xml:space="preserve"> focused on</w:t>
      </w:r>
      <w:r w:rsidR="00955BE4" w:rsidRPr="00592F55">
        <w:rPr>
          <w:lang w:val="en-GB" w:eastAsia="de-DE"/>
        </w:rPr>
        <w:t xml:space="preserve"> </w:t>
      </w:r>
      <w:r w:rsidR="00385A63" w:rsidRPr="00592F55">
        <w:rPr>
          <w:lang w:val="en-GB" w:eastAsia="de-DE"/>
        </w:rPr>
        <w:t>mammal</w:t>
      </w:r>
      <w:r w:rsidR="00592F55" w:rsidRPr="00592F55">
        <w:rPr>
          <w:lang w:val="en-GB" w:eastAsia="de-DE"/>
        </w:rPr>
        <w:t>-</w:t>
      </w:r>
      <w:r w:rsidR="00385A63" w:rsidRPr="00592F55">
        <w:rPr>
          <w:lang w:val="en-GB" w:eastAsia="de-DE"/>
        </w:rPr>
        <w:t>, bird</w:t>
      </w:r>
      <w:r w:rsidR="00592F55" w:rsidRPr="00592F55">
        <w:rPr>
          <w:lang w:val="en-GB" w:eastAsia="de-DE"/>
        </w:rPr>
        <w:t>-</w:t>
      </w:r>
      <w:r w:rsidR="00385A63" w:rsidRPr="00592F55">
        <w:rPr>
          <w:lang w:val="en-GB" w:eastAsia="de-DE"/>
        </w:rPr>
        <w:t xml:space="preserve"> and insect</w:t>
      </w:r>
      <w:r w:rsidR="00592F55" w:rsidRPr="00592F55">
        <w:rPr>
          <w:lang w:val="en-GB" w:eastAsia="de-DE"/>
        </w:rPr>
        <w:t xml:space="preserve"> species</w:t>
      </w:r>
      <w:r w:rsidR="00385A63" w:rsidRPr="00592F55">
        <w:rPr>
          <w:lang w:val="en-GB" w:eastAsia="de-DE"/>
        </w:rPr>
        <w:t xml:space="preserve">, terrestrial invasive alien species </w:t>
      </w:r>
      <w:r w:rsidR="00955BE4" w:rsidRPr="00592F55">
        <w:rPr>
          <w:lang w:val="en-GB" w:eastAsia="de-DE"/>
        </w:rPr>
        <w:t xml:space="preserve">are </w:t>
      </w:r>
      <w:r w:rsidR="00385A63" w:rsidRPr="00592F55">
        <w:rPr>
          <w:lang w:val="en-GB" w:eastAsia="de-DE"/>
        </w:rPr>
        <w:t>also detected</w:t>
      </w:r>
      <w:r w:rsidRPr="00592F55">
        <w:rPr>
          <w:lang w:val="en-GB" w:eastAsia="de-DE"/>
        </w:rPr>
        <w:t xml:space="preserve">. </w:t>
      </w:r>
    </w:p>
    <w:p w14:paraId="365F34F1" w14:textId="4DF496FE" w:rsidR="00B220DC" w:rsidRPr="00592F55" w:rsidRDefault="00EB4CA7" w:rsidP="00B220DC">
      <w:pPr>
        <w:pStyle w:val="4bodytext"/>
        <w:spacing w:line="360" w:lineRule="auto"/>
        <w:rPr>
          <w:lang w:val="en-GB" w:eastAsia="de-DE"/>
        </w:rPr>
      </w:pPr>
      <w:r w:rsidRPr="00592F55">
        <w:rPr>
          <w:lang w:val="en-GB" w:eastAsia="de-DE"/>
        </w:rPr>
        <w:t>I</w:t>
      </w:r>
      <w:r w:rsidR="00A95FCD" w:rsidRPr="00592F55">
        <w:rPr>
          <w:lang w:val="en-GB" w:eastAsia="de-DE"/>
        </w:rPr>
        <w:t>n all three countries</w:t>
      </w:r>
      <w:r w:rsidR="00592F55" w:rsidRPr="00592F55">
        <w:rPr>
          <w:lang w:val="en-GB" w:eastAsia="de-DE"/>
        </w:rPr>
        <w:t>,</w:t>
      </w:r>
      <w:r w:rsidR="00A95FCD" w:rsidRPr="00592F55">
        <w:rPr>
          <w:lang w:val="en-GB" w:eastAsia="de-DE"/>
        </w:rPr>
        <w:t xml:space="preserve"> national online portals and databases have been developed specifically to improve the accessibility of data on alien species records in the Wadden Sea </w:t>
      </w:r>
      <w:r w:rsidR="00592F55" w:rsidRPr="00592F55">
        <w:rPr>
          <w:lang w:val="en-GB" w:eastAsia="de-DE"/>
        </w:rPr>
        <w:t>that origin</w:t>
      </w:r>
      <w:r w:rsidR="00A95FCD" w:rsidRPr="00592F55">
        <w:rPr>
          <w:lang w:val="en-GB" w:eastAsia="de-DE"/>
        </w:rPr>
        <w:t xml:space="preserve"> from</w:t>
      </w:r>
      <w:r w:rsidRPr="00592F55">
        <w:rPr>
          <w:lang w:val="en-GB" w:eastAsia="de-DE"/>
        </w:rPr>
        <w:t xml:space="preserve"> </w:t>
      </w:r>
      <w:r w:rsidR="00A95FCD" w:rsidRPr="00592F55">
        <w:rPr>
          <w:lang w:val="en-GB" w:eastAsia="de-DE"/>
        </w:rPr>
        <w:t>various sources</w:t>
      </w:r>
      <w:r w:rsidR="002F2F5E" w:rsidRPr="00592F55">
        <w:rPr>
          <w:lang w:val="en-GB" w:eastAsia="de-DE"/>
        </w:rPr>
        <w:t xml:space="preserve">. These </w:t>
      </w:r>
      <w:r w:rsidRPr="00592F55">
        <w:rPr>
          <w:lang w:val="en-GB" w:eastAsia="de-DE"/>
        </w:rPr>
        <w:t xml:space="preserve">portals and databases </w:t>
      </w:r>
      <w:r w:rsidR="002F2F5E" w:rsidRPr="00592F55">
        <w:rPr>
          <w:lang w:val="en-GB" w:eastAsia="de-DE"/>
        </w:rPr>
        <w:t>include the Dutch National Database Flora and Fauna (NDFF)</w:t>
      </w:r>
      <w:r w:rsidR="008F1D47" w:rsidRPr="00592F55">
        <w:rPr>
          <w:lang w:val="en-GB" w:eastAsia="de-DE"/>
        </w:rPr>
        <w:t xml:space="preserve">, </w:t>
      </w:r>
      <w:r w:rsidR="005C3724" w:rsidRPr="00592F55">
        <w:rPr>
          <w:lang w:val="en-GB" w:eastAsia="de-DE"/>
        </w:rPr>
        <w:t>telmee.nl</w:t>
      </w:r>
      <w:r w:rsidR="008F1D47" w:rsidRPr="00592F55">
        <w:rPr>
          <w:lang w:val="en-GB" w:eastAsia="de-DE"/>
        </w:rPr>
        <w:t xml:space="preserve"> and </w:t>
      </w:r>
      <w:r w:rsidR="005C3724" w:rsidRPr="00592F55">
        <w:rPr>
          <w:lang w:val="en-GB" w:eastAsia="de-DE"/>
        </w:rPr>
        <w:t>waarneming.nl</w:t>
      </w:r>
      <w:r w:rsidR="002F2F5E" w:rsidRPr="00592F55">
        <w:rPr>
          <w:lang w:val="en-GB" w:eastAsia="de-DE"/>
        </w:rPr>
        <w:t xml:space="preserve"> in the Netherlands, the “Alien </w:t>
      </w:r>
      <w:r w:rsidR="00656BC1" w:rsidRPr="00592F55">
        <w:rPr>
          <w:lang w:val="en-GB" w:eastAsia="de-DE"/>
        </w:rPr>
        <w:t>S</w:t>
      </w:r>
      <w:r w:rsidR="002F2F5E" w:rsidRPr="00592F55">
        <w:rPr>
          <w:lang w:val="en-GB" w:eastAsia="de-DE"/>
        </w:rPr>
        <w:t>pecies Platform”</w:t>
      </w:r>
      <w:r w:rsidR="0047216D" w:rsidRPr="00592F55">
        <w:rPr>
          <w:lang w:val="en-GB" w:eastAsia="de-DE"/>
        </w:rPr>
        <w:t xml:space="preserve"> (</w:t>
      </w:r>
      <w:proofErr w:type="spellStart"/>
      <w:r w:rsidR="0047216D" w:rsidRPr="00592F55">
        <w:rPr>
          <w:lang w:val="en-GB" w:eastAsia="de-DE"/>
        </w:rPr>
        <w:t>Neobiota</w:t>
      </w:r>
      <w:proofErr w:type="spellEnd"/>
      <w:r w:rsidR="0047216D" w:rsidRPr="00592F55">
        <w:rPr>
          <w:lang w:val="en-GB" w:eastAsia="de-DE"/>
        </w:rPr>
        <w:t xml:space="preserve"> </w:t>
      </w:r>
      <w:proofErr w:type="spellStart"/>
      <w:r w:rsidR="0047216D" w:rsidRPr="00592F55">
        <w:rPr>
          <w:lang w:val="en-GB" w:eastAsia="de-DE"/>
        </w:rPr>
        <w:t>Plattform</w:t>
      </w:r>
      <w:proofErr w:type="spellEnd"/>
      <w:r w:rsidR="0047216D" w:rsidRPr="00592F55">
        <w:rPr>
          <w:lang w:val="en-GB" w:eastAsia="de-DE"/>
        </w:rPr>
        <w:t>)</w:t>
      </w:r>
      <w:r w:rsidR="00656BC1" w:rsidRPr="00592F55">
        <w:rPr>
          <w:lang w:val="en-GB"/>
        </w:rPr>
        <w:t>, where all information on marine alien species is collected</w:t>
      </w:r>
      <w:r w:rsidR="00656BC1" w:rsidRPr="00592F55">
        <w:rPr>
          <w:lang w:val="en-GB" w:eastAsia="de-DE"/>
        </w:rPr>
        <w:t xml:space="preserve">, </w:t>
      </w:r>
      <w:r w:rsidR="002F2F5E" w:rsidRPr="00592F55">
        <w:rPr>
          <w:lang w:val="en-GB" w:eastAsia="de-DE"/>
        </w:rPr>
        <w:t xml:space="preserve">and the beachexplorer.org website in Germany, and the national online portal for mapping observations of invasive species in Denmark. </w:t>
      </w:r>
    </w:p>
    <w:p w14:paraId="161B9561" w14:textId="4B28A599" w:rsidR="00B220DC" w:rsidRPr="00592F55" w:rsidRDefault="00B220DC">
      <w:pPr>
        <w:rPr>
          <w:lang w:val="en-GB" w:eastAsia="de-DE"/>
        </w:rPr>
      </w:pPr>
      <w:r w:rsidRPr="00592F55">
        <w:rPr>
          <w:lang w:val="en-GB" w:eastAsia="de-DE"/>
        </w:rPr>
        <w:br w:type="page"/>
      </w:r>
    </w:p>
    <w:p w14:paraId="70614DF7" w14:textId="3E644314" w:rsidR="006A3C97" w:rsidRPr="00592F55" w:rsidRDefault="0047101F" w:rsidP="006A3C97">
      <w:pPr>
        <w:pStyle w:val="6captions"/>
        <w:ind w:right="-6"/>
        <w:rPr>
          <w:color w:val="000000" w:themeColor="text1"/>
          <w:lang w:val="en-GB" w:eastAsia="de-DE"/>
        </w:rPr>
      </w:pPr>
      <w:proofErr w:type="gramStart"/>
      <w:r w:rsidRPr="00592F55">
        <w:rPr>
          <w:lang w:val="en-GB"/>
        </w:rPr>
        <w:lastRenderedPageBreak/>
        <w:t>Table 6.</w:t>
      </w:r>
      <w:proofErr w:type="gramEnd"/>
      <w:r w:rsidRPr="00592F55">
        <w:rPr>
          <w:lang w:val="en-GB"/>
        </w:rPr>
        <w:t xml:space="preserve"> Current monitoring programs and actions </w:t>
      </w:r>
      <w:r w:rsidR="00FB49AC">
        <w:rPr>
          <w:lang w:val="en-GB"/>
        </w:rPr>
        <w:t>for</w:t>
      </w:r>
      <w:r w:rsidRPr="00592F55">
        <w:rPr>
          <w:lang w:val="en-GB"/>
        </w:rPr>
        <w:t xml:space="preserve"> alien species </w:t>
      </w:r>
      <w:r w:rsidR="00FB49AC">
        <w:rPr>
          <w:lang w:val="en-GB"/>
        </w:rPr>
        <w:t xml:space="preserve">detection </w:t>
      </w:r>
      <w:r w:rsidRPr="00592F55">
        <w:rPr>
          <w:lang w:val="en-GB"/>
        </w:rPr>
        <w:t>in the Wadden Sea</w:t>
      </w:r>
      <w:r w:rsidR="00FB49AC">
        <w:rPr>
          <w:lang w:val="en-GB"/>
        </w:rPr>
        <w:t>, with indications if the respective</w:t>
      </w:r>
      <w:r w:rsidR="00FB49AC" w:rsidRPr="00FB49AC">
        <w:rPr>
          <w:lang w:val="en-GB"/>
        </w:rPr>
        <w:t xml:space="preserve"> </w:t>
      </w:r>
      <w:r w:rsidR="00FB49AC" w:rsidRPr="00592F55">
        <w:rPr>
          <w:lang w:val="en-GB"/>
        </w:rPr>
        <w:t>program or action was at least partly developed for early detection and/or for enabling a rapid response</w:t>
      </w:r>
      <w:r w:rsidR="00FB49AC">
        <w:rPr>
          <w:lang w:val="en-GB"/>
        </w:rPr>
        <w:t>,</w:t>
      </w:r>
      <w:r w:rsidR="00FB49AC" w:rsidRPr="00592F55">
        <w:rPr>
          <w:lang w:val="en-GB"/>
        </w:rPr>
        <w:t xml:space="preserve"> if this is feasible and required</w:t>
      </w:r>
      <w:r w:rsidRPr="00592F55">
        <w:rPr>
          <w:lang w:val="en-GB"/>
        </w:rPr>
        <w:t xml:space="preserve">. </w:t>
      </w:r>
      <w:r w:rsidR="00FB49AC">
        <w:rPr>
          <w:lang w:val="en-GB"/>
        </w:rPr>
        <w:t>F</w:t>
      </w:r>
      <w:r w:rsidR="00FB49AC" w:rsidRPr="00592F55">
        <w:rPr>
          <w:lang w:val="en-GB"/>
        </w:rPr>
        <w:t>ocuses</w:t>
      </w:r>
      <w:r w:rsidRPr="00592F55">
        <w:rPr>
          <w:lang w:val="en-GB"/>
        </w:rPr>
        <w:t xml:space="preserve"> on invasive alien species, all alien species or species that cause a nuisance,</w:t>
      </w:r>
      <w:r w:rsidR="00FB49AC">
        <w:rPr>
          <w:lang w:val="en-GB"/>
        </w:rPr>
        <w:t xml:space="preserve"> as well as on habitat -</w:t>
      </w:r>
      <w:r w:rsidRPr="00592F55">
        <w:rPr>
          <w:lang w:val="en-GB"/>
        </w:rPr>
        <w:t xml:space="preserve"> terrestrial (and freshwater) on islands and/or </w:t>
      </w:r>
      <w:r w:rsidR="00FB49AC">
        <w:rPr>
          <w:lang w:val="en-GB"/>
        </w:rPr>
        <w:t>marine</w:t>
      </w:r>
      <w:r w:rsidRPr="00592F55">
        <w:rPr>
          <w:lang w:val="en-GB"/>
        </w:rPr>
        <w:t xml:space="preserve"> waters of the </w:t>
      </w:r>
      <w:r w:rsidR="00D5061E">
        <w:rPr>
          <w:lang w:val="en-GB"/>
        </w:rPr>
        <w:t>Wadden Sea Conservation Area</w:t>
      </w:r>
      <w:r w:rsidR="00AB648C">
        <w:rPr>
          <w:lang w:val="en-GB"/>
        </w:rPr>
        <w:t xml:space="preserve"> </w:t>
      </w:r>
      <w:r w:rsidR="00FB49AC">
        <w:rPr>
          <w:lang w:val="en-GB"/>
        </w:rPr>
        <w:t>- are indicated</w:t>
      </w:r>
      <w:r w:rsidRPr="00592F55">
        <w:rPr>
          <w:lang w:val="en-GB"/>
        </w:rPr>
        <w:t>.</w:t>
      </w:r>
    </w:p>
    <w:tbl>
      <w:tblPr>
        <w:tblW w:w="9697"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4"/>
        <w:gridCol w:w="284"/>
        <w:gridCol w:w="283"/>
        <w:gridCol w:w="284"/>
        <w:gridCol w:w="283"/>
        <w:gridCol w:w="284"/>
        <w:gridCol w:w="283"/>
        <w:gridCol w:w="284"/>
        <w:gridCol w:w="283"/>
      </w:tblGrid>
      <w:tr w:rsidR="006A3C97" w:rsidRPr="00592F55" w14:paraId="0CEF4138" w14:textId="77777777" w:rsidTr="003355BB">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5FF8F9DC" w14:textId="77777777" w:rsidR="006A3C97" w:rsidRPr="00592F55" w:rsidRDefault="006A3C97" w:rsidP="003355BB">
            <w:pPr>
              <w:pStyle w:val="7tabletext"/>
              <w:rPr>
                <w:b/>
                <w:color w:val="FFFFFF" w:themeColor="background1"/>
                <w:lang w:val="en-GB"/>
              </w:rPr>
            </w:pPr>
            <w:r w:rsidRPr="00592F55">
              <w:rPr>
                <w:b/>
                <w:color w:val="FFFFFF" w:themeColor="background1"/>
                <w:lang w:val="en-GB"/>
              </w:rPr>
              <w:t>Monitoring programs and actions</w:t>
            </w:r>
          </w:p>
          <w:p w14:paraId="6D9653F2" w14:textId="77777777" w:rsidR="006A3C97" w:rsidRPr="00592F55" w:rsidRDefault="006A3C97" w:rsidP="003355BB">
            <w:pPr>
              <w:pStyle w:val="7tabletext"/>
              <w:rPr>
                <w:color w:val="FFFFFF" w:themeColor="background1"/>
                <w:lang w:val="en-GB"/>
              </w:rPr>
            </w:pPr>
          </w:p>
        </w:tc>
        <w:tc>
          <w:tcPr>
            <w:tcW w:w="284" w:type="dxa"/>
            <w:tcBorders>
              <w:top w:val="nil"/>
              <w:bottom w:val="single" w:sz="4" w:space="0" w:color="FFFFFF" w:themeColor="background1"/>
              <w:right w:val="nil"/>
            </w:tcBorders>
            <w:shd w:val="clear" w:color="auto" w:fill="0078B6"/>
            <w:textDirection w:val="btLr"/>
          </w:tcPr>
          <w:p w14:paraId="3B1F61C0" w14:textId="77777777" w:rsidR="006A3C97" w:rsidRPr="00592F55" w:rsidRDefault="006A3C97" w:rsidP="003355BB">
            <w:pPr>
              <w:pStyle w:val="7tabletext"/>
              <w:ind w:left="113" w:right="113"/>
              <w:jc w:val="center"/>
              <w:rPr>
                <w:b/>
                <w:color w:val="FFFFFF" w:themeColor="background1"/>
                <w:lang w:val="en-GB"/>
              </w:rPr>
            </w:pPr>
            <w:r w:rsidRPr="00592F55">
              <w:rPr>
                <w:b/>
                <w:color w:val="FFFFFF" w:themeColor="background1"/>
                <w:lang w:val="en-GB"/>
              </w:rPr>
              <w:t>Rapid response</w:t>
            </w:r>
          </w:p>
        </w:tc>
        <w:tc>
          <w:tcPr>
            <w:tcW w:w="284" w:type="dxa"/>
            <w:tcBorders>
              <w:top w:val="nil"/>
              <w:left w:val="nil"/>
              <w:bottom w:val="single" w:sz="4" w:space="0" w:color="FFFFFF" w:themeColor="background1"/>
            </w:tcBorders>
            <w:shd w:val="clear" w:color="auto" w:fill="0078B6"/>
            <w:textDirection w:val="btLr"/>
          </w:tcPr>
          <w:p w14:paraId="3DF5DFE3" w14:textId="77777777" w:rsidR="006A3C97" w:rsidRPr="00592F55" w:rsidRDefault="006A3C97" w:rsidP="003355BB">
            <w:pPr>
              <w:pStyle w:val="7tabletext"/>
              <w:ind w:left="113" w:right="113"/>
              <w:jc w:val="center"/>
              <w:rPr>
                <w:b/>
                <w:color w:val="FFFFFF" w:themeColor="background1"/>
                <w:lang w:val="en-GB"/>
              </w:rPr>
            </w:pPr>
            <w:r w:rsidRPr="00592F55">
              <w:rPr>
                <w:b/>
                <w:color w:val="FFFFFF" w:themeColor="background1"/>
                <w:lang w:val="en-GB"/>
              </w:rPr>
              <w:t>Early detection</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1C9AD8D7" w14:textId="77777777" w:rsidR="006A3C97" w:rsidRPr="00592F55" w:rsidRDefault="006A3C97" w:rsidP="003355BB">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7B7D6D9E" w14:textId="77777777" w:rsidR="006A3C97" w:rsidRPr="00592F55" w:rsidRDefault="006A3C97" w:rsidP="003355BB">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bottom w:val="single" w:sz="4" w:space="0" w:color="FFFFFF" w:themeColor="background1"/>
            </w:tcBorders>
            <w:shd w:val="clear" w:color="auto" w:fill="0078B6"/>
            <w:textDirection w:val="btLr"/>
            <w:vAlign w:val="center"/>
          </w:tcPr>
          <w:p w14:paraId="15E34B79" w14:textId="77777777" w:rsidR="006A3C97" w:rsidRPr="00592F55" w:rsidRDefault="006A3C97" w:rsidP="003355BB">
            <w:pPr>
              <w:pStyle w:val="7tabletext"/>
              <w:jc w:val="center"/>
              <w:rPr>
                <w:b/>
                <w:color w:val="FFFFFF" w:themeColor="background1"/>
                <w:lang w:val="en-GB"/>
              </w:rPr>
            </w:pPr>
            <w:r w:rsidRPr="00592F55">
              <w:rPr>
                <w:b/>
                <w:color w:val="FFFFFF" w:themeColor="background1"/>
                <w:lang w:val="en-GB"/>
              </w:rPr>
              <w:t>Invasive alien species</w:t>
            </w:r>
          </w:p>
        </w:tc>
        <w:tc>
          <w:tcPr>
            <w:tcW w:w="283" w:type="dxa"/>
            <w:tcBorders>
              <w:top w:val="nil"/>
              <w:bottom w:val="single" w:sz="4" w:space="0" w:color="FFFFFF" w:themeColor="background1"/>
            </w:tcBorders>
            <w:shd w:val="clear" w:color="auto" w:fill="0078B6"/>
            <w:textDirection w:val="btLr"/>
            <w:vAlign w:val="center"/>
          </w:tcPr>
          <w:p w14:paraId="4BD32B36" w14:textId="77777777" w:rsidR="006A3C97" w:rsidRPr="00592F55" w:rsidRDefault="006A3C97" w:rsidP="003355BB">
            <w:pPr>
              <w:pStyle w:val="7tabletext"/>
              <w:jc w:val="center"/>
              <w:rPr>
                <w:b/>
                <w:color w:val="FFFFFF" w:themeColor="background1"/>
                <w:lang w:val="en-GB"/>
              </w:rPr>
            </w:pPr>
            <w:r w:rsidRPr="00592F55">
              <w:rPr>
                <w:b/>
                <w:color w:val="FFFFFF" w:themeColor="background1"/>
                <w:lang w:val="en-GB"/>
              </w:rPr>
              <w:t>Alien species</w:t>
            </w:r>
          </w:p>
        </w:tc>
        <w:tc>
          <w:tcPr>
            <w:tcW w:w="284" w:type="dxa"/>
            <w:tcBorders>
              <w:top w:val="nil"/>
              <w:bottom w:val="single" w:sz="4" w:space="0" w:color="FFFFFF" w:themeColor="background1"/>
              <w:right w:val="single" w:sz="4" w:space="0" w:color="FFFFFF" w:themeColor="background1"/>
            </w:tcBorders>
            <w:shd w:val="clear" w:color="auto" w:fill="0078B6"/>
            <w:textDirection w:val="btLr"/>
            <w:vAlign w:val="center"/>
          </w:tcPr>
          <w:p w14:paraId="7F2D90AD" w14:textId="77777777" w:rsidR="006A3C97" w:rsidRPr="00592F55" w:rsidRDefault="006A3C97" w:rsidP="003355BB">
            <w:pPr>
              <w:pStyle w:val="7tabletext"/>
              <w:jc w:val="center"/>
              <w:rPr>
                <w:b/>
                <w:color w:val="FFFFFF" w:themeColor="background1"/>
                <w:lang w:val="en-GB"/>
              </w:rPr>
            </w:pPr>
            <w:r w:rsidRPr="00592F55">
              <w:rPr>
                <w:b/>
                <w:color w:val="FFFFFF" w:themeColor="background1"/>
                <w:lang w:val="en-GB"/>
              </w:rPr>
              <w:t>Nuisance species</w:t>
            </w:r>
          </w:p>
        </w:tc>
        <w:tc>
          <w:tcPr>
            <w:tcW w:w="283" w:type="dxa"/>
            <w:tcBorders>
              <w:top w:val="nil"/>
              <w:bottom w:val="single" w:sz="4" w:space="0" w:color="FFFFFF" w:themeColor="background1"/>
            </w:tcBorders>
            <w:shd w:val="clear" w:color="auto" w:fill="0078B6"/>
            <w:textDirection w:val="btLr"/>
            <w:vAlign w:val="center"/>
          </w:tcPr>
          <w:p w14:paraId="121449CA" w14:textId="77777777" w:rsidR="006A3C97" w:rsidRPr="00592F55" w:rsidRDefault="006A3C97" w:rsidP="003355BB">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bottom w:val="single" w:sz="4" w:space="0" w:color="FFFFFF" w:themeColor="background1"/>
            </w:tcBorders>
            <w:shd w:val="clear" w:color="auto" w:fill="0078B6"/>
            <w:textDirection w:val="btLr"/>
            <w:vAlign w:val="center"/>
          </w:tcPr>
          <w:p w14:paraId="2F5F977C" w14:textId="77777777" w:rsidR="006A3C97" w:rsidRPr="00592F55" w:rsidRDefault="006A3C97" w:rsidP="003355BB">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0143465E" w14:textId="77777777" w:rsidR="006A3C97" w:rsidRPr="00592F55" w:rsidRDefault="006A3C97" w:rsidP="003355BB">
            <w:pPr>
              <w:pStyle w:val="7tabletext"/>
              <w:jc w:val="center"/>
              <w:rPr>
                <w:b/>
                <w:color w:val="FFFFFF" w:themeColor="background1"/>
                <w:lang w:val="en-GB"/>
              </w:rPr>
            </w:pPr>
            <w:r w:rsidRPr="00592F55">
              <w:rPr>
                <w:b/>
                <w:color w:val="FFFFFF" w:themeColor="background1"/>
                <w:lang w:val="en-GB"/>
              </w:rPr>
              <w:t>Denmark</w:t>
            </w:r>
          </w:p>
        </w:tc>
      </w:tr>
      <w:tr w:rsidR="006A3C97" w:rsidRPr="00592F55" w14:paraId="2CEA7DDB"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1A5B63E" w14:textId="276E19DA" w:rsidR="006A3C97" w:rsidRPr="00592F55" w:rsidRDefault="006A3C97" w:rsidP="00364FDF">
            <w:pPr>
              <w:pStyle w:val="7tabletext"/>
              <w:rPr>
                <w:b/>
                <w:color w:val="FFFFFF" w:themeColor="background1"/>
                <w:lang w:val="en-GB"/>
              </w:rPr>
            </w:pPr>
            <w:r w:rsidRPr="00592F55">
              <w:rPr>
                <w:b/>
                <w:color w:val="FFFFFF" w:themeColor="background1"/>
                <w:lang w:val="en-GB"/>
              </w:rPr>
              <w:t xml:space="preserve">EU </w:t>
            </w:r>
            <w:r w:rsidR="00364FDF">
              <w:rPr>
                <w:b/>
                <w:color w:val="FFFFFF" w:themeColor="background1"/>
                <w:lang w:val="en-GB"/>
              </w:rPr>
              <w:t>R</w:t>
            </w:r>
            <w:r w:rsidRPr="00592F55">
              <w:rPr>
                <w:b/>
                <w:color w:val="FFFFFF" w:themeColor="background1"/>
                <w:lang w:val="en-GB"/>
              </w:rPr>
              <w:t>egulation No. 1143/2014</w:t>
            </w:r>
          </w:p>
        </w:tc>
        <w:tc>
          <w:tcPr>
            <w:tcW w:w="284" w:type="dxa"/>
            <w:tcBorders>
              <w:top w:val="single" w:sz="4" w:space="0" w:color="FFFFFF" w:themeColor="background1"/>
              <w:bottom w:val="single" w:sz="4" w:space="0" w:color="FFFFFF" w:themeColor="background1"/>
              <w:right w:val="nil"/>
            </w:tcBorders>
            <w:shd w:val="clear" w:color="auto" w:fill="0078B6"/>
          </w:tcPr>
          <w:p w14:paraId="5D4D5701"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7B0FA7DD"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22A7B5B5"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6F2B44D"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7FBB5C0"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E788768"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nil"/>
              <w:right w:val="single" w:sz="4" w:space="0" w:color="FFFFFF" w:themeColor="background1"/>
            </w:tcBorders>
            <w:shd w:val="clear" w:color="auto" w:fill="0078B6"/>
            <w:vAlign w:val="center"/>
          </w:tcPr>
          <w:p w14:paraId="40EF4F9D"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7CE01AB"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522C978"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2980451" w14:textId="77777777" w:rsidR="006A3C97" w:rsidRPr="00592F55" w:rsidRDefault="006A3C97" w:rsidP="003355BB">
            <w:pPr>
              <w:pStyle w:val="7tabletext"/>
              <w:jc w:val="center"/>
              <w:rPr>
                <w:b/>
                <w:color w:val="FFFFFF" w:themeColor="background1"/>
                <w:lang w:val="en-GB"/>
              </w:rPr>
            </w:pPr>
          </w:p>
        </w:tc>
      </w:tr>
      <w:tr w:rsidR="00CC0022" w:rsidRPr="00592F55" w14:paraId="16A251D5" w14:textId="77777777" w:rsidTr="007A022B">
        <w:trPr>
          <w:cantSplit/>
          <w:trHeight w:val="605"/>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3AEAF9A6" w14:textId="77777777" w:rsidR="006A3C97" w:rsidRPr="00592F55" w:rsidRDefault="006A3C97" w:rsidP="003355BB">
            <w:pPr>
              <w:pStyle w:val="7tabletext"/>
              <w:rPr>
                <w:rFonts w:ascii="Calibri" w:hAnsi="Calibri" w:cs="Calibri"/>
                <w:szCs w:val="20"/>
                <w:lang w:val="en-GB"/>
              </w:rPr>
            </w:pPr>
            <w:r w:rsidRPr="00592F55">
              <w:rPr>
                <w:rFonts w:ascii="Calibri" w:hAnsi="Calibri" w:cs="Calibri"/>
                <w:szCs w:val="20"/>
                <w:lang w:val="en-GB"/>
              </w:rPr>
              <w:t>A surveillance system of invasive alien species of Union concern is in place nationwide to collect data on the occurrences of these species and to prevent their further spread.</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63782CE5"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145F33FF"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235A7935"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60E8A93D"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58B171D5"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2A68EF11" w14:textId="77777777" w:rsidR="006A3C97" w:rsidRPr="00592F55" w:rsidRDefault="006A3C97" w:rsidP="003355BB">
            <w:pPr>
              <w:pStyle w:val="7tabletext"/>
              <w:rPr>
                <w:rFonts w:ascii="Calibri" w:hAnsi="Calibri" w:cs="Calibri"/>
                <w:sz w:val="16"/>
                <w:lang w:val="en-GB"/>
              </w:rPr>
            </w:pPr>
          </w:p>
        </w:tc>
        <w:tc>
          <w:tcPr>
            <w:tcW w:w="284" w:type="dxa"/>
            <w:tcBorders>
              <w:top w:val="nil"/>
              <w:bottom w:val="single" w:sz="4" w:space="0" w:color="FFFFFF" w:themeColor="background1"/>
              <w:right w:val="nil"/>
            </w:tcBorders>
            <w:shd w:val="clear" w:color="auto" w:fill="D8EEFA"/>
            <w:textDirection w:val="btLr"/>
          </w:tcPr>
          <w:p w14:paraId="16A82E3A"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4D0232BF"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861B4C2"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07605B7C"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r>
      <w:tr w:rsidR="006A3C97" w:rsidRPr="00592F55" w14:paraId="055A7FB0"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C2A0B2E" w14:textId="45E293E4" w:rsidR="006A3C97" w:rsidRPr="00592F55" w:rsidRDefault="00865509" w:rsidP="003355BB">
            <w:pPr>
              <w:pStyle w:val="7tabletext"/>
              <w:rPr>
                <w:b/>
                <w:color w:val="FFFFFF" w:themeColor="background1"/>
                <w:lang w:val="en-GB"/>
              </w:rPr>
            </w:pPr>
            <w:r w:rsidRPr="00592F55">
              <w:rPr>
                <w:b/>
                <w:color w:val="FFFFFF" w:themeColor="background1"/>
                <w:lang w:val="en-GB"/>
              </w:rPr>
              <w:t xml:space="preserve">IMO Ballast Water Management </w:t>
            </w:r>
            <w:r>
              <w:rPr>
                <w:b/>
                <w:color w:val="FFFFFF" w:themeColor="background1"/>
                <w:lang w:val="en-GB"/>
              </w:rPr>
              <w:t xml:space="preserve">Convention </w:t>
            </w:r>
            <w:r w:rsidRPr="00592F55">
              <w:rPr>
                <w:b/>
                <w:color w:val="FFFFFF" w:themeColor="background1"/>
                <w:lang w:val="en-GB"/>
              </w:rPr>
              <w:t>(BWM</w:t>
            </w:r>
            <w:r>
              <w:rPr>
                <w:b/>
                <w:color w:val="FFFFFF" w:themeColor="background1"/>
                <w:lang w:val="en-GB"/>
              </w:rPr>
              <w:t>C</w:t>
            </w:r>
            <w:r w:rsidRPr="00592F55">
              <w:rPr>
                <w:b/>
                <w:color w:val="FFFFFF" w:themeColor="background1"/>
                <w:lang w:val="en-GB"/>
              </w:rPr>
              <w:t>)</w:t>
            </w:r>
          </w:p>
        </w:tc>
        <w:tc>
          <w:tcPr>
            <w:tcW w:w="284" w:type="dxa"/>
            <w:tcBorders>
              <w:top w:val="single" w:sz="4" w:space="0" w:color="FFFFFF" w:themeColor="background1"/>
              <w:bottom w:val="single" w:sz="4" w:space="0" w:color="FFFFFF" w:themeColor="background1"/>
              <w:right w:val="nil"/>
            </w:tcBorders>
            <w:shd w:val="clear" w:color="auto" w:fill="0078B6"/>
          </w:tcPr>
          <w:p w14:paraId="23FBC365"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0C83D1E3"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38179CED"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CEBF10F"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028BB8CD"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453D36C3"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86AA9B6"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EFD97EB"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1B9BBF5"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D6C7893" w14:textId="77777777" w:rsidR="006A3C97" w:rsidRPr="00592F55" w:rsidRDefault="006A3C97" w:rsidP="003355BB">
            <w:pPr>
              <w:pStyle w:val="7tabletext"/>
              <w:jc w:val="center"/>
              <w:rPr>
                <w:b/>
                <w:color w:val="FFFFFF" w:themeColor="background1"/>
                <w:lang w:val="en-GB"/>
              </w:rPr>
            </w:pPr>
          </w:p>
        </w:tc>
      </w:tr>
      <w:tr w:rsidR="00CC0022" w:rsidRPr="00592F55" w14:paraId="7FDA3ED5" w14:textId="77777777" w:rsidTr="007A022B">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BE14612" w14:textId="3648FCE8" w:rsidR="006A3C97" w:rsidRPr="00592F55" w:rsidRDefault="006A3C97" w:rsidP="003355BB">
            <w:pPr>
              <w:pStyle w:val="7tabletext"/>
              <w:rPr>
                <w:rFonts w:ascii="Calibri" w:hAnsi="Calibri" w:cs="Calibri"/>
                <w:szCs w:val="20"/>
                <w:lang w:val="en-GB"/>
              </w:rPr>
            </w:pPr>
            <w:r w:rsidRPr="00592F55">
              <w:rPr>
                <w:rFonts w:ascii="Calibri" w:hAnsi="Calibri" w:cs="Calibri"/>
                <w:szCs w:val="20"/>
                <w:lang w:val="en-GB"/>
              </w:rPr>
              <w:t>Several ports in the Wadden Sea have been surveyed for alien species with a selection of methodologies that are described in the Joint harmonised procedure for the contracting parties of HELCOM and OSPAR on the granting of exemptions to the BWM</w:t>
            </w:r>
            <w:r w:rsidR="0072136D">
              <w:rPr>
                <w:rFonts w:ascii="Calibri" w:hAnsi="Calibri" w:cs="Calibri"/>
                <w:szCs w:val="20"/>
                <w:lang w:val="en-GB"/>
              </w:rPr>
              <w:t>C</w:t>
            </w:r>
            <w:r w:rsidRPr="00592F55">
              <w:rPr>
                <w:rFonts w:ascii="Calibri" w:hAnsi="Calibri" w:cs="Calibri"/>
                <w:szCs w:val="20"/>
                <w:lang w:val="en-GB"/>
              </w:rPr>
              <w:t xml:space="preserve"> convention (HELCOM/OSPAR, 2013).</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0C4A1727"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1166FB54"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36C475EC"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29EC9F40"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75A61CC9"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00AB3040"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4266CA03"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7C60A8DC"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233AE813"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r w:rsidRPr="00592F55">
              <w:rPr>
                <w:rFonts w:ascii="Calibri" w:hAnsi="Calibri" w:cs="Calibri"/>
                <w:sz w:val="16"/>
                <w:lang w:val="en-GB"/>
              </w:rPr>
              <w:br/>
            </w:r>
          </w:p>
        </w:tc>
        <w:tc>
          <w:tcPr>
            <w:tcW w:w="283" w:type="dxa"/>
            <w:tcBorders>
              <w:top w:val="single" w:sz="4" w:space="0" w:color="FFFFFF" w:themeColor="background1"/>
              <w:bottom w:val="single" w:sz="4" w:space="0" w:color="FFFFFF" w:themeColor="background1"/>
            </w:tcBorders>
            <w:shd w:val="clear" w:color="auto" w:fill="72C596"/>
            <w:textDirection w:val="btLr"/>
          </w:tcPr>
          <w:p w14:paraId="25E5E6F6"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r>
      <w:tr w:rsidR="006A3C97" w:rsidRPr="00592F55" w14:paraId="23C8558C"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2A97EEA" w14:textId="77777777" w:rsidR="006A3C97" w:rsidRPr="00592F55" w:rsidRDefault="006A3C97" w:rsidP="003355BB">
            <w:pPr>
              <w:pStyle w:val="7tabletext"/>
              <w:rPr>
                <w:b/>
                <w:color w:val="FFFFFF" w:themeColor="background1"/>
                <w:lang w:val="en-GB"/>
              </w:rPr>
            </w:pPr>
            <w:r w:rsidRPr="00592F55">
              <w:rPr>
                <w:b/>
                <w:color w:val="FFFFFF" w:themeColor="background1"/>
                <w:lang w:val="en-GB"/>
              </w:rPr>
              <w:t>Water Framework Directive (WFD)</w:t>
            </w:r>
          </w:p>
        </w:tc>
        <w:tc>
          <w:tcPr>
            <w:tcW w:w="284" w:type="dxa"/>
            <w:tcBorders>
              <w:top w:val="single" w:sz="4" w:space="0" w:color="FFFFFF" w:themeColor="background1"/>
              <w:bottom w:val="single" w:sz="4" w:space="0" w:color="FFFFFF" w:themeColor="background1"/>
              <w:right w:val="nil"/>
            </w:tcBorders>
            <w:shd w:val="clear" w:color="auto" w:fill="0078B6"/>
          </w:tcPr>
          <w:p w14:paraId="6B76DBDA"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49DD3C58"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4760E970"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BE855FC"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4B379EC1"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FD235D8"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E68703E"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77A6CD04"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55141221"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7E08699B" w14:textId="77777777" w:rsidR="006A3C97" w:rsidRPr="00592F55" w:rsidRDefault="006A3C97" w:rsidP="003355BB">
            <w:pPr>
              <w:pStyle w:val="7tabletext"/>
              <w:jc w:val="center"/>
              <w:rPr>
                <w:b/>
                <w:color w:val="FFFFFF" w:themeColor="background1"/>
                <w:lang w:val="en-GB"/>
              </w:rPr>
            </w:pPr>
          </w:p>
        </w:tc>
      </w:tr>
      <w:tr w:rsidR="006A3C97" w:rsidRPr="00592F55" w14:paraId="1E19E178" w14:textId="77777777" w:rsidTr="00E54335">
        <w:trPr>
          <w:cantSplit/>
          <w:trHeight w:val="43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786A79C" w14:textId="657B869A" w:rsidR="006A3C97" w:rsidRPr="00592F55" w:rsidRDefault="006A3C97" w:rsidP="00596AD1">
            <w:pPr>
              <w:pStyle w:val="7tabletext"/>
              <w:rPr>
                <w:rFonts w:ascii="Calibri" w:hAnsi="Calibri" w:cs="Calibri"/>
                <w:szCs w:val="20"/>
                <w:lang w:val="en-GB"/>
              </w:rPr>
            </w:pPr>
            <w:r w:rsidRPr="00592F55">
              <w:rPr>
                <w:rFonts w:ascii="Calibri" w:hAnsi="Calibri" w:cs="Calibri"/>
                <w:szCs w:val="20"/>
                <w:lang w:val="en-GB"/>
              </w:rPr>
              <w:t xml:space="preserve">Monitoring is </w:t>
            </w:r>
            <w:r w:rsidR="00596AD1">
              <w:rPr>
                <w:rFonts w:ascii="Calibri" w:hAnsi="Calibri" w:cs="Calibri"/>
                <w:szCs w:val="20"/>
                <w:lang w:val="en-GB"/>
              </w:rPr>
              <w:t>conducted</w:t>
            </w:r>
            <w:r w:rsidR="00596AD1" w:rsidRPr="00592F55">
              <w:rPr>
                <w:rFonts w:ascii="Calibri" w:hAnsi="Calibri" w:cs="Calibri"/>
                <w:szCs w:val="20"/>
                <w:lang w:val="en-GB"/>
              </w:rPr>
              <w:t xml:space="preserve"> </w:t>
            </w:r>
            <w:r w:rsidRPr="00592F55">
              <w:rPr>
                <w:rFonts w:ascii="Calibri" w:hAnsi="Calibri" w:cs="Calibri"/>
                <w:szCs w:val="20"/>
                <w:lang w:val="en-GB"/>
              </w:rPr>
              <w:t>to assess the ecological water quality of WFD waters, including the presence of nuisance species that may be detrimental to this quality.</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63D8FE03"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169599FA"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0440B9FB"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22B8177"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1A127D50"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525E19B0"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7F0C548B"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17145002"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014E2BC8"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2EF23CF9"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r>
      <w:tr w:rsidR="006A3C97" w:rsidRPr="00592F55" w14:paraId="0A59D4B0"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1EB82BC" w14:textId="77777777" w:rsidR="006A3C97" w:rsidRPr="00592F55" w:rsidRDefault="006A3C97" w:rsidP="003355BB">
            <w:pPr>
              <w:pStyle w:val="7tabletext"/>
              <w:rPr>
                <w:b/>
                <w:color w:val="FFFFFF" w:themeColor="background1"/>
                <w:lang w:val="en-GB"/>
              </w:rPr>
            </w:pPr>
            <w:r w:rsidRPr="00592F55">
              <w:rPr>
                <w:b/>
                <w:color w:val="FFFFFF" w:themeColor="background1"/>
                <w:lang w:val="en-GB"/>
              </w:rPr>
              <w:t>Marine Strategy Framework Directive (MSFD)</w:t>
            </w:r>
          </w:p>
        </w:tc>
        <w:tc>
          <w:tcPr>
            <w:tcW w:w="284" w:type="dxa"/>
            <w:tcBorders>
              <w:top w:val="single" w:sz="4" w:space="0" w:color="FFFFFF" w:themeColor="background1"/>
              <w:bottom w:val="single" w:sz="4" w:space="0" w:color="FFFFFF" w:themeColor="background1"/>
              <w:right w:val="nil"/>
            </w:tcBorders>
            <w:shd w:val="clear" w:color="auto" w:fill="0078B6"/>
          </w:tcPr>
          <w:p w14:paraId="23034918"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5017D0F8"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3CB89D39"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1747976"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C6470F8"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744EB069"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9D28F94"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6DDAD5BD"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F469D9B"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3193D84" w14:textId="77777777" w:rsidR="006A3C97" w:rsidRPr="00592F55" w:rsidRDefault="006A3C97" w:rsidP="003355BB">
            <w:pPr>
              <w:pStyle w:val="7tabletext"/>
              <w:jc w:val="center"/>
              <w:rPr>
                <w:b/>
                <w:color w:val="FFFFFF" w:themeColor="background1"/>
                <w:lang w:val="en-GB"/>
              </w:rPr>
            </w:pPr>
          </w:p>
        </w:tc>
      </w:tr>
      <w:tr w:rsidR="00CC0022" w:rsidRPr="00592F55" w14:paraId="4A23C448" w14:textId="77777777" w:rsidTr="007A022B">
        <w:trPr>
          <w:cantSplit/>
          <w:trHeight w:val="74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33410E59" w14:textId="4EE7BA81" w:rsidR="006A3C97" w:rsidRPr="00592F55" w:rsidRDefault="006A3C97" w:rsidP="00596AD1">
            <w:pPr>
              <w:pStyle w:val="7tabletext"/>
              <w:rPr>
                <w:rFonts w:ascii="Calibri" w:hAnsi="Calibri" w:cs="Calibri"/>
                <w:szCs w:val="20"/>
                <w:lang w:val="en-GB"/>
              </w:rPr>
            </w:pPr>
            <w:r w:rsidRPr="00592F55">
              <w:rPr>
                <w:rFonts w:ascii="Calibri" w:hAnsi="Calibri" w:cs="Calibri"/>
                <w:szCs w:val="20"/>
                <w:lang w:val="en-GB"/>
              </w:rPr>
              <w:t xml:space="preserve">Regular monitoring is done to assess the presence of alien species that may threaten the “Good Environmental Status” (GES) of the Wadden Sea. This is </w:t>
            </w:r>
            <w:r w:rsidR="00596AD1">
              <w:rPr>
                <w:rFonts w:ascii="Calibri" w:hAnsi="Calibri" w:cs="Calibri"/>
                <w:szCs w:val="20"/>
                <w:lang w:val="en-GB"/>
              </w:rPr>
              <w:t>achieved</w:t>
            </w:r>
            <w:r w:rsidR="00596AD1" w:rsidRPr="00592F55">
              <w:rPr>
                <w:rFonts w:ascii="Calibri" w:hAnsi="Calibri" w:cs="Calibri"/>
                <w:szCs w:val="20"/>
                <w:lang w:val="en-GB"/>
              </w:rPr>
              <w:t xml:space="preserve"> </w:t>
            </w:r>
            <w:r w:rsidRPr="00592F55">
              <w:rPr>
                <w:rFonts w:ascii="Calibri" w:hAnsi="Calibri" w:cs="Calibri"/>
                <w:szCs w:val="20"/>
                <w:lang w:val="en-GB"/>
              </w:rPr>
              <w:t>by rapid assessments focused on alien species by using conventional monitoring techniques and/or environmental DNA analyses.</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61D03ED4"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0D072455"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66099822"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191E4697"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3986DA75"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05779EE9"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59181368"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0BAD508E" w14:textId="5868B2C9" w:rsidR="006A3C97" w:rsidRPr="00592F55" w:rsidRDefault="000955C6" w:rsidP="00F1399A">
            <w:pPr>
              <w:pStyle w:val="7tabletext"/>
              <w:rPr>
                <w:rFonts w:ascii="Calibri" w:hAnsi="Calibri" w:cs="Calibri"/>
                <w:sz w:val="16"/>
                <w:lang w:val="en-GB"/>
              </w:rPr>
            </w:pPr>
            <w:r>
              <w:rPr>
                <w:rFonts w:ascii="Calibri" w:hAnsi="Calibri" w:cs="Calibri"/>
                <w:sz w:val="16"/>
                <w:lang w:val="en-GB"/>
              </w:rPr>
              <w:t>Yes</w:t>
            </w:r>
            <w:r w:rsidR="004A1174">
              <w:rPr>
                <w:rFonts w:ascii="Calibri" w:hAnsi="Calibri" w:cs="Calibri"/>
                <w:sz w:val="16"/>
                <w:lang w:val="en-GB"/>
              </w:rPr>
              <w:t>, reciprocal</w:t>
            </w:r>
          </w:p>
        </w:tc>
        <w:tc>
          <w:tcPr>
            <w:tcW w:w="284" w:type="dxa"/>
            <w:tcBorders>
              <w:top w:val="single" w:sz="4" w:space="0" w:color="FFFFFF" w:themeColor="background1"/>
              <w:bottom w:val="single" w:sz="4" w:space="0" w:color="FFFFFF" w:themeColor="background1"/>
            </w:tcBorders>
            <w:shd w:val="clear" w:color="auto" w:fill="72C596"/>
            <w:textDirection w:val="btLr"/>
          </w:tcPr>
          <w:p w14:paraId="12F80DE9"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513A7192"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r>
      <w:tr w:rsidR="006A3C97" w:rsidRPr="00592F55" w14:paraId="683EC62E" w14:textId="77777777" w:rsidTr="00592F5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92DDA9E" w14:textId="77777777" w:rsidR="006A3C97" w:rsidRPr="00592F55" w:rsidRDefault="006A3C97" w:rsidP="003355BB">
            <w:pPr>
              <w:pStyle w:val="7tabletext"/>
              <w:rPr>
                <w:b/>
                <w:color w:val="FFFFFF" w:themeColor="background1"/>
                <w:lang w:val="en-GB"/>
              </w:rPr>
            </w:pPr>
            <w:r w:rsidRPr="00592F55">
              <w:rPr>
                <w:b/>
                <w:color w:val="FFFFFF" w:themeColor="background1"/>
                <w:lang w:val="en-GB"/>
              </w:rPr>
              <w:t>Habitats Directive &amp; Birds Directive: Natura2000</w:t>
            </w:r>
          </w:p>
        </w:tc>
        <w:tc>
          <w:tcPr>
            <w:tcW w:w="284" w:type="dxa"/>
            <w:tcBorders>
              <w:top w:val="single" w:sz="4" w:space="0" w:color="FFFFFF" w:themeColor="background1"/>
              <w:bottom w:val="single" w:sz="4" w:space="0" w:color="FFFFFF" w:themeColor="background1"/>
              <w:right w:val="nil"/>
            </w:tcBorders>
            <w:shd w:val="clear" w:color="auto" w:fill="0078B6"/>
          </w:tcPr>
          <w:p w14:paraId="4F28BEC8"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692BE142"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536DA2AD"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006B0CC"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0BB955CF"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601D958D"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9FF3AA1"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7F792EB7"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670228D3"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8E51AB7" w14:textId="77777777" w:rsidR="006A3C97" w:rsidRPr="00592F55" w:rsidRDefault="006A3C97" w:rsidP="003355BB">
            <w:pPr>
              <w:pStyle w:val="7tabletext"/>
              <w:jc w:val="center"/>
              <w:rPr>
                <w:b/>
                <w:color w:val="FFFFFF" w:themeColor="background1"/>
                <w:lang w:val="en-GB"/>
              </w:rPr>
            </w:pPr>
          </w:p>
        </w:tc>
      </w:tr>
      <w:tr w:rsidR="00CC0022" w:rsidRPr="00592F55" w14:paraId="66B5F22E" w14:textId="77777777" w:rsidTr="007A022B">
        <w:trPr>
          <w:cantSplit/>
          <w:trHeight w:val="320"/>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B45BB89" w14:textId="77777777" w:rsidR="006A3C97" w:rsidRPr="00592F55" w:rsidRDefault="006A3C97" w:rsidP="003355BB">
            <w:pPr>
              <w:pStyle w:val="7tabletext"/>
              <w:rPr>
                <w:rFonts w:ascii="Calibri" w:hAnsi="Calibri" w:cs="Calibri"/>
                <w:szCs w:val="20"/>
                <w:lang w:val="en-GB"/>
              </w:rPr>
            </w:pPr>
            <w:r w:rsidRPr="00592F55">
              <w:rPr>
                <w:rFonts w:ascii="Calibri" w:hAnsi="Calibri" w:cs="Calibri"/>
                <w:szCs w:val="20"/>
                <w:lang w:val="en-GB"/>
              </w:rPr>
              <w:t xml:space="preserve">Alien species focused surveys were done in the Dutch Wadden Sea in 2009, 2011 and 2014 to assess the risk of mussel imports from the </w:t>
            </w:r>
            <w:proofErr w:type="spellStart"/>
            <w:r w:rsidRPr="00592F55">
              <w:rPr>
                <w:rFonts w:ascii="Calibri" w:hAnsi="Calibri" w:cs="Calibri"/>
                <w:szCs w:val="20"/>
                <w:lang w:val="en-GB"/>
              </w:rPr>
              <w:t>Oosterschelde</w:t>
            </w:r>
            <w:proofErr w:type="spellEnd"/>
            <w:r w:rsidRPr="00592F55">
              <w:rPr>
                <w:rFonts w:ascii="Calibri" w:hAnsi="Calibri" w:cs="Calibri"/>
                <w:szCs w:val="20"/>
                <w:lang w:val="en-GB"/>
              </w:rPr>
              <w:t>, for the Natura2000 values of the Dutch Wadden Sea. A similar survey is planned in 2018.</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4D385507"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0522DAB8"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252D6AE9"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5A6B2A9C"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5C4E84D4"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nil"/>
            </w:tcBorders>
            <w:shd w:val="clear" w:color="auto" w:fill="D8EEFA"/>
            <w:textDirection w:val="btLr"/>
          </w:tcPr>
          <w:p w14:paraId="4B4A90E8"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06A5F099"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270BC8AB"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0A1E0C9C"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3DD670E6" w14:textId="77777777" w:rsidR="006A3C97" w:rsidRPr="00592F55" w:rsidRDefault="006A3C97" w:rsidP="003355BB">
            <w:pPr>
              <w:pStyle w:val="7tabletext"/>
              <w:rPr>
                <w:rFonts w:ascii="Calibri" w:hAnsi="Calibri" w:cs="Calibri"/>
                <w:sz w:val="16"/>
                <w:lang w:val="en-GB"/>
              </w:rPr>
            </w:pPr>
          </w:p>
        </w:tc>
      </w:tr>
      <w:tr w:rsidR="00CC0022" w:rsidRPr="00592F55" w14:paraId="1330FDF7" w14:textId="77777777" w:rsidTr="007A022B">
        <w:trPr>
          <w:cantSplit/>
          <w:trHeight w:val="24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6D18CB9D" w14:textId="1AC693BE" w:rsidR="006A3C97" w:rsidRPr="00592F55" w:rsidRDefault="006A3C97" w:rsidP="003355BB">
            <w:pPr>
              <w:pStyle w:val="7tabletext"/>
              <w:rPr>
                <w:rFonts w:ascii="Calibri" w:hAnsi="Calibri" w:cs="Calibri"/>
                <w:szCs w:val="20"/>
                <w:lang w:val="en-GB"/>
              </w:rPr>
            </w:pPr>
            <w:r w:rsidRPr="00592F55">
              <w:rPr>
                <w:rFonts w:ascii="Calibri" w:hAnsi="Calibri" w:cs="Calibri"/>
                <w:szCs w:val="20"/>
                <w:lang w:val="en-GB"/>
              </w:rPr>
              <w:t xml:space="preserve">Alien Species must be addressed in the context of the habitat compatibility check, for example in connection with the mussel industry in </w:t>
            </w:r>
            <w:r w:rsidR="00596AD1">
              <w:rPr>
                <w:rFonts w:ascii="Calibri" w:hAnsi="Calibri" w:cs="Calibri"/>
                <w:szCs w:val="20"/>
                <w:lang w:val="en-GB"/>
              </w:rPr>
              <w:t>Schleswig Holstein (</w:t>
            </w:r>
            <w:r w:rsidRPr="00592F55">
              <w:rPr>
                <w:rFonts w:ascii="Calibri" w:hAnsi="Calibri" w:cs="Calibri"/>
                <w:szCs w:val="20"/>
                <w:lang w:val="en-GB"/>
              </w:rPr>
              <w:t>SH</w:t>
            </w:r>
            <w:r w:rsidR="00596AD1">
              <w:rPr>
                <w:rFonts w:ascii="Calibri" w:hAnsi="Calibri" w:cs="Calibri"/>
                <w:szCs w:val="20"/>
                <w:lang w:val="en-GB"/>
              </w:rPr>
              <w:t>)</w:t>
            </w:r>
            <w:r w:rsidRPr="00592F55">
              <w:rPr>
                <w:rFonts w:ascii="Calibri" w:hAnsi="Calibri" w:cs="Calibri"/>
                <w:szCs w:val="20"/>
                <w:lang w:val="en-GB"/>
              </w:rPr>
              <w:t>; Seed mussel collectors in SH are monitored for alien species (licensing requirement).</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6B483E5E"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4D8D9190"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4B160D11"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28001128" w14:textId="6FE1BD44"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259EE60D" w14:textId="296F869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5BEC553E" w14:textId="226EF8C0"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148F012B"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D8EEFA"/>
            <w:textDirection w:val="btLr"/>
          </w:tcPr>
          <w:p w14:paraId="4D2C99B3"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43114204"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 (SH)</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081E7311" w14:textId="77777777" w:rsidR="006A3C97" w:rsidRPr="00592F55" w:rsidRDefault="006A3C97" w:rsidP="003355BB">
            <w:pPr>
              <w:pStyle w:val="7tabletext"/>
              <w:rPr>
                <w:rFonts w:ascii="Calibri" w:hAnsi="Calibri" w:cs="Calibri"/>
                <w:sz w:val="16"/>
                <w:lang w:val="en-GB"/>
              </w:rPr>
            </w:pPr>
          </w:p>
        </w:tc>
      </w:tr>
      <w:tr w:rsidR="006A3C97" w:rsidRPr="00592F55" w14:paraId="7CE44B01" w14:textId="77777777" w:rsidTr="003355BB">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98B9557" w14:textId="77777777" w:rsidR="006A3C97" w:rsidRPr="00592F55" w:rsidRDefault="006A3C97" w:rsidP="003355BB">
            <w:pPr>
              <w:pStyle w:val="7tabletext"/>
              <w:rPr>
                <w:b/>
                <w:color w:val="FFFFFF" w:themeColor="background1"/>
                <w:lang w:val="en-GB"/>
              </w:rPr>
            </w:pPr>
            <w:r w:rsidRPr="00592F55">
              <w:rPr>
                <w:b/>
                <w:color w:val="FFFFFF" w:themeColor="background1"/>
                <w:lang w:val="en-GB"/>
              </w:rPr>
              <w:t>Citizen science based monitoring</w:t>
            </w:r>
          </w:p>
        </w:tc>
        <w:tc>
          <w:tcPr>
            <w:tcW w:w="284" w:type="dxa"/>
            <w:tcBorders>
              <w:top w:val="single" w:sz="4" w:space="0" w:color="FFFFFF" w:themeColor="background1"/>
              <w:bottom w:val="single" w:sz="4" w:space="0" w:color="FFFFFF" w:themeColor="background1"/>
              <w:right w:val="nil"/>
            </w:tcBorders>
            <w:shd w:val="clear" w:color="auto" w:fill="0078B6"/>
          </w:tcPr>
          <w:p w14:paraId="5AED15AD"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54657D57"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5486573C"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0CD7077"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24604CA4"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1D68E707"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C73BAE7"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ED61512"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55F3359F"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6E5CE5AF" w14:textId="77777777" w:rsidR="006A3C97" w:rsidRPr="00592F55" w:rsidRDefault="006A3C97" w:rsidP="003355BB">
            <w:pPr>
              <w:pStyle w:val="7tabletext"/>
              <w:jc w:val="center"/>
              <w:rPr>
                <w:b/>
                <w:color w:val="FFFFFF" w:themeColor="background1"/>
                <w:lang w:val="en-GB"/>
              </w:rPr>
            </w:pPr>
          </w:p>
        </w:tc>
      </w:tr>
      <w:tr w:rsidR="00CC0022" w:rsidRPr="00592F55" w14:paraId="7D792EB7" w14:textId="77777777" w:rsidTr="007A022B">
        <w:trPr>
          <w:cantSplit/>
          <w:trHeight w:val="18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D1E5CDF" w14:textId="0C6DD9DE" w:rsidR="006A3C97" w:rsidRPr="00592F55" w:rsidRDefault="006A3C97" w:rsidP="00596AD1">
            <w:pPr>
              <w:pStyle w:val="7tabletext"/>
              <w:rPr>
                <w:rFonts w:ascii="Calibri" w:hAnsi="Calibri" w:cs="Calibri"/>
                <w:szCs w:val="20"/>
                <w:lang w:val="en-GB"/>
              </w:rPr>
            </w:pPr>
            <w:r w:rsidRPr="00592F55">
              <w:rPr>
                <w:rFonts w:ascii="Calibri" w:hAnsi="Calibri" w:cs="Calibri"/>
                <w:szCs w:val="20"/>
                <w:lang w:val="en-GB"/>
              </w:rPr>
              <w:t>Tools</w:t>
            </w:r>
            <w:r w:rsidR="00596AD1">
              <w:rPr>
                <w:rFonts w:ascii="Calibri" w:hAnsi="Calibri" w:cs="Calibri"/>
                <w:szCs w:val="20"/>
                <w:lang w:val="en-GB"/>
              </w:rPr>
              <w:t>, such as</w:t>
            </w:r>
            <w:r w:rsidRPr="00592F55">
              <w:rPr>
                <w:rFonts w:ascii="Calibri" w:hAnsi="Calibri" w:cs="Calibri"/>
                <w:szCs w:val="20"/>
                <w:lang w:val="en-GB"/>
              </w:rPr>
              <w:t xml:space="preserve"> websites and databases have been developed to promote citizen science based monitoring and to make sightings of alien species by citizens easily accessible</w:t>
            </w:r>
            <w:r w:rsidR="00596AD1">
              <w:rPr>
                <w:rFonts w:ascii="Calibri" w:hAnsi="Calibri" w:cs="Calibri"/>
                <w:szCs w:val="20"/>
                <w:lang w:val="en-GB"/>
              </w:rPr>
              <w:t xml:space="preserve"> on various platforms</w:t>
            </w:r>
            <w:r w:rsidRPr="00592F55">
              <w:rPr>
                <w:rFonts w:ascii="Calibri" w:hAnsi="Calibri" w:cs="Calibri"/>
                <w:szCs w:val="20"/>
                <w:lang w:val="en-GB"/>
              </w:rPr>
              <w:t>.</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70DDCC6C"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07F83D47"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95391F3"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76130A37"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537BD23F"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503D94E0"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658534FB"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424E78B2"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577913A3"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p w14:paraId="5AF33F49"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40CFC303"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r>
      <w:tr w:rsidR="006A3C97" w:rsidRPr="00592F55" w14:paraId="356ECE32" w14:textId="77777777" w:rsidTr="00592F55">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D022083" w14:textId="77777777" w:rsidR="006A3C97" w:rsidRPr="00592F55" w:rsidRDefault="006A3C97" w:rsidP="003355BB">
            <w:pPr>
              <w:pStyle w:val="7tabletext"/>
              <w:rPr>
                <w:b/>
                <w:color w:val="FFFFFF" w:themeColor="background1"/>
                <w:lang w:val="en-GB"/>
              </w:rPr>
            </w:pPr>
            <w:r w:rsidRPr="00592F55">
              <w:rPr>
                <w:b/>
                <w:color w:val="FFFFFF" w:themeColor="background1"/>
                <w:lang w:val="en-GB"/>
              </w:rPr>
              <w:t>Other</w:t>
            </w:r>
          </w:p>
        </w:tc>
        <w:tc>
          <w:tcPr>
            <w:tcW w:w="284" w:type="dxa"/>
            <w:tcBorders>
              <w:top w:val="single" w:sz="4" w:space="0" w:color="FFFFFF" w:themeColor="background1"/>
              <w:bottom w:val="single" w:sz="4" w:space="0" w:color="FFFFFF" w:themeColor="background1"/>
              <w:right w:val="nil"/>
            </w:tcBorders>
            <w:shd w:val="clear" w:color="auto" w:fill="0078B6"/>
          </w:tcPr>
          <w:p w14:paraId="45A60925"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0DB9BC31"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29755EEC"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6C74347"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56CAF77"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65945CAB"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7B3F074"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1D1C4DF0" w14:textId="77777777" w:rsidR="006A3C97" w:rsidRPr="00592F55" w:rsidRDefault="006A3C97"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61E6A1B7" w14:textId="77777777" w:rsidR="006A3C97" w:rsidRPr="00592F55" w:rsidRDefault="006A3C97"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67D6C5CA" w14:textId="77777777" w:rsidR="006A3C97" w:rsidRPr="00592F55" w:rsidRDefault="006A3C97" w:rsidP="003355BB">
            <w:pPr>
              <w:pStyle w:val="7tabletext"/>
              <w:jc w:val="center"/>
              <w:rPr>
                <w:b/>
                <w:color w:val="FFFFFF" w:themeColor="background1"/>
                <w:lang w:val="en-GB"/>
              </w:rPr>
            </w:pPr>
          </w:p>
        </w:tc>
      </w:tr>
      <w:tr w:rsidR="00CC0022" w:rsidRPr="00592F55" w14:paraId="144711A9" w14:textId="77777777" w:rsidTr="007A022B">
        <w:trPr>
          <w:cantSplit/>
          <w:trHeight w:val="215"/>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6E918A5" w14:textId="77777777" w:rsidR="006A3C97" w:rsidRPr="00592F55" w:rsidRDefault="006A3C97" w:rsidP="003355BB">
            <w:pPr>
              <w:pStyle w:val="7tabletext"/>
              <w:rPr>
                <w:rFonts w:ascii="Calibri" w:hAnsi="Calibri" w:cs="Calibri"/>
                <w:szCs w:val="20"/>
                <w:lang w:val="en-GB"/>
              </w:rPr>
            </w:pPr>
            <w:r w:rsidRPr="00592F55">
              <w:rPr>
                <w:rFonts w:ascii="Calibri" w:hAnsi="Calibri" w:cs="Calibri"/>
                <w:szCs w:val="20"/>
                <w:lang w:val="en-GB"/>
              </w:rPr>
              <w:t>Ongoing monitoring programs focused on assessing species in the soft- and on hard-substrates of the Wadden Sea conducted by private companies and research organizations.</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676372E4"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6D3B85E4"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1F8C7FB4"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6C0BEA3D"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20261BCD"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D8EEFA"/>
            <w:textDirection w:val="btLr"/>
          </w:tcPr>
          <w:p w14:paraId="710541D7" w14:textId="77777777" w:rsidR="006A3C97" w:rsidRPr="00592F55" w:rsidRDefault="006A3C97"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71BBC20C" w14:textId="77777777" w:rsidR="006A3C97" w:rsidRPr="00592F55" w:rsidRDefault="006A3C97"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4B104AC2"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4B10CCD1" w14:textId="77777777" w:rsidR="006A3C97" w:rsidRPr="00592F55" w:rsidRDefault="006A3C97"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5E8E4DAF" w14:textId="77777777" w:rsidR="006A3C97" w:rsidRPr="00592F55" w:rsidRDefault="006A3C97" w:rsidP="003355BB">
            <w:pPr>
              <w:pStyle w:val="7tabletext"/>
              <w:rPr>
                <w:rFonts w:ascii="Calibri" w:hAnsi="Calibri" w:cs="Calibri"/>
                <w:sz w:val="16"/>
                <w:lang w:val="en-GB"/>
              </w:rPr>
            </w:pPr>
          </w:p>
        </w:tc>
      </w:tr>
    </w:tbl>
    <w:p w14:paraId="53AFB2FD" w14:textId="0E514A16" w:rsidR="00866A45" w:rsidRPr="00592F55" w:rsidRDefault="00A45028" w:rsidP="00B76D33">
      <w:pPr>
        <w:pStyle w:val="2sub-sections"/>
        <w:rPr>
          <w:lang w:val="en-GB"/>
        </w:rPr>
      </w:pPr>
      <w:bookmarkStart w:id="22" w:name="_Toc508644823"/>
      <w:bookmarkStart w:id="23" w:name="_Toc496185436"/>
      <w:r w:rsidRPr="00592F55">
        <w:rPr>
          <w:lang w:val="en-GB"/>
        </w:rPr>
        <w:lastRenderedPageBreak/>
        <w:t xml:space="preserve">Proposed new actions on </w:t>
      </w:r>
      <w:r w:rsidR="00596AD1">
        <w:rPr>
          <w:lang w:val="en-GB"/>
        </w:rPr>
        <w:t>a</w:t>
      </w:r>
      <w:r w:rsidR="00596AD1" w:rsidRPr="00592F55">
        <w:rPr>
          <w:lang w:val="en-GB"/>
        </w:rPr>
        <w:t xml:space="preserve">lien </w:t>
      </w:r>
      <w:r w:rsidR="00866A45" w:rsidRPr="00592F55">
        <w:rPr>
          <w:lang w:val="en-GB"/>
        </w:rPr>
        <w:t>species monitoring and detection</w:t>
      </w:r>
      <w:bookmarkEnd w:id="22"/>
      <w:r w:rsidR="00866A45" w:rsidRPr="00592F55">
        <w:rPr>
          <w:lang w:val="en-GB"/>
        </w:rPr>
        <w:t xml:space="preserve"> </w:t>
      </w:r>
    </w:p>
    <w:bookmarkEnd w:id="23"/>
    <w:p w14:paraId="54B5BCCC" w14:textId="20990F88" w:rsidR="00B827D1" w:rsidRPr="00592F55" w:rsidRDefault="00866A45" w:rsidP="00B220DC">
      <w:pPr>
        <w:pStyle w:val="4bodytext"/>
        <w:spacing w:line="360" w:lineRule="auto"/>
        <w:rPr>
          <w:lang w:val="en-GB"/>
        </w:rPr>
      </w:pPr>
      <w:r w:rsidRPr="00592F55">
        <w:rPr>
          <w:lang w:val="en-GB"/>
        </w:rPr>
        <w:t xml:space="preserve">By cooperating on a trilateral level, the current alien species monitoring and detection </w:t>
      </w:r>
      <w:r w:rsidR="00E14362" w:rsidRPr="00592F55">
        <w:rPr>
          <w:lang w:val="en-GB"/>
        </w:rPr>
        <w:t>efforts</w:t>
      </w:r>
      <w:r w:rsidRPr="00592F55">
        <w:rPr>
          <w:lang w:val="en-GB"/>
        </w:rPr>
        <w:t xml:space="preserve"> that are done on a national level by each of the countries, </w:t>
      </w:r>
      <w:r w:rsidR="00A45028" w:rsidRPr="00592F55">
        <w:rPr>
          <w:lang w:val="en-GB"/>
        </w:rPr>
        <w:t xml:space="preserve">could </w:t>
      </w:r>
      <w:r w:rsidRPr="00592F55">
        <w:rPr>
          <w:lang w:val="en-GB"/>
        </w:rPr>
        <w:t>be optimized</w:t>
      </w:r>
      <w:r w:rsidR="00B827D1" w:rsidRPr="00592F55">
        <w:rPr>
          <w:lang w:val="en-GB"/>
        </w:rPr>
        <w:t xml:space="preserve">. This </w:t>
      </w:r>
      <w:r w:rsidR="00A45028" w:rsidRPr="00592F55">
        <w:rPr>
          <w:lang w:val="en-GB"/>
        </w:rPr>
        <w:t xml:space="preserve">could </w:t>
      </w:r>
      <w:r w:rsidR="00B827D1" w:rsidRPr="00592F55">
        <w:rPr>
          <w:lang w:val="en-GB"/>
        </w:rPr>
        <w:t>be done based on</w:t>
      </w:r>
      <w:r w:rsidR="00F50508" w:rsidRPr="00592F55">
        <w:rPr>
          <w:lang w:val="en-GB"/>
        </w:rPr>
        <w:t xml:space="preserve"> </w:t>
      </w:r>
      <w:r w:rsidR="00B827D1" w:rsidRPr="00592F55">
        <w:rPr>
          <w:lang w:val="en-GB"/>
        </w:rPr>
        <w:t>recommendations that were developed at a trilateral Wadden Sea expert workshop</w:t>
      </w:r>
      <w:r w:rsidR="00865509">
        <w:rPr>
          <w:lang w:val="en-GB"/>
        </w:rPr>
        <w:t xml:space="preserve"> </w:t>
      </w:r>
      <w:r w:rsidR="00E77144">
        <w:rPr>
          <w:lang w:val="en-GB"/>
        </w:rPr>
        <w:t>on 23-24 November 2016 in Hamburg, Germany</w:t>
      </w:r>
      <w:r w:rsidR="00E14362" w:rsidRPr="00592F55">
        <w:rPr>
          <w:lang w:val="en-GB"/>
        </w:rPr>
        <w:t>. This workshop aimed to</w:t>
      </w:r>
      <w:r w:rsidR="00B827D1" w:rsidRPr="00592F55">
        <w:rPr>
          <w:lang w:val="en-GB"/>
        </w:rPr>
        <w:t xml:space="preserve"> harmonize the existing monitoring efforts </w:t>
      </w:r>
      <w:r w:rsidR="00B827D1" w:rsidRPr="00592F55">
        <w:rPr>
          <w:lang w:val="en-GB" w:eastAsia="de-DE"/>
        </w:rPr>
        <w:t xml:space="preserve">for </w:t>
      </w:r>
      <w:r w:rsidR="00B827D1" w:rsidRPr="00592F55">
        <w:rPr>
          <w:bCs/>
          <w:lang w:val="en-GB" w:eastAsia="de-DE"/>
        </w:rPr>
        <w:t xml:space="preserve">alien species. </w:t>
      </w:r>
      <w:r w:rsidR="00A45028" w:rsidRPr="00592F55">
        <w:rPr>
          <w:bCs/>
          <w:lang w:val="en-GB" w:eastAsia="de-DE"/>
        </w:rPr>
        <w:t>The</w:t>
      </w:r>
      <w:r w:rsidR="00B827D1" w:rsidRPr="00592F55">
        <w:rPr>
          <w:lang w:val="en-GB"/>
        </w:rPr>
        <w:t xml:space="preserve"> monitoring</w:t>
      </w:r>
      <w:r w:rsidR="00E53F0A" w:rsidRPr="00592F55">
        <w:rPr>
          <w:lang w:val="en-GB"/>
        </w:rPr>
        <w:t xml:space="preserve"> instruments have to be appropriate and </w:t>
      </w:r>
      <w:r w:rsidR="00F50508" w:rsidRPr="00592F55">
        <w:rPr>
          <w:lang w:val="en-GB"/>
        </w:rPr>
        <w:t>may</w:t>
      </w:r>
      <w:r w:rsidRPr="00592F55">
        <w:rPr>
          <w:lang w:val="en-GB"/>
        </w:rPr>
        <w:t xml:space="preserve"> become more cost-effective</w:t>
      </w:r>
      <w:r w:rsidR="00F50508" w:rsidRPr="00592F55">
        <w:rPr>
          <w:lang w:val="en-GB"/>
        </w:rPr>
        <w:t xml:space="preserve"> </w:t>
      </w:r>
      <w:r w:rsidR="009662E4" w:rsidRPr="00592F55">
        <w:rPr>
          <w:lang w:val="en-GB"/>
        </w:rPr>
        <w:t>while being in line with</w:t>
      </w:r>
      <w:r w:rsidR="009662E4" w:rsidRPr="00592F55">
        <w:rPr>
          <w:bCs/>
          <w:lang w:val="en-GB" w:eastAsia="de-DE"/>
        </w:rPr>
        <w:t xml:space="preserve"> the legal requirements of for example the MSDF </w:t>
      </w:r>
      <w:r w:rsidR="00E14362" w:rsidRPr="00592F55">
        <w:rPr>
          <w:bCs/>
          <w:lang w:val="en-GB" w:eastAsia="de-DE"/>
        </w:rPr>
        <w:t>in</w:t>
      </w:r>
      <w:r w:rsidR="009662E4" w:rsidRPr="00592F55">
        <w:rPr>
          <w:bCs/>
          <w:lang w:val="en-GB" w:eastAsia="de-DE"/>
        </w:rPr>
        <w:t xml:space="preserve"> the marine environment.</w:t>
      </w:r>
      <w:r w:rsidR="00CF2702" w:rsidRPr="00592F55">
        <w:rPr>
          <w:lang w:val="en-GB"/>
        </w:rPr>
        <w:t xml:space="preserve"> </w:t>
      </w:r>
    </w:p>
    <w:p w14:paraId="4BBAC15F" w14:textId="459FBFC2" w:rsidR="0028270D" w:rsidRPr="00592F55" w:rsidRDefault="008F1D47" w:rsidP="003E3247">
      <w:pPr>
        <w:pStyle w:val="4bodytext"/>
        <w:spacing w:line="360" w:lineRule="auto"/>
        <w:ind w:firstLine="720"/>
        <w:rPr>
          <w:bCs/>
          <w:lang w:val="en-GB" w:eastAsia="de-DE"/>
        </w:rPr>
      </w:pPr>
      <w:r w:rsidRPr="00592F55">
        <w:rPr>
          <w:lang w:val="en-GB" w:eastAsia="de-DE"/>
        </w:rPr>
        <w:t xml:space="preserve">To </w:t>
      </w:r>
      <w:r w:rsidR="0028270D" w:rsidRPr="00592F55">
        <w:rPr>
          <w:lang w:val="en-GB" w:eastAsia="de-DE"/>
        </w:rPr>
        <w:t xml:space="preserve">achieve these optimizations, several actions are proposed to be done </w:t>
      </w:r>
      <w:r w:rsidR="008630C8">
        <w:rPr>
          <w:lang w:val="en-GB" w:eastAsia="de-DE"/>
        </w:rPr>
        <w:t>for trilateral alien species coordination</w:t>
      </w:r>
      <w:r w:rsidR="0028270D" w:rsidRPr="00592F55">
        <w:rPr>
          <w:lang w:val="en-GB" w:eastAsia="de-DE"/>
        </w:rPr>
        <w:t xml:space="preserve"> (</w:t>
      </w:r>
      <w:r w:rsidR="002B0A0B" w:rsidRPr="00592F55">
        <w:rPr>
          <w:lang w:val="en-GB" w:eastAsia="de-DE"/>
        </w:rPr>
        <w:t>Table 7).</w:t>
      </w:r>
      <w:r w:rsidR="0028270D" w:rsidRPr="00592F55">
        <w:rPr>
          <w:lang w:val="en-GB" w:eastAsia="de-DE"/>
        </w:rPr>
        <w:t xml:space="preserve"> In addition several actions are proposed to be done by </w:t>
      </w:r>
      <w:r w:rsidR="0028270D" w:rsidRPr="00592F55">
        <w:rPr>
          <w:lang w:val="en-GB"/>
        </w:rPr>
        <w:t>a</w:t>
      </w:r>
      <w:r w:rsidR="00772840">
        <w:rPr>
          <w:lang w:val="en-GB"/>
        </w:rPr>
        <w:t xml:space="preserve"> trilateral</w:t>
      </w:r>
      <w:r w:rsidR="0028270D" w:rsidRPr="00592F55">
        <w:rPr>
          <w:lang w:val="en-GB"/>
        </w:rPr>
        <w:t xml:space="preserve"> alien species coordination group (Table 8), which could be setup if national obligations</w:t>
      </w:r>
      <w:r w:rsidR="00AE06BB">
        <w:rPr>
          <w:lang w:val="en-GB"/>
        </w:rPr>
        <w:t>, agreements</w:t>
      </w:r>
      <w:r w:rsidR="0028270D" w:rsidRPr="00592F55">
        <w:rPr>
          <w:lang w:val="en-GB"/>
        </w:rPr>
        <w:t xml:space="preserve"> and legislation</w:t>
      </w:r>
      <w:r w:rsidR="00364FDF">
        <w:rPr>
          <w:lang w:val="en-GB"/>
        </w:rPr>
        <w:t>s</w:t>
      </w:r>
      <w:r w:rsidR="0028270D" w:rsidRPr="00592F55">
        <w:rPr>
          <w:lang w:val="en-GB"/>
        </w:rPr>
        <w:t xml:space="preserve"> allow it, similar to the already existing WG-AS</w:t>
      </w:r>
      <w:r w:rsidR="0007708F">
        <w:rPr>
          <w:lang w:val="en-GB"/>
        </w:rPr>
        <w:t xml:space="preserve"> (see 5.2)</w:t>
      </w:r>
      <w:r w:rsidR="0028270D" w:rsidRPr="00592F55">
        <w:rPr>
          <w:lang w:val="en-GB"/>
        </w:rPr>
        <w:t xml:space="preserve">. This coordination group will facilitate these actions where possible using its networks (e.g. including national managing authorities). </w:t>
      </w:r>
      <w:r w:rsidR="0028270D" w:rsidRPr="00592F55">
        <w:rPr>
          <w:bCs/>
          <w:lang w:val="en-GB" w:eastAsia="de-DE"/>
        </w:rPr>
        <w:t xml:space="preserve">Some recommendations for optimizing alien species monitoring in the Wadden Sea concern aspects that are already partly implemented in the running monitoring programs, but can be further considered for national implementation by the three countries (Table 9). These recommendations were given during the </w:t>
      </w:r>
      <w:r w:rsidR="0028270D" w:rsidRPr="00592F55">
        <w:rPr>
          <w:lang w:val="en-GB"/>
        </w:rPr>
        <w:t>trilateral Wadden Sea expert workshop and/or were issued within the WG</w:t>
      </w:r>
      <w:r w:rsidR="000C04EC">
        <w:rPr>
          <w:lang w:val="en-GB"/>
        </w:rPr>
        <w:t>-</w:t>
      </w:r>
      <w:r w:rsidR="0028270D" w:rsidRPr="00592F55">
        <w:rPr>
          <w:lang w:val="en-GB"/>
        </w:rPr>
        <w:t xml:space="preserve">AS. </w:t>
      </w:r>
      <w:r w:rsidR="0028270D" w:rsidRPr="00592F55">
        <w:rPr>
          <w:bCs/>
          <w:lang w:val="en-GB" w:eastAsia="de-DE"/>
        </w:rPr>
        <w:t>They concern points of attentions where improvements of the existing monitoring methods and protocols may be made.</w:t>
      </w:r>
    </w:p>
    <w:p w14:paraId="7592CFF2" w14:textId="77777777" w:rsidR="003D71AE" w:rsidRPr="00592F55" w:rsidRDefault="003D71AE" w:rsidP="0028270D">
      <w:pPr>
        <w:pStyle w:val="4bodytext"/>
        <w:spacing w:line="360" w:lineRule="auto"/>
        <w:rPr>
          <w:bCs/>
          <w:lang w:val="en-GB" w:eastAsia="de-DE"/>
        </w:rPr>
      </w:pPr>
    </w:p>
    <w:p w14:paraId="58AA1CCD" w14:textId="706112CA" w:rsidR="00C5046C" w:rsidRPr="00592F55" w:rsidRDefault="0047101F" w:rsidP="00C85150">
      <w:pPr>
        <w:pStyle w:val="6captions"/>
        <w:rPr>
          <w:lang w:val="en-GB"/>
        </w:rPr>
      </w:pPr>
      <w:proofErr w:type="gramStart"/>
      <w:r w:rsidRPr="00592F55">
        <w:rPr>
          <w:lang w:val="en-GB"/>
        </w:rPr>
        <w:t>Table 7.</w:t>
      </w:r>
      <w:proofErr w:type="gramEnd"/>
      <w:r w:rsidRPr="00592F55">
        <w:rPr>
          <w:lang w:val="en-GB"/>
        </w:rPr>
        <w:t xml:space="preserve"> </w:t>
      </w:r>
      <w:proofErr w:type="gramStart"/>
      <w:r w:rsidRPr="00592F55">
        <w:rPr>
          <w:lang w:val="en-GB"/>
        </w:rPr>
        <w:t>Proposed actions</w:t>
      </w:r>
      <w:r w:rsidR="00C32875" w:rsidRPr="00592F55">
        <w:rPr>
          <w:lang w:val="en-GB"/>
        </w:rPr>
        <w:t xml:space="preserve"> </w:t>
      </w:r>
      <w:r w:rsidRPr="00592F55">
        <w:rPr>
          <w:lang w:val="en-GB"/>
        </w:rPr>
        <w:t xml:space="preserve">to optimize on a trilateral level the </w:t>
      </w:r>
      <w:r w:rsidRPr="00C85150">
        <w:t>current</w:t>
      </w:r>
      <w:r w:rsidRPr="00592F55">
        <w:rPr>
          <w:lang w:val="en-GB"/>
        </w:rPr>
        <w:t xml:space="preserve"> alien species monitoring and detection efforts in the Wadden Sea (Table 6).</w:t>
      </w:r>
      <w:proofErr w:type="gramEnd"/>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C5046C" w:rsidRPr="00592F55" w14:paraId="08AFA1EE" w14:textId="77777777" w:rsidTr="003355BB">
        <w:tc>
          <w:tcPr>
            <w:tcW w:w="9271" w:type="dxa"/>
            <w:gridSpan w:val="2"/>
            <w:tcBorders>
              <w:top w:val="nil"/>
              <w:bottom w:val="single" w:sz="8" w:space="0" w:color="FFFFFF" w:themeColor="background1"/>
            </w:tcBorders>
            <w:shd w:val="clear" w:color="auto" w:fill="0078B6"/>
          </w:tcPr>
          <w:p w14:paraId="111FB6AC" w14:textId="37224747" w:rsidR="00C5046C" w:rsidRPr="00592F55" w:rsidRDefault="00C5046C">
            <w:pPr>
              <w:pStyle w:val="7tabletext"/>
              <w:rPr>
                <w:b/>
                <w:color w:val="FFFFFF" w:themeColor="background1"/>
                <w:lang w:val="en-GB"/>
              </w:rPr>
            </w:pPr>
            <w:r w:rsidRPr="00592F55">
              <w:rPr>
                <w:b/>
                <w:color w:val="FFFFFF" w:themeColor="background1"/>
                <w:lang w:val="en-GB"/>
              </w:rPr>
              <w:t>Proposed actions</w:t>
            </w:r>
            <w:r w:rsidR="008630C8">
              <w:rPr>
                <w:b/>
                <w:color w:val="FFFFFF" w:themeColor="background1"/>
                <w:lang w:val="en-GB"/>
              </w:rPr>
              <w:t xml:space="preserve"> </w:t>
            </w:r>
            <w:r w:rsidR="008630C8" w:rsidRPr="008630C8">
              <w:rPr>
                <w:b/>
                <w:color w:val="FFFFFF" w:themeColor="background1"/>
                <w:lang w:val="en-GB"/>
              </w:rPr>
              <w:t>for trilateral alien species coordination</w:t>
            </w:r>
            <w:r w:rsidR="008630C8" w:rsidRPr="008630C8" w:rsidDel="0061012D">
              <w:rPr>
                <w:b/>
                <w:color w:val="FFFFFF" w:themeColor="background1"/>
                <w:lang w:val="en-GB"/>
              </w:rPr>
              <w:t xml:space="preserve"> </w:t>
            </w:r>
          </w:p>
        </w:tc>
      </w:tr>
      <w:tr w:rsidR="00C5046C" w:rsidRPr="00592F55" w14:paraId="2EBB0E60" w14:textId="77777777" w:rsidTr="00E54335">
        <w:tc>
          <w:tcPr>
            <w:tcW w:w="483" w:type="dxa"/>
            <w:tcBorders>
              <w:top w:val="single" w:sz="8" w:space="0" w:color="FFFFFF" w:themeColor="background1"/>
              <w:bottom w:val="single" w:sz="8" w:space="0" w:color="FFFFFF" w:themeColor="background1"/>
            </w:tcBorders>
            <w:shd w:val="clear" w:color="auto" w:fill="D8EEFA"/>
          </w:tcPr>
          <w:p w14:paraId="54E3D8D6" w14:textId="77777777" w:rsidR="00C5046C" w:rsidRPr="00592F55" w:rsidRDefault="00C5046C" w:rsidP="003355BB">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44027E7B" w14:textId="2A8E7A8F" w:rsidR="00C5046C" w:rsidRPr="00592F55" w:rsidRDefault="00C5046C" w:rsidP="008630C8">
            <w:pPr>
              <w:rPr>
                <w:rFonts w:ascii="Calibri" w:hAnsi="Calibri" w:cs="Calibri"/>
                <w:sz w:val="20"/>
                <w:szCs w:val="20"/>
                <w:lang w:val="en-GB"/>
              </w:rPr>
            </w:pPr>
            <w:r w:rsidRPr="00592F55">
              <w:rPr>
                <w:rFonts w:ascii="Calibri" w:hAnsi="Calibri" w:cs="Calibri"/>
                <w:sz w:val="20"/>
                <w:szCs w:val="20"/>
                <w:lang w:val="en-GB"/>
              </w:rPr>
              <w:t>An overview of monitoring approaches followed within the existing resources has to be maintained on a trilateral level within the</w:t>
            </w:r>
            <w:r w:rsidR="00364FDF">
              <w:rPr>
                <w:rFonts w:ascii="Calibri" w:hAnsi="Calibri" w:cs="Calibri"/>
                <w:sz w:val="20"/>
                <w:szCs w:val="20"/>
                <w:lang w:val="en-GB"/>
              </w:rPr>
              <w:t xml:space="preserve"> </w:t>
            </w:r>
            <w:r w:rsidR="00354E28">
              <w:rPr>
                <w:rFonts w:ascii="Calibri" w:hAnsi="Calibri" w:cs="Calibri"/>
                <w:sz w:val="20"/>
                <w:szCs w:val="20"/>
                <w:lang w:val="en-GB"/>
              </w:rPr>
              <w:t>Trilateral Monitoring and Assessment Programme (</w:t>
            </w:r>
            <w:r w:rsidRPr="00592F55">
              <w:rPr>
                <w:rFonts w:ascii="Calibri" w:hAnsi="Calibri" w:cs="Calibri"/>
                <w:sz w:val="20"/>
                <w:szCs w:val="20"/>
                <w:lang w:val="en-GB"/>
              </w:rPr>
              <w:t>TMAP</w:t>
            </w:r>
            <w:r w:rsidR="00354E28">
              <w:rPr>
                <w:rFonts w:ascii="Calibri" w:hAnsi="Calibri" w:cs="Calibri"/>
                <w:sz w:val="20"/>
                <w:szCs w:val="20"/>
                <w:lang w:val="en-GB"/>
              </w:rPr>
              <w:t>)</w:t>
            </w:r>
            <w:r w:rsidRPr="00592F55">
              <w:rPr>
                <w:rFonts w:ascii="Calibri" w:hAnsi="Calibri" w:cs="Calibri"/>
                <w:sz w:val="20"/>
                <w:szCs w:val="20"/>
                <w:lang w:val="en-GB"/>
              </w:rPr>
              <w:t xml:space="preserve"> framework</w:t>
            </w:r>
            <w:proofErr w:type="gramStart"/>
            <w:r w:rsidRPr="00592F55">
              <w:rPr>
                <w:rFonts w:ascii="Calibri" w:hAnsi="Calibri" w:cs="Calibri"/>
                <w:sz w:val="20"/>
                <w:szCs w:val="20"/>
                <w:lang w:val="en-GB"/>
              </w:rPr>
              <w:t>..</w:t>
            </w:r>
            <w:proofErr w:type="gramEnd"/>
          </w:p>
        </w:tc>
      </w:tr>
      <w:tr w:rsidR="00C5046C" w:rsidRPr="00592F55" w14:paraId="1D0693D0" w14:textId="77777777" w:rsidTr="00E54335">
        <w:tc>
          <w:tcPr>
            <w:tcW w:w="483" w:type="dxa"/>
            <w:tcBorders>
              <w:top w:val="single" w:sz="8" w:space="0" w:color="FFFFFF" w:themeColor="background1"/>
              <w:bottom w:val="single" w:sz="8" w:space="0" w:color="FFFFFF" w:themeColor="background1"/>
            </w:tcBorders>
            <w:shd w:val="clear" w:color="auto" w:fill="D8EEFA"/>
          </w:tcPr>
          <w:p w14:paraId="59233C9C" w14:textId="77777777" w:rsidR="00C5046C" w:rsidRPr="00592F55" w:rsidRDefault="00C5046C" w:rsidP="003355BB">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37D90E4E" w14:textId="77777777" w:rsidR="00C5046C" w:rsidRPr="00592F55" w:rsidRDefault="00C5046C" w:rsidP="003355BB">
            <w:pPr>
              <w:rPr>
                <w:rFonts w:ascii="Calibri" w:hAnsi="Calibri" w:cs="Calibri"/>
                <w:sz w:val="20"/>
                <w:szCs w:val="20"/>
                <w:lang w:val="en-GB"/>
              </w:rPr>
            </w:pPr>
            <w:r w:rsidRPr="00592F55">
              <w:rPr>
                <w:rFonts w:ascii="Calibri" w:hAnsi="Calibri" w:cs="Calibri"/>
                <w:sz w:val="20"/>
                <w:szCs w:val="20"/>
                <w:lang w:val="en-GB"/>
              </w:rPr>
              <w:t>Data and knowledge gathered in the national programs and monitoring efforts should be shared trilaterally (integrated into TMAP). While all three countries have developed national online portals and databases where records of alien species are stored, efforts will be made to combine trilateral data for alien species records in the Wadden Sea.</w:t>
            </w:r>
          </w:p>
        </w:tc>
      </w:tr>
      <w:tr w:rsidR="00C5046C" w:rsidRPr="00592F55" w14:paraId="1558D307" w14:textId="77777777" w:rsidTr="00E54335">
        <w:tc>
          <w:tcPr>
            <w:tcW w:w="483" w:type="dxa"/>
            <w:tcBorders>
              <w:top w:val="single" w:sz="8" w:space="0" w:color="FFFFFF" w:themeColor="background1"/>
              <w:bottom w:val="single" w:sz="8" w:space="0" w:color="FFFFFF" w:themeColor="background1"/>
            </w:tcBorders>
            <w:shd w:val="clear" w:color="auto" w:fill="D8EEFA"/>
          </w:tcPr>
          <w:p w14:paraId="2061655C" w14:textId="77777777" w:rsidR="00C5046C" w:rsidRPr="00592F55" w:rsidRDefault="00C5046C" w:rsidP="003355BB">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537A493F" w14:textId="77777777" w:rsidR="00C5046C" w:rsidRPr="00592F55" w:rsidRDefault="00C5046C" w:rsidP="003355BB">
            <w:pPr>
              <w:rPr>
                <w:rFonts w:ascii="Calibri" w:hAnsi="Calibri" w:cs="Calibri"/>
                <w:sz w:val="20"/>
                <w:szCs w:val="20"/>
                <w:lang w:val="en-GB"/>
              </w:rPr>
            </w:pPr>
            <w:r w:rsidRPr="00592F55">
              <w:rPr>
                <w:rFonts w:ascii="Calibri" w:hAnsi="Calibri" w:cs="Calibri"/>
                <w:sz w:val="20"/>
                <w:szCs w:val="20"/>
                <w:lang w:val="en-GB"/>
              </w:rPr>
              <w:t>An updated list of alien species recorded throughout the entire Wadden Sea should be kept updated up to 2018 based on what has already been made (Gittenberger, 2016).</w:t>
            </w:r>
          </w:p>
        </w:tc>
      </w:tr>
      <w:tr w:rsidR="00C5046C" w:rsidRPr="00592F55" w14:paraId="229E6328" w14:textId="77777777" w:rsidTr="00E54335">
        <w:tc>
          <w:tcPr>
            <w:tcW w:w="483" w:type="dxa"/>
            <w:tcBorders>
              <w:top w:val="single" w:sz="8" w:space="0" w:color="FFFFFF" w:themeColor="background1"/>
              <w:bottom w:val="single" w:sz="8" w:space="0" w:color="FFFFFF" w:themeColor="background1"/>
            </w:tcBorders>
            <w:shd w:val="clear" w:color="auto" w:fill="D8EEFA"/>
          </w:tcPr>
          <w:p w14:paraId="0BA45E8E" w14:textId="77777777" w:rsidR="00C5046C" w:rsidRPr="00592F55" w:rsidRDefault="00C5046C" w:rsidP="003355BB">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3BCC2B1A" w14:textId="59996F3B" w:rsidR="00C5046C" w:rsidRPr="00592F55" w:rsidRDefault="00C5046C" w:rsidP="003355BB">
            <w:pPr>
              <w:rPr>
                <w:rFonts w:ascii="Calibri" w:hAnsi="Calibri" w:cs="Calibri"/>
                <w:sz w:val="20"/>
                <w:szCs w:val="20"/>
                <w:lang w:val="en-GB"/>
              </w:rPr>
            </w:pPr>
            <w:r w:rsidRPr="00592F55">
              <w:rPr>
                <w:rFonts w:ascii="Calibri" w:hAnsi="Calibri" w:cs="Calibri"/>
                <w:sz w:val="20"/>
                <w:szCs w:val="20"/>
                <w:lang w:val="en-GB"/>
              </w:rPr>
              <w:t xml:space="preserve">These data (2 and 3) should be made publicly available through </w:t>
            </w:r>
            <w:r w:rsidR="00113946">
              <w:rPr>
                <w:rFonts w:ascii="Calibri" w:hAnsi="Calibri" w:cs="Calibri"/>
                <w:sz w:val="20"/>
                <w:szCs w:val="20"/>
                <w:lang w:val="en-GB"/>
              </w:rPr>
              <w:t xml:space="preserve">the </w:t>
            </w:r>
            <w:r w:rsidRPr="00592F55">
              <w:rPr>
                <w:rFonts w:ascii="Calibri" w:hAnsi="Calibri" w:cs="Calibri"/>
                <w:sz w:val="20"/>
                <w:szCs w:val="20"/>
                <w:lang w:val="en-GB"/>
              </w:rPr>
              <w:t xml:space="preserve">CWSS website or </w:t>
            </w:r>
            <w:r w:rsidR="00113946">
              <w:rPr>
                <w:rFonts w:ascii="Calibri" w:hAnsi="Calibri" w:cs="Calibri"/>
                <w:sz w:val="20"/>
                <w:szCs w:val="20"/>
                <w:lang w:val="en-GB"/>
              </w:rPr>
              <w:t xml:space="preserve">a </w:t>
            </w:r>
            <w:r w:rsidRPr="00592F55">
              <w:rPr>
                <w:rFonts w:ascii="Calibri" w:hAnsi="Calibri" w:cs="Calibri"/>
                <w:sz w:val="20"/>
                <w:szCs w:val="20"/>
                <w:lang w:val="en-GB"/>
              </w:rPr>
              <w:t>portal.</w:t>
            </w:r>
          </w:p>
        </w:tc>
      </w:tr>
    </w:tbl>
    <w:p w14:paraId="6689726E" w14:textId="77777777" w:rsidR="003D71AE" w:rsidRPr="00592F55" w:rsidRDefault="003D71AE" w:rsidP="0028270D">
      <w:pPr>
        <w:pStyle w:val="4bodytext"/>
        <w:spacing w:line="360" w:lineRule="auto"/>
        <w:rPr>
          <w:lang w:val="en-GB"/>
        </w:rPr>
      </w:pPr>
    </w:p>
    <w:p w14:paraId="486AFE0A" w14:textId="77777777" w:rsidR="00FB49AC" w:rsidRDefault="00FB49AC" w:rsidP="0004713D">
      <w:pPr>
        <w:pStyle w:val="6captions"/>
        <w:ind w:left="0"/>
        <w:rPr>
          <w:lang w:val="en-GB"/>
        </w:rPr>
      </w:pPr>
    </w:p>
    <w:p w14:paraId="2406B69F" w14:textId="77777777" w:rsidR="009862EF" w:rsidRDefault="009862EF" w:rsidP="0004713D">
      <w:pPr>
        <w:pStyle w:val="6captions"/>
        <w:ind w:left="0"/>
        <w:rPr>
          <w:lang w:val="en-GB"/>
        </w:rPr>
      </w:pPr>
    </w:p>
    <w:p w14:paraId="14713D62" w14:textId="70F533B5" w:rsidR="0004713D" w:rsidRPr="00592F55" w:rsidRDefault="0047101F" w:rsidP="00F76B07">
      <w:pPr>
        <w:pStyle w:val="6captions"/>
        <w:rPr>
          <w:lang w:val="en-GB"/>
        </w:rPr>
      </w:pPr>
      <w:proofErr w:type="gramStart"/>
      <w:r w:rsidRPr="00592F55">
        <w:rPr>
          <w:lang w:val="en-GB"/>
        </w:rPr>
        <w:lastRenderedPageBreak/>
        <w:t>Table 8.</w:t>
      </w:r>
      <w:proofErr w:type="gramEnd"/>
      <w:r w:rsidRPr="00592F55">
        <w:rPr>
          <w:lang w:val="en-GB"/>
        </w:rPr>
        <w:t xml:space="preserve"> Proposed actions</w:t>
      </w:r>
      <w:r w:rsidR="00C32875" w:rsidRPr="00592F55">
        <w:rPr>
          <w:lang w:val="en-GB"/>
        </w:rPr>
        <w:t xml:space="preserve"> </w:t>
      </w:r>
      <w:r w:rsidRPr="00592F55">
        <w:rPr>
          <w:lang w:val="en-GB"/>
        </w:rPr>
        <w:t>for a</w:t>
      </w:r>
      <w:r w:rsidR="00772840">
        <w:rPr>
          <w:lang w:val="en-GB"/>
        </w:rPr>
        <w:t xml:space="preserve"> trilateral</w:t>
      </w:r>
      <w:r w:rsidRPr="00592F55">
        <w:rPr>
          <w:lang w:val="en-GB"/>
        </w:rPr>
        <w:t xml:space="preserve"> alien species coordination group to be set</w:t>
      </w:r>
      <w:r w:rsidR="00596AD1">
        <w:rPr>
          <w:lang w:val="en-GB"/>
        </w:rPr>
        <w:t xml:space="preserve"> </w:t>
      </w:r>
      <w:r w:rsidRPr="00592F55">
        <w:rPr>
          <w:lang w:val="en-GB"/>
        </w:rPr>
        <w:t>up</w:t>
      </w:r>
      <w:r w:rsidR="00C83569" w:rsidRPr="00592F55">
        <w:rPr>
          <w:lang w:val="en-GB"/>
        </w:rPr>
        <w:t>, to optimize the current alien species monitoring and detection efforts in the Wadden Sea</w:t>
      </w:r>
      <w:r w:rsidRPr="00592F55">
        <w:rPr>
          <w:lang w:val="en-GB"/>
        </w:rPr>
        <w:t xml:space="preserve"> </w:t>
      </w:r>
      <w:r w:rsidR="00596AD1" w:rsidRPr="00592F55">
        <w:rPr>
          <w:lang w:val="en-GB"/>
        </w:rPr>
        <w:t xml:space="preserve">on a trilateral level </w:t>
      </w:r>
      <w:r w:rsidRPr="00592F55">
        <w:rPr>
          <w:lang w:val="en-GB"/>
        </w:rPr>
        <w:t>(Table 6)</w:t>
      </w:r>
      <w:r w:rsidR="0007708F">
        <w:rPr>
          <w:lang w:val="en-GB"/>
        </w:rPr>
        <w:t>(see 5.2)</w:t>
      </w:r>
      <w:r w:rsidRPr="00592F55">
        <w:rPr>
          <w:lang w:val="en-GB"/>
        </w:rPr>
        <w:t>.</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04713D" w:rsidRPr="00592F55" w14:paraId="31360F74" w14:textId="77777777" w:rsidTr="003355BB">
        <w:tc>
          <w:tcPr>
            <w:tcW w:w="9271" w:type="dxa"/>
            <w:gridSpan w:val="2"/>
            <w:tcBorders>
              <w:top w:val="nil"/>
              <w:bottom w:val="single" w:sz="8" w:space="0" w:color="FFFFFF" w:themeColor="background1"/>
            </w:tcBorders>
            <w:shd w:val="clear" w:color="auto" w:fill="0078B6"/>
          </w:tcPr>
          <w:p w14:paraId="574C9D29" w14:textId="31F26906" w:rsidR="0004713D" w:rsidRPr="00592F55" w:rsidRDefault="0004713D" w:rsidP="004319B0">
            <w:pPr>
              <w:pStyle w:val="7tabletext"/>
              <w:rPr>
                <w:b/>
                <w:color w:val="FFFFFF" w:themeColor="background1"/>
                <w:lang w:val="en-GB"/>
              </w:rPr>
            </w:pPr>
            <w:r w:rsidRPr="00592F55">
              <w:rPr>
                <w:b/>
                <w:color w:val="FFFFFF" w:themeColor="background1"/>
                <w:lang w:val="en-GB"/>
              </w:rPr>
              <w:t xml:space="preserve">Proposed actions for a </w:t>
            </w:r>
            <w:r w:rsidR="00772840">
              <w:rPr>
                <w:b/>
                <w:color w:val="FFFFFF" w:themeColor="background1"/>
                <w:lang w:val="en-GB"/>
              </w:rPr>
              <w:t xml:space="preserve">trilateral </w:t>
            </w:r>
            <w:r w:rsidRPr="00592F55">
              <w:rPr>
                <w:b/>
                <w:color w:val="FFFFFF" w:themeColor="background1"/>
                <w:lang w:val="en-GB"/>
              </w:rPr>
              <w:t>alien species coordination group to be set</w:t>
            </w:r>
            <w:r w:rsidR="00596AD1">
              <w:rPr>
                <w:b/>
                <w:color w:val="FFFFFF" w:themeColor="background1"/>
                <w:lang w:val="en-GB"/>
              </w:rPr>
              <w:t xml:space="preserve"> </w:t>
            </w:r>
            <w:r w:rsidRPr="00592F55">
              <w:rPr>
                <w:b/>
                <w:color w:val="FFFFFF" w:themeColor="background1"/>
                <w:lang w:val="en-GB"/>
              </w:rPr>
              <w:t>up</w:t>
            </w:r>
          </w:p>
        </w:tc>
      </w:tr>
      <w:tr w:rsidR="0004713D" w:rsidRPr="00592F55" w14:paraId="05EE872A" w14:textId="77777777" w:rsidTr="00E54335">
        <w:tc>
          <w:tcPr>
            <w:tcW w:w="483" w:type="dxa"/>
            <w:tcBorders>
              <w:top w:val="single" w:sz="8" w:space="0" w:color="FFFFFF" w:themeColor="background1"/>
              <w:bottom w:val="single" w:sz="8" w:space="0" w:color="FFFFFF" w:themeColor="background1"/>
            </w:tcBorders>
            <w:shd w:val="clear" w:color="auto" w:fill="D8EEFA"/>
          </w:tcPr>
          <w:p w14:paraId="01FB9BA7" w14:textId="77777777" w:rsidR="0004713D" w:rsidRPr="00592F55" w:rsidRDefault="0004713D" w:rsidP="003355BB">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2C8F0639" w14:textId="3BB3E099" w:rsidR="0004713D" w:rsidRPr="00592F55" w:rsidRDefault="002B0A0B" w:rsidP="00354E28">
            <w:pPr>
              <w:pStyle w:val="7tabletext"/>
              <w:rPr>
                <w:rFonts w:ascii="Calibri" w:hAnsi="Calibri" w:cs="Calibri"/>
                <w:szCs w:val="20"/>
                <w:lang w:val="en-GB"/>
              </w:rPr>
            </w:pPr>
            <w:r w:rsidRPr="00592F55">
              <w:rPr>
                <w:rFonts w:ascii="Calibri" w:hAnsi="Calibri" w:cs="Calibri"/>
                <w:szCs w:val="20"/>
                <w:lang w:val="en-GB"/>
              </w:rPr>
              <w:t xml:space="preserve">To </w:t>
            </w:r>
            <w:r>
              <w:rPr>
                <w:rFonts w:ascii="Calibri" w:hAnsi="Calibri" w:cs="Calibri"/>
                <w:szCs w:val="20"/>
                <w:lang w:val="en-GB"/>
              </w:rPr>
              <w:t xml:space="preserve">advice in </w:t>
            </w:r>
            <w:r w:rsidRPr="00592F55">
              <w:rPr>
                <w:rFonts w:ascii="Calibri" w:hAnsi="Calibri" w:cs="Calibri"/>
                <w:szCs w:val="20"/>
                <w:lang w:val="en-GB"/>
              </w:rPr>
              <w:t>optimiz</w:t>
            </w:r>
            <w:r>
              <w:rPr>
                <w:rFonts w:ascii="Calibri" w:hAnsi="Calibri" w:cs="Calibri"/>
                <w:szCs w:val="20"/>
                <w:lang w:val="en-GB"/>
              </w:rPr>
              <w:t>ing</w:t>
            </w:r>
            <w:r w:rsidRPr="00592F55">
              <w:rPr>
                <w:rFonts w:ascii="Calibri" w:hAnsi="Calibri" w:cs="Calibri"/>
                <w:szCs w:val="20"/>
                <w:lang w:val="en-GB"/>
              </w:rPr>
              <w:t xml:space="preserve"> </w:t>
            </w:r>
            <w:r w:rsidR="0004713D" w:rsidRPr="00592F55">
              <w:rPr>
                <w:rFonts w:ascii="Calibri" w:hAnsi="Calibri" w:cs="Calibri"/>
                <w:szCs w:val="20"/>
                <w:lang w:val="en-GB"/>
              </w:rPr>
              <w:t>the national monitoring methods of alien species and harmonize the methods on a trilateral level where legally possible</w:t>
            </w:r>
            <w:r w:rsidR="00596AD1">
              <w:rPr>
                <w:rFonts w:ascii="Calibri" w:hAnsi="Calibri" w:cs="Calibri"/>
                <w:szCs w:val="20"/>
                <w:lang w:val="en-GB"/>
              </w:rPr>
              <w:t>;</w:t>
            </w:r>
            <w:r w:rsidR="0004713D" w:rsidRPr="00592F55">
              <w:rPr>
                <w:rFonts w:ascii="Calibri" w:hAnsi="Calibri" w:cs="Calibri"/>
                <w:szCs w:val="20"/>
                <w:lang w:val="en-GB"/>
              </w:rPr>
              <w:t xml:space="preserve"> expertise on the effectiveness of methods used will be shared. This concerns for example the effectiveness of environmental DNA analyses but also the use of citizen science based projects for the rapid detection of alien species. These innovative methods are already used in varying degrees in the three countries. By sharing efforts, knowledge and experiences, such innovations will be enhanced and accelerated on a trilateral level.</w:t>
            </w:r>
          </w:p>
        </w:tc>
      </w:tr>
      <w:tr w:rsidR="0004713D" w:rsidRPr="00592F55" w14:paraId="78D8D5F2" w14:textId="77777777" w:rsidTr="00E54335">
        <w:tc>
          <w:tcPr>
            <w:tcW w:w="483" w:type="dxa"/>
            <w:tcBorders>
              <w:top w:val="single" w:sz="8" w:space="0" w:color="FFFFFF" w:themeColor="background1"/>
              <w:bottom w:val="single" w:sz="8" w:space="0" w:color="FFFFFF" w:themeColor="background1"/>
            </w:tcBorders>
            <w:shd w:val="clear" w:color="auto" w:fill="D8EEFA"/>
          </w:tcPr>
          <w:p w14:paraId="2AC40131" w14:textId="77777777" w:rsidR="0004713D" w:rsidRPr="00592F55" w:rsidRDefault="0004713D" w:rsidP="003355BB">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3C6E91B6" w14:textId="77777777" w:rsidR="0004713D" w:rsidRPr="00592F55" w:rsidRDefault="0004713D" w:rsidP="003355BB">
            <w:pPr>
              <w:pStyle w:val="7tabletext"/>
              <w:rPr>
                <w:rFonts w:ascii="Calibri" w:hAnsi="Calibri" w:cs="Calibri"/>
                <w:szCs w:val="20"/>
                <w:lang w:val="en-GB"/>
              </w:rPr>
            </w:pPr>
            <w:r w:rsidRPr="00592F55">
              <w:rPr>
                <w:rFonts w:ascii="Calibri" w:hAnsi="Calibri" w:cs="Calibri"/>
                <w:szCs w:val="20"/>
                <w:lang w:val="en-GB"/>
              </w:rPr>
              <w:t>As all three countries fall under HELCOM and/or OSPAR, and HELCOM/OSPAR protocols and target species lists will be used to assess where the monitoring of marine alien species can be harmonized on a trilateral level.</w:t>
            </w:r>
          </w:p>
        </w:tc>
      </w:tr>
      <w:tr w:rsidR="0004713D" w:rsidRPr="00592F55" w14:paraId="0842FC76" w14:textId="77777777" w:rsidTr="00E54335">
        <w:tc>
          <w:tcPr>
            <w:tcW w:w="483" w:type="dxa"/>
            <w:tcBorders>
              <w:top w:val="single" w:sz="8" w:space="0" w:color="FFFFFF" w:themeColor="background1"/>
              <w:bottom w:val="single" w:sz="8" w:space="0" w:color="FFFFFF" w:themeColor="background1"/>
            </w:tcBorders>
            <w:shd w:val="clear" w:color="auto" w:fill="D8EEFA"/>
          </w:tcPr>
          <w:p w14:paraId="31949528" w14:textId="77777777" w:rsidR="0004713D" w:rsidRPr="00592F55" w:rsidRDefault="0004713D" w:rsidP="003355BB">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2C2AFD45" w14:textId="40B39D8D" w:rsidR="0004713D" w:rsidRPr="00592F55" w:rsidRDefault="0004713D" w:rsidP="00354E28">
            <w:pPr>
              <w:pStyle w:val="7tabletext"/>
              <w:rPr>
                <w:rFonts w:ascii="Calibri" w:hAnsi="Calibri" w:cs="Calibri"/>
                <w:szCs w:val="20"/>
                <w:lang w:val="en-GB"/>
              </w:rPr>
            </w:pPr>
            <w:r w:rsidRPr="00592F55">
              <w:rPr>
                <w:rFonts w:ascii="Calibri" w:hAnsi="Calibri" w:cs="Calibri"/>
                <w:szCs w:val="20"/>
                <w:lang w:val="en-GB"/>
              </w:rPr>
              <w:t xml:space="preserve">General site selection procedures for monitoring and extended rapid assessment methods could be attempted to be harmonized within </w:t>
            </w:r>
            <w:r w:rsidR="00596AD1">
              <w:rPr>
                <w:rFonts w:ascii="Calibri" w:hAnsi="Calibri" w:cs="Calibri"/>
                <w:szCs w:val="20"/>
                <w:lang w:val="en-GB"/>
              </w:rPr>
              <w:t xml:space="preserve">Denmark, Germany and </w:t>
            </w:r>
            <w:r w:rsidRPr="00592F55">
              <w:rPr>
                <w:rFonts w:ascii="Calibri" w:hAnsi="Calibri" w:cs="Calibri"/>
                <w:szCs w:val="20"/>
                <w:lang w:val="en-GB"/>
              </w:rPr>
              <w:t>the Netherlands.</w:t>
            </w:r>
          </w:p>
        </w:tc>
      </w:tr>
      <w:tr w:rsidR="0004713D" w:rsidRPr="00592F55" w14:paraId="15CADD72" w14:textId="77777777" w:rsidTr="00E54335">
        <w:tc>
          <w:tcPr>
            <w:tcW w:w="483" w:type="dxa"/>
            <w:tcBorders>
              <w:top w:val="single" w:sz="8" w:space="0" w:color="FFFFFF" w:themeColor="background1"/>
              <w:bottom w:val="single" w:sz="8" w:space="0" w:color="FFFFFF" w:themeColor="background1"/>
            </w:tcBorders>
            <w:shd w:val="clear" w:color="auto" w:fill="D8EEFA"/>
          </w:tcPr>
          <w:p w14:paraId="0CDBFDC8" w14:textId="77777777" w:rsidR="0004713D" w:rsidRPr="00592F55" w:rsidRDefault="0004713D" w:rsidP="003355BB">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6EA39CFF" w14:textId="6A2C374F" w:rsidR="0004713D" w:rsidRPr="00592F55" w:rsidRDefault="00596AD1" w:rsidP="00354E28">
            <w:pPr>
              <w:pStyle w:val="7tabletext"/>
              <w:rPr>
                <w:rFonts w:ascii="Calibri" w:hAnsi="Calibri" w:cs="Calibri"/>
                <w:szCs w:val="20"/>
                <w:lang w:val="en-GB"/>
              </w:rPr>
            </w:pPr>
            <w:r>
              <w:rPr>
                <w:rFonts w:ascii="Calibri" w:hAnsi="Calibri" w:cs="Calibri"/>
                <w:szCs w:val="20"/>
                <w:lang w:val="en-GB"/>
              </w:rPr>
              <w:t>T</w:t>
            </w:r>
            <w:r w:rsidR="0004713D" w:rsidRPr="00592F55">
              <w:rPr>
                <w:rFonts w:ascii="Calibri" w:hAnsi="Calibri" w:cs="Calibri"/>
                <w:szCs w:val="20"/>
                <w:lang w:val="en-GB"/>
              </w:rPr>
              <w:t xml:space="preserve">errestrial alien species should be considered in the Wadden Sea monitoring. This could for example be done by installing an annual terrestrial alien species monitoring program using citizen science and experts on </w:t>
            </w:r>
            <w:r w:rsidR="00364FDF">
              <w:rPr>
                <w:rFonts w:ascii="Calibri" w:hAnsi="Calibri" w:cs="Calibri"/>
                <w:szCs w:val="20"/>
                <w:lang w:val="en-GB"/>
              </w:rPr>
              <w:t xml:space="preserve">at least </w:t>
            </w:r>
            <w:r w:rsidR="0004713D" w:rsidRPr="00592F55">
              <w:rPr>
                <w:rFonts w:ascii="Calibri" w:hAnsi="Calibri" w:cs="Calibri"/>
                <w:szCs w:val="20"/>
                <w:lang w:val="en-GB"/>
              </w:rPr>
              <w:t xml:space="preserve">one island (and </w:t>
            </w:r>
            <w:proofErr w:type="spellStart"/>
            <w:r w:rsidR="0004713D" w:rsidRPr="00592F55">
              <w:rPr>
                <w:rFonts w:ascii="Calibri" w:hAnsi="Calibri" w:cs="Calibri"/>
                <w:szCs w:val="20"/>
                <w:lang w:val="en-GB"/>
              </w:rPr>
              <w:t>Halligen</w:t>
            </w:r>
            <w:proofErr w:type="spellEnd"/>
            <w:r w:rsidR="0004713D" w:rsidRPr="00592F55">
              <w:rPr>
                <w:rFonts w:ascii="Calibri" w:hAnsi="Calibri" w:cs="Calibri"/>
                <w:szCs w:val="20"/>
                <w:lang w:val="en-GB"/>
              </w:rPr>
              <w:t xml:space="preserve">) in every part of the Wadden Sea. </w:t>
            </w:r>
            <w:r>
              <w:rPr>
                <w:rFonts w:ascii="Calibri" w:hAnsi="Calibri" w:cs="Calibri"/>
                <w:szCs w:val="20"/>
                <w:lang w:val="en-GB"/>
              </w:rPr>
              <w:t>Thereby,</w:t>
            </w:r>
            <w:r w:rsidR="0004713D" w:rsidRPr="00592F55">
              <w:rPr>
                <w:rFonts w:ascii="Calibri" w:hAnsi="Calibri" w:cs="Calibri"/>
                <w:szCs w:val="20"/>
                <w:lang w:val="en-GB"/>
              </w:rPr>
              <w:t xml:space="preserve"> the Union List of invasive species and “alien” predators on the</w:t>
            </w:r>
            <w:r w:rsidR="00364FDF">
              <w:rPr>
                <w:rFonts w:ascii="Calibri" w:hAnsi="Calibri" w:cs="Calibri"/>
                <w:szCs w:val="20"/>
                <w:lang w:val="en-GB"/>
              </w:rPr>
              <w:t>se</w:t>
            </w:r>
            <w:r w:rsidR="0004713D" w:rsidRPr="00592F55">
              <w:rPr>
                <w:rFonts w:ascii="Calibri" w:hAnsi="Calibri" w:cs="Calibri"/>
                <w:szCs w:val="20"/>
                <w:lang w:val="en-GB"/>
              </w:rPr>
              <w:t xml:space="preserve"> islands will be monitored on a regular basis.</w:t>
            </w:r>
          </w:p>
        </w:tc>
      </w:tr>
      <w:tr w:rsidR="00483D53" w:rsidRPr="00592F55" w14:paraId="0913185C" w14:textId="77777777" w:rsidTr="00E54335">
        <w:tc>
          <w:tcPr>
            <w:tcW w:w="483" w:type="dxa"/>
            <w:tcBorders>
              <w:top w:val="single" w:sz="8" w:space="0" w:color="FFFFFF" w:themeColor="background1"/>
              <w:bottom w:val="single" w:sz="8" w:space="0" w:color="FFFFFF" w:themeColor="background1"/>
            </w:tcBorders>
            <w:shd w:val="clear" w:color="auto" w:fill="D8EEFA"/>
          </w:tcPr>
          <w:p w14:paraId="2BA231B9" w14:textId="3C9A459B" w:rsidR="00483D53" w:rsidRPr="00592F55" w:rsidRDefault="00483D53" w:rsidP="003355BB">
            <w:pPr>
              <w:pStyle w:val="7tabletext"/>
              <w:rPr>
                <w:rFonts w:ascii="Calibri" w:hAnsi="Calibri" w:cs="Calibri"/>
                <w:szCs w:val="20"/>
                <w:lang w:val="en-GB"/>
              </w:rPr>
            </w:pPr>
            <w:r>
              <w:rPr>
                <w:rFonts w:ascii="Calibri" w:hAnsi="Calibri" w:cs="Calibri"/>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085A3E42" w14:textId="6150C058" w:rsidR="00483D53" w:rsidRPr="00483D53" w:rsidRDefault="00483D53" w:rsidP="00354E28">
            <w:pPr>
              <w:pStyle w:val="7tabletext"/>
              <w:rPr>
                <w:rFonts w:ascii="Calibri" w:hAnsi="Calibri" w:cs="Calibri"/>
                <w:szCs w:val="20"/>
                <w:lang w:val="en-GB"/>
              </w:rPr>
            </w:pPr>
            <w:proofErr w:type="spellStart"/>
            <w:r w:rsidRPr="003E3247">
              <w:rPr>
                <w:rFonts w:ascii="Calibri" w:hAnsi="Calibri"/>
              </w:rPr>
              <w:t>Organising</w:t>
            </w:r>
            <w:proofErr w:type="spellEnd"/>
            <w:r w:rsidRPr="003E3247">
              <w:rPr>
                <w:rFonts w:ascii="Calibri" w:hAnsi="Calibri"/>
              </w:rPr>
              <w:t xml:space="preserve"> a workshop on the topics aquaculture in the Wadden Sea/shellfish imports or mussel transfers</w:t>
            </w:r>
            <w:r>
              <w:rPr>
                <w:rFonts w:ascii="Calibri" w:hAnsi="Calibri"/>
              </w:rPr>
              <w:t>.</w:t>
            </w:r>
          </w:p>
        </w:tc>
      </w:tr>
    </w:tbl>
    <w:p w14:paraId="12A51578" w14:textId="77777777" w:rsidR="003D71AE" w:rsidRPr="00592F55" w:rsidRDefault="003D71AE" w:rsidP="0047101F">
      <w:pPr>
        <w:pStyle w:val="4bodytext"/>
        <w:spacing w:line="360" w:lineRule="auto"/>
        <w:rPr>
          <w:lang w:val="en-GB"/>
        </w:rPr>
      </w:pPr>
    </w:p>
    <w:p w14:paraId="3F46503C" w14:textId="4AE1CD07" w:rsidR="0004713D" w:rsidRPr="00592F55" w:rsidRDefault="00C83569" w:rsidP="00F76B07">
      <w:pPr>
        <w:pStyle w:val="6captions"/>
        <w:rPr>
          <w:lang w:val="en-GB"/>
        </w:rPr>
      </w:pPr>
      <w:proofErr w:type="gramStart"/>
      <w:r w:rsidRPr="00592F55">
        <w:rPr>
          <w:lang w:val="en-GB"/>
        </w:rPr>
        <w:t>Table 9.</w:t>
      </w:r>
      <w:proofErr w:type="gramEnd"/>
      <w:r w:rsidRPr="00592F55">
        <w:rPr>
          <w:lang w:val="en-GB"/>
        </w:rPr>
        <w:t xml:space="preserve"> </w:t>
      </w:r>
      <w:proofErr w:type="gramStart"/>
      <w:r w:rsidRPr="00592F55">
        <w:rPr>
          <w:lang w:val="en-GB"/>
        </w:rPr>
        <w:t xml:space="preserve">Recommendations </w:t>
      </w:r>
      <w:r w:rsidRPr="00592F55">
        <w:rPr>
          <w:lang w:val="en-GB" w:eastAsia="de-DE"/>
        </w:rPr>
        <w:t xml:space="preserve">concerning points of attention where improvements of the existing alien species monitoring methods and protocols may be </w:t>
      </w:r>
      <w:r w:rsidR="00596AD1">
        <w:rPr>
          <w:lang w:val="en-GB" w:eastAsia="de-DE"/>
        </w:rPr>
        <w:t>achieved</w:t>
      </w:r>
      <w:r w:rsidR="00596AD1" w:rsidRPr="00592F55">
        <w:rPr>
          <w:lang w:val="en-GB"/>
        </w:rPr>
        <w:t xml:space="preserve"> </w:t>
      </w:r>
      <w:r w:rsidRPr="00592F55">
        <w:rPr>
          <w:lang w:val="en-GB" w:eastAsia="de-DE"/>
        </w:rPr>
        <w:t xml:space="preserve">in the </w:t>
      </w:r>
      <w:r w:rsidR="00D5061E">
        <w:rPr>
          <w:lang w:val="en-GB" w:eastAsia="de-DE"/>
        </w:rPr>
        <w:t>Wadden Sea Conservation Area</w:t>
      </w:r>
      <w:r w:rsidRPr="00592F55">
        <w:rPr>
          <w:lang w:val="en-GB" w:eastAsia="de-DE"/>
        </w:rPr>
        <w:t>.</w:t>
      </w:r>
      <w:proofErr w:type="gramEnd"/>
      <w:r w:rsidRPr="00592F55">
        <w:rPr>
          <w:lang w:val="en-GB" w:eastAsia="de-DE"/>
        </w:rPr>
        <w:t xml:space="preserve"> </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04713D" w:rsidRPr="00592F55" w14:paraId="753AE14B" w14:textId="77777777" w:rsidTr="003355BB">
        <w:tc>
          <w:tcPr>
            <w:tcW w:w="9271" w:type="dxa"/>
            <w:gridSpan w:val="2"/>
            <w:tcBorders>
              <w:top w:val="nil"/>
              <w:bottom w:val="single" w:sz="8" w:space="0" w:color="FFFFFF" w:themeColor="background1"/>
            </w:tcBorders>
            <w:shd w:val="clear" w:color="auto" w:fill="0078B6"/>
          </w:tcPr>
          <w:p w14:paraId="0780DA14" w14:textId="77777777" w:rsidR="0004713D" w:rsidRPr="00592F55" w:rsidRDefault="0004713D" w:rsidP="003355BB">
            <w:pPr>
              <w:pStyle w:val="7tabletext"/>
              <w:rPr>
                <w:b/>
                <w:color w:val="FFFFFF" w:themeColor="background1"/>
                <w:lang w:val="en-GB"/>
              </w:rPr>
            </w:pPr>
            <w:r w:rsidRPr="00592F55">
              <w:rPr>
                <w:b/>
                <w:color w:val="FFFFFF" w:themeColor="background1"/>
                <w:lang w:val="en-GB"/>
              </w:rPr>
              <w:t>Recommendations</w:t>
            </w:r>
          </w:p>
        </w:tc>
      </w:tr>
      <w:tr w:rsidR="0004713D" w:rsidRPr="00592F55" w14:paraId="7BEBBA0E" w14:textId="77777777" w:rsidTr="00E54335">
        <w:tc>
          <w:tcPr>
            <w:tcW w:w="483" w:type="dxa"/>
            <w:tcBorders>
              <w:top w:val="single" w:sz="8" w:space="0" w:color="FFFFFF" w:themeColor="background1"/>
              <w:bottom w:val="single" w:sz="8" w:space="0" w:color="FFFFFF" w:themeColor="background1"/>
            </w:tcBorders>
            <w:shd w:val="clear" w:color="auto" w:fill="D8EEFA"/>
          </w:tcPr>
          <w:p w14:paraId="6EE1E4A4" w14:textId="77777777" w:rsidR="0004713D" w:rsidRPr="00592F55" w:rsidRDefault="0004713D" w:rsidP="003355BB">
            <w:pPr>
              <w:pStyle w:val="7tabletext"/>
              <w:rPr>
                <w:szCs w:val="20"/>
                <w:lang w:val="en-GB"/>
              </w:rPr>
            </w:pPr>
            <w:r w:rsidRPr="00592F55">
              <w:rPr>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6B0D6515" w14:textId="6B8C5A6F" w:rsidR="0004713D" w:rsidRPr="00592F55" w:rsidRDefault="0004713D" w:rsidP="00354E28">
            <w:pPr>
              <w:rPr>
                <w:rFonts w:ascii="Calibri" w:hAnsi="Calibri" w:cs="Calibri"/>
                <w:sz w:val="20"/>
                <w:szCs w:val="20"/>
                <w:lang w:val="en-GB"/>
              </w:rPr>
            </w:pPr>
            <w:r w:rsidRPr="00592F55">
              <w:rPr>
                <w:rFonts w:ascii="Calibri" w:hAnsi="Calibri" w:cs="Calibri"/>
                <w:sz w:val="20"/>
                <w:szCs w:val="20"/>
                <w:lang w:val="en-GB"/>
              </w:rPr>
              <w:t xml:space="preserve">It is recommended in general to consider both marine and terrestrial habitats for national monitoring programmes with </w:t>
            </w:r>
            <w:r w:rsidR="00596AD1">
              <w:rPr>
                <w:rFonts w:ascii="Calibri" w:hAnsi="Calibri" w:cs="Calibri"/>
                <w:sz w:val="20"/>
                <w:szCs w:val="20"/>
                <w:lang w:val="en-GB"/>
              </w:rPr>
              <w:t>a</w:t>
            </w:r>
            <w:r w:rsidR="00596AD1" w:rsidRPr="00592F55">
              <w:rPr>
                <w:rFonts w:ascii="Calibri" w:hAnsi="Calibri" w:cs="Calibri"/>
                <w:sz w:val="20"/>
                <w:szCs w:val="20"/>
                <w:lang w:val="en-GB"/>
              </w:rPr>
              <w:t xml:space="preserve"> </w:t>
            </w:r>
            <w:r w:rsidRPr="00592F55">
              <w:rPr>
                <w:rFonts w:ascii="Calibri" w:hAnsi="Calibri" w:cs="Calibri"/>
                <w:sz w:val="20"/>
                <w:szCs w:val="20"/>
                <w:lang w:val="en-GB"/>
              </w:rPr>
              <w:t xml:space="preserve">focus on “hot spots” of introduction (e.g., ports, marinas, aquaculture </w:t>
            </w:r>
            <w:r w:rsidR="00596AD1">
              <w:rPr>
                <w:rFonts w:ascii="Calibri" w:hAnsi="Calibri" w:cs="Calibri"/>
                <w:sz w:val="20"/>
                <w:szCs w:val="20"/>
                <w:lang w:val="en-GB"/>
              </w:rPr>
              <w:t>sites</w:t>
            </w:r>
            <w:r w:rsidRPr="00592F55">
              <w:rPr>
                <w:rFonts w:ascii="Calibri" w:hAnsi="Calibri" w:cs="Calibri"/>
                <w:sz w:val="20"/>
                <w:szCs w:val="20"/>
                <w:lang w:val="en-GB"/>
              </w:rPr>
              <w:t>) and natural “hot spots” where alien species may prefer to settle (e.g., oyster reefs).</w:t>
            </w:r>
          </w:p>
        </w:tc>
      </w:tr>
      <w:tr w:rsidR="0004713D" w:rsidRPr="00592F55" w14:paraId="0AFED1AA" w14:textId="77777777" w:rsidTr="00E54335">
        <w:tc>
          <w:tcPr>
            <w:tcW w:w="483" w:type="dxa"/>
            <w:tcBorders>
              <w:top w:val="single" w:sz="8" w:space="0" w:color="FFFFFF" w:themeColor="background1"/>
              <w:bottom w:val="single" w:sz="8" w:space="0" w:color="FFFFFF" w:themeColor="background1"/>
            </w:tcBorders>
            <w:shd w:val="clear" w:color="auto" w:fill="D8EEFA"/>
          </w:tcPr>
          <w:p w14:paraId="1D4DACCA" w14:textId="77777777" w:rsidR="0004713D" w:rsidRPr="00592F55" w:rsidRDefault="0004713D" w:rsidP="003355BB">
            <w:pPr>
              <w:pStyle w:val="7tabletext"/>
              <w:rPr>
                <w:szCs w:val="20"/>
                <w:lang w:val="en-GB"/>
              </w:rPr>
            </w:pPr>
            <w:r w:rsidRPr="00592F55">
              <w:rPr>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47EA850B" w14:textId="622EB76C" w:rsidR="0004713D" w:rsidRPr="00592F55" w:rsidRDefault="0004713D" w:rsidP="00354E28">
            <w:pPr>
              <w:rPr>
                <w:rFonts w:ascii="Calibri" w:hAnsi="Calibri" w:cs="Calibri"/>
                <w:sz w:val="20"/>
                <w:szCs w:val="20"/>
                <w:lang w:val="en-GB"/>
              </w:rPr>
            </w:pPr>
            <w:r w:rsidRPr="00592F55">
              <w:rPr>
                <w:rFonts w:ascii="Calibri" w:hAnsi="Calibri" w:cs="Calibri"/>
                <w:sz w:val="20"/>
                <w:szCs w:val="20"/>
                <w:lang w:val="en-GB"/>
              </w:rPr>
              <w:t>Within the Wadden Sea region</w:t>
            </w:r>
            <w:r w:rsidR="00596AD1">
              <w:rPr>
                <w:rFonts w:ascii="Calibri" w:hAnsi="Calibri" w:cs="Calibri"/>
                <w:sz w:val="20"/>
                <w:szCs w:val="20"/>
                <w:lang w:val="en-GB"/>
              </w:rPr>
              <w:t>,</w:t>
            </w:r>
            <w:r w:rsidRPr="00592F55">
              <w:rPr>
                <w:rFonts w:ascii="Calibri" w:hAnsi="Calibri" w:cs="Calibri"/>
                <w:sz w:val="20"/>
                <w:szCs w:val="20"/>
                <w:lang w:val="en-GB"/>
              </w:rPr>
              <w:t xml:space="preserve"> communities need to be considered in intertidal, subtidal and terrestrial habitats</w:t>
            </w:r>
            <w:r w:rsidR="00596AD1">
              <w:rPr>
                <w:rFonts w:ascii="Calibri" w:hAnsi="Calibri" w:cs="Calibri"/>
                <w:sz w:val="20"/>
                <w:szCs w:val="20"/>
                <w:lang w:val="en-GB"/>
              </w:rPr>
              <w:t xml:space="preserve"> and</w:t>
            </w:r>
            <w:r w:rsidRPr="00592F55">
              <w:rPr>
                <w:rFonts w:ascii="Calibri" w:hAnsi="Calibri" w:cs="Calibri"/>
                <w:sz w:val="20"/>
                <w:szCs w:val="20"/>
                <w:lang w:val="en-GB"/>
              </w:rPr>
              <w:t xml:space="preserve"> on soft substrates, artificial and natural hard substrates, salt marshes and the dunes.</w:t>
            </w:r>
          </w:p>
        </w:tc>
      </w:tr>
      <w:tr w:rsidR="0004713D" w:rsidRPr="00592F55" w14:paraId="6CF7F202" w14:textId="77777777" w:rsidTr="00E54335">
        <w:tc>
          <w:tcPr>
            <w:tcW w:w="483" w:type="dxa"/>
            <w:tcBorders>
              <w:top w:val="single" w:sz="8" w:space="0" w:color="FFFFFF" w:themeColor="background1"/>
              <w:bottom w:val="single" w:sz="8" w:space="0" w:color="FFFFFF" w:themeColor="background1"/>
            </w:tcBorders>
            <w:shd w:val="clear" w:color="auto" w:fill="D8EEFA"/>
          </w:tcPr>
          <w:p w14:paraId="6CBE11FD" w14:textId="77777777" w:rsidR="0004713D" w:rsidRPr="00592F55" w:rsidRDefault="0004713D" w:rsidP="003355BB">
            <w:pPr>
              <w:pStyle w:val="7tabletext"/>
              <w:rPr>
                <w:szCs w:val="20"/>
                <w:lang w:val="en-GB"/>
              </w:rPr>
            </w:pPr>
            <w:r w:rsidRPr="00592F55">
              <w:rPr>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52C50FB2" w14:textId="48370CFC" w:rsidR="0004713D" w:rsidRPr="00592F55" w:rsidRDefault="0004713D" w:rsidP="00354E28">
            <w:pPr>
              <w:rPr>
                <w:rFonts w:ascii="Calibri" w:hAnsi="Calibri" w:cs="Calibri"/>
                <w:sz w:val="20"/>
                <w:szCs w:val="20"/>
                <w:lang w:val="en-GB"/>
              </w:rPr>
            </w:pPr>
            <w:r w:rsidRPr="00592F55">
              <w:rPr>
                <w:rFonts w:ascii="Calibri" w:hAnsi="Calibri" w:cs="Calibri"/>
                <w:sz w:val="20"/>
                <w:szCs w:val="20"/>
                <w:lang w:val="en-GB"/>
              </w:rPr>
              <w:t xml:space="preserve">Concerning the marine habitats, an extended </w:t>
            </w:r>
            <w:r w:rsidR="00AB7CCB">
              <w:rPr>
                <w:rFonts w:ascii="Calibri" w:hAnsi="Calibri" w:cs="Calibri"/>
                <w:sz w:val="20"/>
                <w:szCs w:val="20"/>
                <w:lang w:val="en-GB"/>
              </w:rPr>
              <w:t>r</w:t>
            </w:r>
            <w:r w:rsidR="00AB7CCB" w:rsidRPr="00592F55">
              <w:rPr>
                <w:rFonts w:ascii="Calibri" w:hAnsi="Calibri" w:cs="Calibri"/>
                <w:sz w:val="20"/>
                <w:szCs w:val="20"/>
                <w:lang w:val="en-GB"/>
              </w:rPr>
              <w:t xml:space="preserve">apid </w:t>
            </w:r>
            <w:r w:rsidR="00AB7CCB">
              <w:rPr>
                <w:rFonts w:ascii="Calibri" w:hAnsi="Calibri" w:cs="Calibri"/>
                <w:sz w:val="20"/>
                <w:szCs w:val="20"/>
                <w:lang w:val="en-GB"/>
              </w:rPr>
              <w:t>a</w:t>
            </w:r>
            <w:r w:rsidR="00AB7CCB" w:rsidRPr="00592F55">
              <w:rPr>
                <w:rFonts w:ascii="Calibri" w:hAnsi="Calibri" w:cs="Calibri"/>
                <w:sz w:val="20"/>
                <w:szCs w:val="20"/>
                <w:lang w:val="en-GB"/>
              </w:rPr>
              <w:t xml:space="preserve">ssessment </w:t>
            </w:r>
            <w:r w:rsidRPr="00592F55">
              <w:rPr>
                <w:rFonts w:ascii="Calibri" w:hAnsi="Calibri" w:cs="Calibri"/>
                <w:sz w:val="20"/>
                <w:szCs w:val="20"/>
                <w:lang w:val="en-GB"/>
              </w:rPr>
              <w:t xml:space="preserve">including a full species inventory from various habitats of different hotspots, can be used (Gittenberger </w:t>
            </w:r>
            <w:r w:rsidR="00467A36">
              <w:rPr>
                <w:rFonts w:ascii="Calibri" w:hAnsi="Calibri" w:cs="Calibri"/>
                <w:sz w:val="20"/>
                <w:szCs w:val="20"/>
                <w:lang w:val="en-GB"/>
              </w:rPr>
              <w:t>et al.</w:t>
            </w:r>
            <w:r w:rsidR="003738B2">
              <w:rPr>
                <w:rFonts w:ascii="Calibri" w:hAnsi="Calibri" w:cs="Calibri"/>
                <w:sz w:val="20"/>
                <w:szCs w:val="20"/>
                <w:lang w:val="en-GB"/>
              </w:rPr>
              <w:t>,</w:t>
            </w:r>
            <w:r w:rsidRPr="00592F55">
              <w:rPr>
                <w:rFonts w:ascii="Calibri" w:hAnsi="Calibri" w:cs="Calibri"/>
                <w:sz w:val="20"/>
                <w:szCs w:val="20"/>
                <w:lang w:val="en-GB"/>
              </w:rPr>
              <w:t xml:space="preserve"> 2015, Buschbaum and </w:t>
            </w:r>
            <w:proofErr w:type="spellStart"/>
            <w:r w:rsidRPr="00592F55">
              <w:rPr>
                <w:rFonts w:ascii="Calibri" w:hAnsi="Calibri" w:cs="Calibri"/>
                <w:sz w:val="20"/>
                <w:szCs w:val="20"/>
                <w:lang w:val="en-GB"/>
              </w:rPr>
              <w:t>Lackschewitz</w:t>
            </w:r>
            <w:proofErr w:type="spellEnd"/>
            <w:r w:rsidRPr="00592F55">
              <w:rPr>
                <w:rFonts w:ascii="Calibri" w:hAnsi="Calibri" w:cs="Calibri"/>
                <w:sz w:val="20"/>
                <w:szCs w:val="20"/>
                <w:lang w:val="en-GB"/>
              </w:rPr>
              <w:t>,</w:t>
            </w:r>
            <w:r w:rsidR="00467A36">
              <w:rPr>
                <w:rFonts w:ascii="Calibri" w:hAnsi="Calibri" w:cs="Calibri"/>
                <w:sz w:val="20"/>
                <w:szCs w:val="20"/>
                <w:lang w:val="en-GB"/>
              </w:rPr>
              <w:t xml:space="preserve"> </w:t>
            </w:r>
            <w:r w:rsidRPr="00592F55">
              <w:rPr>
                <w:rFonts w:ascii="Calibri" w:hAnsi="Calibri" w:cs="Calibri"/>
                <w:sz w:val="20"/>
                <w:szCs w:val="20"/>
                <w:lang w:val="en-GB"/>
              </w:rPr>
              <w:t>2016).</w:t>
            </w:r>
          </w:p>
        </w:tc>
      </w:tr>
      <w:tr w:rsidR="0004713D" w:rsidRPr="00592F55" w14:paraId="197B4EA9" w14:textId="77777777" w:rsidTr="00E54335">
        <w:tc>
          <w:tcPr>
            <w:tcW w:w="483" w:type="dxa"/>
            <w:tcBorders>
              <w:top w:val="single" w:sz="8" w:space="0" w:color="FFFFFF" w:themeColor="background1"/>
              <w:bottom w:val="single" w:sz="8" w:space="0" w:color="FFFFFF" w:themeColor="background1"/>
            </w:tcBorders>
            <w:shd w:val="clear" w:color="auto" w:fill="D8EEFA"/>
          </w:tcPr>
          <w:p w14:paraId="7F0C2877" w14:textId="77777777" w:rsidR="0004713D" w:rsidRPr="00592F55" w:rsidRDefault="0004713D" w:rsidP="003355BB">
            <w:pPr>
              <w:pStyle w:val="7tabletext"/>
              <w:rPr>
                <w:szCs w:val="20"/>
                <w:lang w:val="en-GB"/>
              </w:rPr>
            </w:pPr>
            <w:r w:rsidRPr="00592F55">
              <w:rPr>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1079533F" w14:textId="527082D2" w:rsidR="0004713D" w:rsidRPr="00592F55" w:rsidRDefault="0004713D" w:rsidP="00354E28">
            <w:pPr>
              <w:rPr>
                <w:rFonts w:ascii="Calibri" w:hAnsi="Calibri" w:cs="Calibri"/>
                <w:sz w:val="20"/>
                <w:szCs w:val="20"/>
                <w:lang w:val="en-GB"/>
              </w:rPr>
            </w:pPr>
            <w:r w:rsidRPr="00592F55">
              <w:rPr>
                <w:rFonts w:ascii="Calibri" w:hAnsi="Calibri" w:cs="Calibri"/>
                <w:sz w:val="20"/>
                <w:szCs w:val="20"/>
                <w:lang w:val="en-GB"/>
              </w:rPr>
              <w:t>Ideally</w:t>
            </w:r>
            <w:r w:rsidR="00AB7CCB">
              <w:rPr>
                <w:rFonts w:ascii="Calibri" w:hAnsi="Calibri" w:cs="Calibri"/>
                <w:sz w:val="20"/>
                <w:szCs w:val="20"/>
                <w:lang w:val="en-GB"/>
              </w:rPr>
              <w:t>,</w:t>
            </w:r>
            <w:r w:rsidRPr="00592F55">
              <w:rPr>
                <w:rFonts w:ascii="Calibri" w:hAnsi="Calibri" w:cs="Calibri"/>
                <w:sz w:val="20"/>
                <w:szCs w:val="20"/>
                <w:lang w:val="en-GB"/>
              </w:rPr>
              <w:t xml:space="preserve"> all marine, freshwater and terrestrial species </w:t>
            </w:r>
            <w:r w:rsidR="00AB7CCB">
              <w:rPr>
                <w:rFonts w:ascii="Calibri" w:hAnsi="Calibri" w:cs="Calibri"/>
                <w:sz w:val="20"/>
                <w:szCs w:val="20"/>
                <w:lang w:val="en-GB"/>
              </w:rPr>
              <w:t>should be</w:t>
            </w:r>
            <w:r w:rsidRPr="00592F55">
              <w:rPr>
                <w:rFonts w:ascii="Calibri" w:hAnsi="Calibri" w:cs="Calibri"/>
                <w:sz w:val="20"/>
                <w:szCs w:val="20"/>
                <w:lang w:val="en-GB"/>
              </w:rPr>
              <w:t xml:space="preserve"> considered, including also viruses, micro-organisms, fungi, phytoplankton, zooplankton, fish and birds.</w:t>
            </w:r>
          </w:p>
        </w:tc>
      </w:tr>
      <w:tr w:rsidR="0004713D" w:rsidRPr="00592F55" w14:paraId="333B2557" w14:textId="77777777" w:rsidTr="00E54335">
        <w:tc>
          <w:tcPr>
            <w:tcW w:w="483" w:type="dxa"/>
            <w:tcBorders>
              <w:top w:val="single" w:sz="8" w:space="0" w:color="FFFFFF" w:themeColor="background1"/>
              <w:bottom w:val="single" w:sz="8" w:space="0" w:color="FFFFFF" w:themeColor="background1"/>
            </w:tcBorders>
            <w:shd w:val="clear" w:color="auto" w:fill="D8EEFA"/>
          </w:tcPr>
          <w:p w14:paraId="2A857AC5" w14:textId="77777777" w:rsidR="0004713D" w:rsidRPr="00592F55" w:rsidRDefault="0004713D" w:rsidP="003355BB">
            <w:pPr>
              <w:pStyle w:val="7tabletext"/>
              <w:rPr>
                <w:szCs w:val="20"/>
                <w:lang w:val="en-GB"/>
              </w:rPr>
            </w:pPr>
            <w:r w:rsidRPr="00592F55">
              <w:rPr>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5DC39515" w14:textId="4157A5FB" w:rsidR="0004713D" w:rsidRPr="00592F55" w:rsidRDefault="0004713D" w:rsidP="00354E28">
            <w:pPr>
              <w:rPr>
                <w:rFonts w:ascii="Calibri" w:hAnsi="Calibri" w:cs="Calibri"/>
                <w:sz w:val="20"/>
                <w:szCs w:val="20"/>
                <w:lang w:val="en-GB"/>
              </w:rPr>
            </w:pPr>
            <w:r w:rsidRPr="00592F55">
              <w:rPr>
                <w:rFonts w:ascii="Calibri" w:hAnsi="Calibri" w:cs="Calibri"/>
                <w:sz w:val="20"/>
                <w:szCs w:val="20"/>
                <w:lang w:val="en-GB"/>
              </w:rPr>
              <w:t>Alien species should be included in the established trilateral monitoring parameters</w:t>
            </w:r>
            <w:r w:rsidR="00AB7CCB">
              <w:rPr>
                <w:rFonts w:ascii="Calibri" w:hAnsi="Calibri" w:cs="Calibri"/>
                <w:sz w:val="20"/>
                <w:szCs w:val="20"/>
                <w:lang w:val="en-GB"/>
              </w:rPr>
              <w:t xml:space="preserve"> in place</w:t>
            </w:r>
            <w:r w:rsidRPr="00592F55">
              <w:rPr>
                <w:rFonts w:ascii="Calibri" w:hAnsi="Calibri" w:cs="Calibri"/>
                <w:sz w:val="20"/>
                <w:szCs w:val="20"/>
                <w:lang w:val="en-GB"/>
              </w:rPr>
              <w:t>.</w:t>
            </w:r>
          </w:p>
        </w:tc>
      </w:tr>
    </w:tbl>
    <w:p w14:paraId="79C672A6" w14:textId="302CBC73" w:rsidR="00C83569" w:rsidRPr="00592F55" w:rsidRDefault="00C83569" w:rsidP="00E54335">
      <w:pPr>
        <w:pStyle w:val="4bodytext"/>
        <w:rPr>
          <w:lang w:val="en-GB"/>
        </w:rPr>
      </w:pPr>
    </w:p>
    <w:p w14:paraId="7680CA96" w14:textId="4B739FB8" w:rsidR="00D24A34" w:rsidRPr="00592F55" w:rsidRDefault="00D24A34" w:rsidP="00B76D33">
      <w:pPr>
        <w:pStyle w:val="1Sectiontitles"/>
        <w:rPr>
          <w:lang w:val="en-GB"/>
        </w:rPr>
      </w:pPr>
      <w:bookmarkStart w:id="24" w:name="_Toc493856479"/>
      <w:bookmarkStart w:id="25" w:name="_Toc496185439"/>
      <w:bookmarkStart w:id="26" w:name="_Toc508644824"/>
      <w:bookmarkStart w:id="27" w:name="_Toc493856478"/>
      <w:r w:rsidRPr="00592F55">
        <w:rPr>
          <w:lang w:val="en-GB"/>
        </w:rPr>
        <w:lastRenderedPageBreak/>
        <w:t>Risk assessment</w:t>
      </w:r>
      <w:bookmarkEnd w:id="24"/>
      <w:bookmarkEnd w:id="25"/>
      <w:bookmarkEnd w:id="26"/>
    </w:p>
    <w:p w14:paraId="03C539ED" w14:textId="7BDF281E" w:rsidR="003F2420" w:rsidRPr="00592F55" w:rsidRDefault="00EF0C27" w:rsidP="00B220DC">
      <w:pPr>
        <w:pStyle w:val="4bodytext"/>
        <w:spacing w:line="360" w:lineRule="auto"/>
        <w:rPr>
          <w:lang w:val="en-GB"/>
        </w:rPr>
      </w:pPr>
      <w:r w:rsidRPr="00592F55">
        <w:rPr>
          <w:lang w:val="en-GB"/>
        </w:rPr>
        <w:t xml:space="preserve">The risk analyses that are already done in the three countries are </w:t>
      </w:r>
      <w:r w:rsidR="004825BA" w:rsidRPr="00592F55">
        <w:rPr>
          <w:lang w:val="en-GB"/>
        </w:rPr>
        <w:t xml:space="preserve">mainly </w:t>
      </w:r>
      <w:r w:rsidRPr="00592F55">
        <w:rPr>
          <w:lang w:val="en-GB"/>
        </w:rPr>
        <w:t xml:space="preserve">build upon the obligations and systematics laid down in the relevant EU </w:t>
      </w:r>
      <w:r w:rsidR="00364FDF">
        <w:rPr>
          <w:lang w:val="en-GB"/>
        </w:rPr>
        <w:t>R</w:t>
      </w:r>
      <w:r w:rsidRPr="00592F55">
        <w:rPr>
          <w:lang w:val="en-GB"/>
        </w:rPr>
        <w:t xml:space="preserve">egulations and </w:t>
      </w:r>
      <w:r w:rsidR="00364FDF">
        <w:rPr>
          <w:lang w:val="en-GB"/>
        </w:rPr>
        <w:t>D</w:t>
      </w:r>
      <w:r w:rsidRPr="00592F55">
        <w:rPr>
          <w:lang w:val="en-GB"/>
        </w:rPr>
        <w:t xml:space="preserve">irectives, and thus take offset in the national implementation of those. </w:t>
      </w:r>
      <w:r w:rsidR="004825BA" w:rsidRPr="00592F55">
        <w:rPr>
          <w:lang w:val="en-GB"/>
        </w:rPr>
        <w:t>As a result</w:t>
      </w:r>
      <w:r w:rsidR="00AB7CCB">
        <w:rPr>
          <w:lang w:val="en-GB"/>
        </w:rPr>
        <w:t>,</w:t>
      </w:r>
      <w:r w:rsidR="004825BA" w:rsidRPr="00592F55">
        <w:rPr>
          <w:lang w:val="en-GB"/>
        </w:rPr>
        <w:t xml:space="preserve"> </w:t>
      </w:r>
      <w:r w:rsidR="00507583">
        <w:rPr>
          <w:lang w:val="en-GB"/>
        </w:rPr>
        <w:t xml:space="preserve">risk assessments and/or </w:t>
      </w:r>
      <w:r w:rsidR="00364FDF">
        <w:rPr>
          <w:lang w:val="en-GB"/>
        </w:rPr>
        <w:t>pathway analys</w:t>
      </w:r>
      <w:r w:rsidR="00483D53">
        <w:rPr>
          <w:lang w:val="en-GB"/>
        </w:rPr>
        <w:t>e</w:t>
      </w:r>
      <w:r w:rsidR="00364FDF">
        <w:rPr>
          <w:lang w:val="en-GB"/>
        </w:rPr>
        <w:t xml:space="preserve">s </w:t>
      </w:r>
      <w:r w:rsidR="004825BA" w:rsidRPr="00592F55">
        <w:rPr>
          <w:lang w:val="en-GB"/>
        </w:rPr>
        <w:t xml:space="preserve">have been done in all three countries to assess the priority pathways with which alien species may be introduced into the European Union to comply with EU </w:t>
      </w:r>
      <w:r w:rsidR="00364FDF">
        <w:rPr>
          <w:lang w:val="en-GB"/>
        </w:rPr>
        <w:t>R</w:t>
      </w:r>
      <w:r w:rsidR="004825BA" w:rsidRPr="00592F55">
        <w:rPr>
          <w:lang w:val="en-GB"/>
        </w:rPr>
        <w:t xml:space="preserve">egulation 1143/2014 on invasive alien species (EU, 2014; </w:t>
      </w:r>
      <w:r w:rsidR="004825BA" w:rsidRPr="000C04EC">
        <w:rPr>
          <w:lang w:val="en-GB"/>
        </w:rPr>
        <w:t>Table 2). For minimizing the risk for the Natura</w:t>
      </w:r>
      <w:r w:rsidR="00245780" w:rsidRPr="000C04EC">
        <w:rPr>
          <w:lang w:val="en-GB"/>
        </w:rPr>
        <w:t xml:space="preserve"> </w:t>
      </w:r>
      <w:r w:rsidR="004825BA" w:rsidRPr="000C04EC">
        <w:rPr>
          <w:lang w:val="en-GB"/>
        </w:rPr>
        <w:t xml:space="preserve">2000 </w:t>
      </w:r>
      <w:r w:rsidR="00245780" w:rsidRPr="000C04EC">
        <w:rPr>
          <w:lang w:val="en-GB"/>
        </w:rPr>
        <w:t xml:space="preserve">targets </w:t>
      </w:r>
      <w:r w:rsidR="004825BA" w:rsidRPr="000C04EC">
        <w:rPr>
          <w:lang w:val="en-GB"/>
        </w:rPr>
        <w:t>of the Wadden Sea, risk</w:t>
      </w:r>
      <w:r w:rsidR="004825BA" w:rsidRPr="00592F55">
        <w:rPr>
          <w:lang w:val="en-GB"/>
        </w:rPr>
        <w:t xml:space="preserve"> assessments have also been done to set restriction on shellfish transports to and between the different parts of the Wadden Sea (Table 3). </w:t>
      </w:r>
      <w:bookmarkStart w:id="28" w:name="_Hlk502843922"/>
      <w:r w:rsidR="002B0A0B" w:rsidRPr="00592F55">
        <w:rPr>
          <w:lang w:val="en-GB"/>
        </w:rPr>
        <w:t>Finally, as a potential basis for a risk assessment that is necessary for applying to exemptions to the BWMC</w:t>
      </w:r>
      <w:r w:rsidR="002B0A0B">
        <w:rPr>
          <w:lang w:val="en-GB"/>
        </w:rPr>
        <w:t>,</w:t>
      </w:r>
      <w:r w:rsidR="002B0A0B" w:rsidRPr="00592F55">
        <w:rPr>
          <w:lang w:val="en-GB"/>
        </w:rPr>
        <w:t xml:space="preserve"> following HELCOM/OSPAR guidelines, surveys have been done in ports in the Wadden Sea (Table 5). In addition, in compliance with the BWMC, i.e.</w:t>
      </w:r>
      <w:r w:rsidR="002B0A0B">
        <w:rPr>
          <w:lang w:val="en-GB"/>
        </w:rPr>
        <w:t>,</w:t>
      </w:r>
      <w:r w:rsidR="002B0A0B" w:rsidRPr="00592F55">
        <w:rPr>
          <w:lang w:val="en-GB"/>
        </w:rPr>
        <w:t xml:space="preserve"> MEPC guideline no. 7, risk assessments are currently being </w:t>
      </w:r>
      <w:r w:rsidR="002B0A0B">
        <w:rPr>
          <w:lang w:val="en-GB"/>
        </w:rPr>
        <w:t>conducted</w:t>
      </w:r>
      <w:r w:rsidR="002B0A0B" w:rsidRPr="00592F55">
        <w:rPr>
          <w:lang w:val="en-GB"/>
        </w:rPr>
        <w:t xml:space="preserve"> or planned in </w:t>
      </w:r>
      <w:r w:rsidR="002B0A0B">
        <w:rPr>
          <w:lang w:val="en-GB"/>
        </w:rPr>
        <w:t>Denmark</w:t>
      </w:r>
      <w:r w:rsidR="00AB7CCB">
        <w:rPr>
          <w:lang w:val="en-GB"/>
        </w:rPr>
        <w:t xml:space="preserve"> and </w:t>
      </w:r>
      <w:r w:rsidR="008E794B" w:rsidRPr="00592F55">
        <w:rPr>
          <w:lang w:val="en-GB"/>
        </w:rPr>
        <w:t xml:space="preserve">the Netherlands </w:t>
      </w:r>
      <w:r w:rsidR="003C623F" w:rsidRPr="00592F55">
        <w:rPr>
          <w:lang w:val="en-GB"/>
        </w:rPr>
        <w:t xml:space="preserve">to evaluate to potential implementation of </w:t>
      </w:r>
      <w:r w:rsidR="00AB7CCB">
        <w:rPr>
          <w:lang w:val="en-GB"/>
        </w:rPr>
        <w:t>the</w:t>
      </w:r>
      <w:r w:rsidR="003C623F" w:rsidRPr="00592F55">
        <w:rPr>
          <w:lang w:val="en-GB"/>
        </w:rPr>
        <w:t xml:space="preserve"> “Same Risk Area” concept.</w:t>
      </w:r>
      <w:bookmarkEnd w:id="28"/>
      <w:r w:rsidR="00394BD5" w:rsidRPr="00592F55">
        <w:rPr>
          <w:lang w:val="en-GB"/>
        </w:rPr>
        <w:t xml:space="preserve"> </w:t>
      </w:r>
      <w:r w:rsidR="003C623F" w:rsidRPr="00592F55">
        <w:rPr>
          <w:lang w:val="en-GB"/>
        </w:rPr>
        <w:t xml:space="preserve">More in general, for </w:t>
      </w:r>
      <w:r w:rsidR="003F2420" w:rsidRPr="00592F55">
        <w:rPr>
          <w:lang w:val="en-GB"/>
        </w:rPr>
        <w:t xml:space="preserve">example for management and control measures as described in chapter </w:t>
      </w:r>
      <w:r w:rsidR="00AB7CCB">
        <w:rPr>
          <w:lang w:val="en-GB"/>
        </w:rPr>
        <w:t>6</w:t>
      </w:r>
      <w:r w:rsidR="003F2420" w:rsidRPr="00592F55">
        <w:rPr>
          <w:lang w:val="en-GB"/>
        </w:rPr>
        <w:t xml:space="preserve"> </w:t>
      </w:r>
      <w:r w:rsidR="003C623F" w:rsidRPr="00592F55">
        <w:rPr>
          <w:lang w:val="en-GB"/>
        </w:rPr>
        <w:t>, all three countries use risk assessment and scoring systems to assess threat</w:t>
      </w:r>
      <w:r w:rsidR="00394BD5" w:rsidRPr="00592F55">
        <w:rPr>
          <w:lang w:val="en-GB"/>
        </w:rPr>
        <w:t>s</w:t>
      </w:r>
      <w:r w:rsidR="003C623F" w:rsidRPr="00592F55">
        <w:rPr>
          <w:lang w:val="en-GB"/>
        </w:rPr>
        <w:t xml:space="preserve"> </w:t>
      </w:r>
      <w:r w:rsidR="000613AF">
        <w:rPr>
          <w:lang w:val="en-GB"/>
        </w:rPr>
        <w:t xml:space="preserve">by </w:t>
      </w:r>
      <w:r w:rsidR="003C623F" w:rsidRPr="00592F55">
        <w:rPr>
          <w:lang w:val="en-GB"/>
        </w:rPr>
        <w:t>alien species</w:t>
      </w:r>
      <w:r w:rsidR="00394BD5" w:rsidRPr="00592F55">
        <w:rPr>
          <w:lang w:val="en-GB"/>
        </w:rPr>
        <w:t>. Hereby specific analyses have been done based on the alien species that are already present, to identify the main pathways of introduction of alien species into the Wadden Sea (</w:t>
      </w:r>
      <w:r w:rsidR="00AB7CCB">
        <w:rPr>
          <w:lang w:val="en-GB"/>
        </w:rPr>
        <w:t>t</w:t>
      </w:r>
      <w:r w:rsidR="00AB7CCB" w:rsidRPr="00592F55">
        <w:rPr>
          <w:lang w:val="en-GB"/>
        </w:rPr>
        <w:t xml:space="preserve">able </w:t>
      </w:r>
      <w:r w:rsidR="00394BD5" w:rsidRPr="00592F55">
        <w:rPr>
          <w:lang w:val="en-GB"/>
        </w:rPr>
        <w:t>4)</w:t>
      </w:r>
      <w:r w:rsidR="003C623F" w:rsidRPr="00592F55">
        <w:rPr>
          <w:lang w:val="en-GB"/>
        </w:rPr>
        <w:t xml:space="preserve">. </w:t>
      </w:r>
    </w:p>
    <w:p w14:paraId="2B3BE445" w14:textId="7B8EF6BD" w:rsidR="00204E8D" w:rsidRDefault="00A916DF" w:rsidP="003E3247">
      <w:pPr>
        <w:pStyle w:val="4bodytext"/>
        <w:spacing w:line="360" w:lineRule="auto"/>
        <w:ind w:firstLine="567"/>
        <w:rPr>
          <w:lang w:val="en-GB"/>
        </w:rPr>
      </w:pPr>
      <w:r w:rsidRPr="00592F55">
        <w:rPr>
          <w:lang w:val="en-GB"/>
        </w:rPr>
        <w:t xml:space="preserve">Trilateral cooperation may help to </w:t>
      </w:r>
      <w:r w:rsidR="00AB7CCB">
        <w:rPr>
          <w:lang w:val="en-GB"/>
        </w:rPr>
        <w:t>reduce time and labour of</w:t>
      </w:r>
      <w:r w:rsidRPr="00592F55">
        <w:rPr>
          <w:lang w:val="en-GB"/>
        </w:rPr>
        <w:t xml:space="preserve"> risk assessments, </w:t>
      </w:r>
      <w:r w:rsidR="00306FC3" w:rsidRPr="00592F55">
        <w:rPr>
          <w:lang w:val="en-GB"/>
        </w:rPr>
        <w:t>while</w:t>
      </w:r>
      <w:r w:rsidRPr="00592F55">
        <w:rPr>
          <w:lang w:val="en-GB"/>
        </w:rPr>
        <w:t xml:space="preserve"> reduc</w:t>
      </w:r>
      <w:r w:rsidR="00306FC3" w:rsidRPr="00592F55">
        <w:rPr>
          <w:lang w:val="en-GB"/>
        </w:rPr>
        <w:t>ing</w:t>
      </w:r>
      <w:r w:rsidRPr="00592F55">
        <w:rPr>
          <w:lang w:val="en-GB"/>
        </w:rPr>
        <w:t xml:space="preserve"> costs and increas</w:t>
      </w:r>
      <w:r w:rsidR="00306FC3" w:rsidRPr="00592F55">
        <w:rPr>
          <w:lang w:val="en-GB"/>
        </w:rPr>
        <w:t>ing the</w:t>
      </w:r>
      <w:r w:rsidRPr="00592F55">
        <w:rPr>
          <w:lang w:val="en-GB"/>
        </w:rPr>
        <w:t xml:space="preserve"> </w:t>
      </w:r>
      <w:r w:rsidR="00306FC3" w:rsidRPr="00592F55">
        <w:rPr>
          <w:lang w:val="en-GB"/>
        </w:rPr>
        <w:t xml:space="preserve">potential </w:t>
      </w:r>
      <w:r w:rsidRPr="00592F55">
        <w:rPr>
          <w:lang w:val="en-GB"/>
        </w:rPr>
        <w:t>effectiveness of management actions</w:t>
      </w:r>
      <w:r w:rsidR="00FB0318" w:rsidRPr="00592F55">
        <w:rPr>
          <w:lang w:val="en-GB"/>
        </w:rPr>
        <w:t xml:space="preserve"> against invasive alien species in the Wadden Sea region</w:t>
      </w:r>
      <w:r w:rsidRPr="00592F55">
        <w:rPr>
          <w:lang w:val="en-GB"/>
        </w:rPr>
        <w:t>.</w:t>
      </w:r>
      <w:r w:rsidR="006508A1" w:rsidRPr="00592F55">
        <w:rPr>
          <w:lang w:val="en-GB"/>
        </w:rPr>
        <w:t xml:space="preserve"> </w:t>
      </w:r>
      <w:r w:rsidR="00AE5CEE" w:rsidRPr="00592F55">
        <w:rPr>
          <w:lang w:val="en-GB"/>
        </w:rPr>
        <w:t xml:space="preserve">To achieve this, a trilateral alien species coordination group </w:t>
      </w:r>
      <w:r w:rsidR="00AB7CCB">
        <w:rPr>
          <w:lang w:val="en-GB"/>
        </w:rPr>
        <w:t>should be set up and</w:t>
      </w:r>
      <w:r w:rsidR="00AE5CEE" w:rsidRPr="00592F55">
        <w:rPr>
          <w:lang w:val="en-GB"/>
        </w:rPr>
        <w:t xml:space="preserve"> use its networks (including national managing authorities) to facilitate where possible the actions proposed in </w:t>
      </w:r>
      <w:r w:rsidR="000C04EC">
        <w:rPr>
          <w:lang w:val="en-GB"/>
        </w:rPr>
        <w:t>T</w:t>
      </w:r>
      <w:r w:rsidR="00AE5CEE" w:rsidRPr="00592F55">
        <w:rPr>
          <w:lang w:val="en-GB"/>
        </w:rPr>
        <w:t>able 10</w:t>
      </w:r>
      <w:r w:rsidR="0007708F">
        <w:rPr>
          <w:lang w:val="en-GB"/>
        </w:rPr>
        <w:t xml:space="preserve"> (see 5.2)</w:t>
      </w:r>
      <w:r w:rsidR="00AE5CEE" w:rsidRPr="00592F55">
        <w:rPr>
          <w:lang w:val="en-GB"/>
        </w:rPr>
        <w:t xml:space="preserve">. </w:t>
      </w:r>
    </w:p>
    <w:p w14:paraId="4981930E" w14:textId="77777777" w:rsidR="00FB49AC" w:rsidRPr="00592F55" w:rsidRDefault="00FB49AC" w:rsidP="00B220DC">
      <w:pPr>
        <w:pStyle w:val="4bodytext"/>
        <w:spacing w:line="360" w:lineRule="auto"/>
        <w:rPr>
          <w:lang w:val="en-GB"/>
        </w:rPr>
      </w:pPr>
    </w:p>
    <w:p w14:paraId="0A9843FC" w14:textId="71C36255" w:rsidR="003355BB" w:rsidRPr="00592F55" w:rsidRDefault="00AE5CEE" w:rsidP="003E3247">
      <w:pPr>
        <w:pStyle w:val="6captions"/>
        <w:rPr>
          <w:lang w:val="en-GB"/>
        </w:rPr>
      </w:pPr>
      <w:proofErr w:type="gramStart"/>
      <w:r w:rsidRPr="00592F55">
        <w:rPr>
          <w:lang w:val="en-GB"/>
        </w:rPr>
        <w:t>Table 10.</w:t>
      </w:r>
      <w:proofErr w:type="gramEnd"/>
      <w:r w:rsidRPr="00592F55">
        <w:rPr>
          <w:lang w:val="en-GB"/>
        </w:rPr>
        <w:t xml:space="preserve"> Proposed actions</w:t>
      </w:r>
      <w:r w:rsidR="00591FD3" w:rsidRPr="00592F55">
        <w:rPr>
          <w:lang w:val="en-GB"/>
        </w:rPr>
        <w:t xml:space="preserve"> facilitated by a </w:t>
      </w:r>
      <w:r w:rsidR="00AB7CCB">
        <w:rPr>
          <w:lang w:val="en-GB"/>
        </w:rPr>
        <w:t>newly esta</w:t>
      </w:r>
      <w:r w:rsidR="000C04EC">
        <w:rPr>
          <w:lang w:val="en-GB"/>
        </w:rPr>
        <w:t>b</w:t>
      </w:r>
      <w:r w:rsidR="00AB7CCB">
        <w:rPr>
          <w:lang w:val="en-GB"/>
        </w:rPr>
        <w:t xml:space="preserve">lished </w:t>
      </w:r>
      <w:r w:rsidR="00591FD3" w:rsidRPr="00592F55">
        <w:rPr>
          <w:lang w:val="en-GB"/>
        </w:rPr>
        <w:t>trilateral alien species coordination group,</w:t>
      </w:r>
      <w:r w:rsidRPr="00592F55">
        <w:rPr>
          <w:lang w:val="en-GB"/>
        </w:rPr>
        <w:t xml:space="preserve"> to </w:t>
      </w:r>
      <w:r w:rsidRPr="003E3247">
        <w:t>assist</w:t>
      </w:r>
      <w:r w:rsidRPr="00592F55">
        <w:rPr>
          <w:lang w:val="en-GB"/>
        </w:rPr>
        <w:t xml:space="preserve"> on a trilateral level risk assessments done for alien species in the Wadden Sea</w:t>
      </w:r>
      <w:r w:rsidR="001F3B3F" w:rsidRPr="00592F55">
        <w:rPr>
          <w:lang w:val="en-GB"/>
        </w:rPr>
        <w:t xml:space="preserve"> </w:t>
      </w:r>
      <w:r w:rsidR="0061012D">
        <w:rPr>
          <w:lang w:val="en-GB"/>
        </w:rPr>
        <w:t>A</w:t>
      </w:r>
      <w:r w:rsidR="001F3B3F" w:rsidRPr="00592F55">
        <w:rPr>
          <w:lang w:val="en-GB"/>
        </w:rPr>
        <w:t>rea</w:t>
      </w:r>
      <w:r w:rsidR="0007708F">
        <w:rPr>
          <w:lang w:val="en-GB"/>
        </w:rPr>
        <w:t xml:space="preserve"> (see 5.2)</w:t>
      </w:r>
      <w:r w:rsidRPr="00592F55">
        <w:rPr>
          <w:lang w:val="en-GB"/>
        </w:rPr>
        <w:t>.</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3355BB" w:rsidRPr="00592F55" w14:paraId="33248170" w14:textId="77777777" w:rsidTr="003355BB">
        <w:tc>
          <w:tcPr>
            <w:tcW w:w="9271" w:type="dxa"/>
            <w:gridSpan w:val="2"/>
            <w:tcBorders>
              <w:top w:val="nil"/>
              <w:bottom w:val="single" w:sz="8" w:space="0" w:color="FFFFFF" w:themeColor="background1"/>
            </w:tcBorders>
            <w:shd w:val="clear" w:color="auto" w:fill="0078B6"/>
          </w:tcPr>
          <w:p w14:paraId="0E74D538" w14:textId="77777777" w:rsidR="003355BB" w:rsidRPr="00592F55" w:rsidRDefault="003355BB" w:rsidP="003355BB">
            <w:pPr>
              <w:pStyle w:val="7tabletext"/>
              <w:rPr>
                <w:b/>
                <w:color w:val="FFFFFF" w:themeColor="background1"/>
                <w:lang w:val="en-GB"/>
              </w:rPr>
            </w:pPr>
            <w:r w:rsidRPr="00592F55">
              <w:rPr>
                <w:b/>
                <w:color w:val="FFFFFF" w:themeColor="background1"/>
                <w:lang w:val="en-GB"/>
              </w:rPr>
              <w:t>Proposed actions</w:t>
            </w:r>
          </w:p>
        </w:tc>
      </w:tr>
      <w:tr w:rsidR="003355BB" w:rsidRPr="00592F55" w14:paraId="3CA5AF05" w14:textId="77777777" w:rsidTr="00E54335">
        <w:tc>
          <w:tcPr>
            <w:tcW w:w="483" w:type="dxa"/>
            <w:tcBorders>
              <w:top w:val="single" w:sz="8" w:space="0" w:color="FFFFFF" w:themeColor="background1"/>
              <w:bottom w:val="single" w:sz="8" w:space="0" w:color="FFFFFF" w:themeColor="background1"/>
            </w:tcBorders>
            <w:shd w:val="clear" w:color="auto" w:fill="D8EEFA"/>
          </w:tcPr>
          <w:p w14:paraId="1A867317" w14:textId="77777777" w:rsidR="003355BB" w:rsidRPr="00592F55" w:rsidRDefault="003355BB" w:rsidP="003355BB">
            <w:pPr>
              <w:rPr>
                <w:rFonts w:ascii="Arial" w:hAnsi="Arial" w:cs="Arial"/>
                <w:sz w:val="20"/>
                <w:szCs w:val="20"/>
                <w:lang w:val="en-GB"/>
              </w:rPr>
            </w:pPr>
            <w:r w:rsidRPr="00592F55">
              <w:rPr>
                <w:rFonts w:ascii="Arial" w:hAnsi="Arial" w:cs="Arial"/>
                <w:sz w:val="20"/>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32FA052F" w14:textId="250360F3" w:rsidR="003355BB" w:rsidRPr="00592F55" w:rsidRDefault="003355BB" w:rsidP="00354E28">
            <w:pPr>
              <w:rPr>
                <w:rFonts w:ascii="Calibri" w:hAnsi="Calibri" w:cs="Calibri"/>
                <w:sz w:val="20"/>
                <w:szCs w:val="20"/>
                <w:lang w:val="en-GB"/>
              </w:rPr>
            </w:pPr>
            <w:r w:rsidRPr="00592F55">
              <w:rPr>
                <w:rFonts w:ascii="Calibri" w:hAnsi="Calibri" w:cs="Calibri"/>
                <w:sz w:val="20"/>
                <w:szCs w:val="20"/>
                <w:lang w:val="en-GB"/>
              </w:rPr>
              <w:t>In addition to records of alien species in the Wadden Sea, the associated risk assessments will also be shared in a coordinated way on a trilateral level. Sharing the results of risk assessments may save time, even if the national risk assessment methods differ.</w:t>
            </w:r>
          </w:p>
        </w:tc>
      </w:tr>
      <w:tr w:rsidR="003355BB" w:rsidRPr="00592F55" w14:paraId="33F9C684" w14:textId="77777777" w:rsidTr="00E54335">
        <w:tc>
          <w:tcPr>
            <w:tcW w:w="483" w:type="dxa"/>
            <w:tcBorders>
              <w:top w:val="nil"/>
              <w:bottom w:val="single" w:sz="8" w:space="0" w:color="FFFFFF" w:themeColor="background1"/>
            </w:tcBorders>
            <w:shd w:val="clear" w:color="auto" w:fill="D8EEFA"/>
          </w:tcPr>
          <w:p w14:paraId="3B382F94" w14:textId="77777777" w:rsidR="003355BB" w:rsidRPr="00592F55" w:rsidRDefault="003355BB" w:rsidP="003355BB">
            <w:pPr>
              <w:rPr>
                <w:rFonts w:ascii="Arial" w:hAnsi="Arial" w:cs="Arial"/>
                <w:sz w:val="20"/>
                <w:szCs w:val="20"/>
                <w:lang w:val="en-GB"/>
              </w:rPr>
            </w:pPr>
            <w:r w:rsidRPr="00592F55">
              <w:rPr>
                <w:rFonts w:ascii="Arial" w:hAnsi="Arial" w:cs="Arial"/>
                <w:sz w:val="20"/>
                <w:szCs w:val="20"/>
                <w:lang w:val="en-GB"/>
              </w:rPr>
              <w:t>2</w:t>
            </w:r>
          </w:p>
        </w:tc>
        <w:tc>
          <w:tcPr>
            <w:tcW w:w="8788" w:type="dxa"/>
            <w:tcBorders>
              <w:top w:val="nil"/>
              <w:bottom w:val="single" w:sz="8" w:space="0" w:color="FFFFFF" w:themeColor="background1"/>
            </w:tcBorders>
            <w:shd w:val="clear" w:color="auto" w:fill="D8EEFA"/>
          </w:tcPr>
          <w:p w14:paraId="758615A8" w14:textId="70FDE334" w:rsidR="003355BB" w:rsidRPr="00592F55" w:rsidRDefault="003355BB">
            <w:pPr>
              <w:rPr>
                <w:rFonts w:ascii="Calibri" w:hAnsi="Calibri" w:cs="Calibri"/>
                <w:sz w:val="20"/>
                <w:szCs w:val="20"/>
                <w:lang w:val="en-GB"/>
              </w:rPr>
            </w:pPr>
            <w:r w:rsidRPr="00592F55">
              <w:rPr>
                <w:rFonts w:ascii="Calibri" w:hAnsi="Calibri" w:cs="Calibri"/>
                <w:sz w:val="20"/>
                <w:szCs w:val="20"/>
                <w:lang w:val="en-GB"/>
              </w:rPr>
              <w:t>Information on the effectiveness of these eradication and control techniques will be shared on a trilateral level.</w:t>
            </w:r>
          </w:p>
        </w:tc>
      </w:tr>
    </w:tbl>
    <w:p w14:paraId="092D1DCE" w14:textId="0DAB0CF8" w:rsidR="00AE5CEE" w:rsidRPr="00592F55" w:rsidRDefault="00AE5CEE" w:rsidP="00E54335">
      <w:pPr>
        <w:pStyle w:val="4bodytext"/>
        <w:rPr>
          <w:lang w:val="en-GB"/>
        </w:rPr>
      </w:pPr>
    </w:p>
    <w:p w14:paraId="4FA280D4" w14:textId="1D115DE3" w:rsidR="00AE5CEE" w:rsidRPr="00592F55" w:rsidRDefault="00AE5CEE" w:rsidP="00B220DC">
      <w:pPr>
        <w:pStyle w:val="4bodytext"/>
        <w:spacing w:line="360" w:lineRule="auto"/>
        <w:rPr>
          <w:lang w:val="en-GB"/>
        </w:rPr>
      </w:pPr>
    </w:p>
    <w:p w14:paraId="344C33D8" w14:textId="57023C66" w:rsidR="008A14CC" w:rsidRPr="00592F55" w:rsidRDefault="00AE5AEE" w:rsidP="00591FD3">
      <w:pPr>
        <w:pStyle w:val="4bodytext"/>
        <w:spacing w:line="360" w:lineRule="auto"/>
        <w:rPr>
          <w:lang w:val="en-GB"/>
        </w:rPr>
      </w:pPr>
      <w:r w:rsidRPr="00592F55">
        <w:rPr>
          <w:lang w:val="en-GB"/>
        </w:rPr>
        <w:lastRenderedPageBreak/>
        <w:t>I</w:t>
      </w:r>
      <w:r w:rsidR="00204E8D" w:rsidRPr="00592F55">
        <w:rPr>
          <w:lang w:val="en-GB"/>
        </w:rPr>
        <w:t xml:space="preserve">t could further be considered by the </w:t>
      </w:r>
      <w:r w:rsidR="0061012D">
        <w:rPr>
          <w:lang w:val="en-GB"/>
        </w:rPr>
        <w:t>TWSC</w:t>
      </w:r>
      <w:r w:rsidR="00204E8D" w:rsidRPr="00592F55">
        <w:rPr>
          <w:lang w:val="en-GB"/>
        </w:rPr>
        <w:t xml:space="preserve"> to initiate </w:t>
      </w:r>
      <w:r w:rsidR="00A65EB5" w:rsidRPr="00592F55">
        <w:rPr>
          <w:lang w:val="en-GB"/>
        </w:rPr>
        <w:t xml:space="preserve">an extended risk assessment of an alien species in the Wadden Sea, if one of the following questions is positively answered: </w:t>
      </w:r>
    </w:p>
    <w:p w14:paraId="0B62F8A3" w14:textId="30147AE4" w:rsidR="008A14CC" w:rsidRPr="00592F55" w:rsidRDefault="007B357A" w:rsidP="00B220DC">
      <w:pPr>
        <w:pStyle w:val="4bodytext"/>
        <w:spacing w:line="360" w:lineRule="auto"/>
        <w:rPr>
          <w:lang w:val="en-GB"/>
        </w:rPr>
      </w:pPr>
      <w:r w:rsidRPr="00592F55">
        <w:rPr>
          <w:b/>
          <w:lang w:val="en-GB"/>
        </w:rPr>
        <w:t>[1</w:t>
      </w:r>
      <w:r w:rsidR="00EB69BE" w:rsidRPr="00592F55">
        <w:rPr>
          <w:b/>
          <w:lang w:val="en-GB"/>
        </w:rPr>
        <w:t>a</w:t>
      </w:r>
      <w:r w:rsidRPr="00592F55">
        <w:rPr>
          <w:b/>
          <w:lang w:val="en-GB"/>
        </w:rPr>
        <w:t>]</w:t>
      </w:r>
      <w:r w:rsidRPr="00592F55">
        <w:rPr>
          <w:lang w:val="en-GB"/>
        </w:rPr>
        <w:t xml:space="preserve"> </w:t>
      </w:r>
      <w:proofErr w:type="gramStart"/>
      <w:r w:rsidRPr="00592F55">
        <w:rPr>
          <w:lang w:val="en-GB"/>
        </w:rPr>
        <w:t>Is</w:t>
      </w:r>
      <w:proofErr w:type="gramEnd"/>
      <w:r w:rsidRPr="00592F55">
        <w:rPr>
          <w:lang w:val="en-GB"/>
        </w:rPr>
        <w:t xml:space="preserve"> it an alien species of Union concer</w:t>
      </w:r>
      <w:r w:rsidR="008A14CC" w:rsidRPr="00592F55">
        <w:rPr>
          <w:lang w:val="en-GB"/>
        </w:rPr>
        <w:t>n?</w:t>
      </w:r>
    </w:p>
    <w:p w14:paraId="6F994ABD" w14:textId="0BD3EE4C" w:rsidR="00245780" w:rsidRPr="00592F55" w:rsidRDefault="00EB69BE" w:rsidP="00B220DC">
      <w:pPr>
        <w:pStyle w:val="4bodytext"/>
        <w:spacing w:line="360" w:lineRule="auto"/>
        <w:rPr>
          <w:lang w:val="en-GB"/>
        </w:rPr>
      </w:pPr>
      <w:r w:rsidRPr="00592F55">
        <w:rPr>
          <w:b/>
          <w:lang w:val="en-GB"/>
        </w:rPr>
        <w:t>[1b</w:t>
      </w:r>
      <w:r w:rsidR="001D024D" w:rsidRPr="00592F55">
        <w:rPr>
          <w:b/>
          <w:lang w:val="en-GB"/>
        </w:rPr>
        <w:t>]</w:t>
      </w:r>
      <w:r w:rsidR="001D024D" w:rsidRPr="00592F55">
        <w:rPr>
          <w:lang w:val="en-GB"/>
        </w:rPr>
        <w:t xml:space="preserve"> </w:t>
      </w:r>
      <w:proofErr w:type="gramStart"/>
      <w:r w:rsidR="001D024D" w:rsidRPr="00592F55">
        <w:rPr>
          <w:lang w:val="en-GB"/>
        </w:rPr>
        <w:t>I</w:t>
      </w:r>
      <w:r w:rsidR="00245780" w:rsidRPr="00592F55">
        <w:rPr>
          <w:lang w:val="en-GB"/>
        </w:rPr>
        <w:t>s</w:t>
      </w:r>
      <w:proofErr w:type="gramEnd"/>
      <w:r w:rsidR="00245780" w:rsidRPr="00592F55">
        <w:rPr>
          <w:lang w:val="en-GB"/>
        </w:rPr>
        <w:t xml:space="preserve"> it </w:t>
      </w:r>
      <w:r w:rsidR="00204E8D" w:rsidRPr="00592F55">
        <w:rPr>
          <w:lang w:val="en-GB"/>
        </w:rPr>
        <w:t>a</w:t>
      </w:r>
      <w:r w:rsidR="00245780" w:rsidRPr="00592F55">
        <w:rPr>
          <w:lang w:val="en-GB"/>
        </w:rPr>
        <w:t xml:space="preserve"> new alien/cryp</w:t>
      </w:r>
      <w:r w:rsidR="001D024D" w:rsidRPr="00592F55">
        <w:rPr>
          <w:lang w:val="en-GB"/>
        </w:rPr>
        <w:t>t</w:t>
      </w:r>
      <w:r w:rsidR="00245780" w:rsidRPr="00592F55">
        <w:rPr>
          <w:lang w:val="en-GB"/>
        </w:rPr>
        <w:t>ogenic</w:t>
      </w:r>
      <w:r w:rsidRPr="00592F55">
        <w:rPr>
          <w:lang w:val="en-GB"/>
        </w:rPr>
        <w:t>/ unidentified non-native</w:t>
      </w:r>
      <w:r w:rsidR="00245780" w:rsidRPr="00592F55">
        <w:rPr>
          <w:lang w:val="en-GB"/>
        </w:rPr>
        <w:t xml:space="preserve"> species for the </w:t>
      </w:r>
      <w:r w:rsidR="00D5061E">
        <w:rPr>
          <w:lang w:val="en-GB"/>
        </w:rPr>
        <w:t>Wadden Sea Conservation Area</w:t>
      </w:r>
      <w:r w:rsidR="00245780" w:rsidRPr="00592F55">
        <w:rPr>
          <w:lang w:val="en-GB"/>
        </w:rPr>
        <w:t>?</w:t>
      </w:r>
    </w:p>
    <w:p w14:paraId="78B3BE70" w14:textId="5C6999E5" w:rsidR="00EB69BE" w:rsidRPr="00592F55" w:rsidRDefault="00EB69BE" w:rsidP="00B220DC">
      <w:pPr>
        <w:pStyle w:val="4bodytext"/>
        <w:spacing w:line="360" w:lineRule="auto"/>
        <w:rPr>
          <w:lang w:val="en-GB"/>
        </w:rPr>
      </w:pPr>
      <w:r w:rsidRPr="00592F55">
        <w:rPr>
          <w:b/>
          <w:lang w:val="en-GB"/>
        </w:rPr>
        <w:t>[1c]</w:t>
      </w:r>
      <w:r w:rsidRPr="00592F55">
        <w:rPr>
          <w:lang w:val="en-GB"/>
        </w:rPr>
        <w:t xml:space="preserve"> </w:t>
      </w:r>
      <w:proofErr w:type="gramStart"/>
      <w:r w:rsidRPr="00592F55">
        <w:rPr>
          <w:lang w:val="en-GB"/>
        </w:rPr>
        <w:t>Is</w:t>
      </w:r>
      <w:proofErr w:type="gramEnd"/>
      <w:r w:rsidRPr="00592F55">
        <w:rPr>
          <w:lang w:val="en-GB"/>
        </w:rPr>
        <w:t xml:space="preserve"> it a species of concern</w:t>
      </w:r>
      <w:r w:rsidR="00672FC3" w:rsidRPr="00592F55">
        <w:rPr>
          <w:lang w:val="en-GB"/>
        </w:rPr>
        <w:t xml:space="preserve"> for the </w:t>
      </w:r>
      <w:r w:rsidR="0061012D">
        <w:rPr>
          <w:lang w:val="en-GB"/>
        </w:rPr>
        <w:t>Wadden Sea A</w:t>
      </w:r>
      <w:r w:rsidR="00672FC3" w:rsidRPr="00592F55">
        <w:rPr>
          <w:lang w:val="en-GB"/>
        </w:rPr>
        <w:t>rea</w:t>
      </w:r>
      <w:r w:rsidRPr="00592F55">
        <w:rPr>
          <w:lang w:val="en-GB"/>
        </w:rPr>
        <w:t>?</w:t>
      </w:r>
    </w:p>
    <w:p w14:paraId="078F092E" w14:textId="2C504C74" w:rsidR="008A14CC" w:rsidRPr="00592F55" w:rsidRDefault="007B357A" w:rsidP="00B220DC">
      <w:pPr>
        <w:pStyle w:val="4bodytext"/>
        <w:spacing w:line="360" w:lineRule="auto"/>
        <w:rPr>
          <w:lang w:val="en-GB"/>
        </w:rPr>
      </w:pPr>
      <w:r w:rsidRPr="00592F55">
        <w:rPr>
          <w:b/>
          <w:lang w:val="en-GB"/>
        </w:rPr>
        <w:t>[2]</w:t>
      </w:r>
      <w:r w:rsidRPr="00592F55">
        <w:rPr>
          <w:lang w:val="en-GB"/>
        </w:rPr>
        <w:t xml:space="preserve"> </w:t>
      </w:r>
      <w:proofErr w:type="gramStart"/>
      <w:r w:rsidRPr="00592F55">
        <w:rPr>
          <w:lang w:val="en-GB"/>
        </w:rPr>
        <w:t>Are</w:t>
      </w:r>
      <w:proofErr w:type="gramEnd"/>
      <w:r w:rsidRPr="00592F55">
        <w:rPr>
          <w:lang w:val="en-GB"/>
        </w:rPr>
        <w:t xml:space="preserve"> there habitats present in the </w:t>
      </w:r>
      <w:r w:rsidR="00D5061E">
        <w:rPr>
          <w:lang w:val="en-GB"/>
        </w:rPr>
        <w:t>Wadden Sea Conservation Area</w:t>
      </w:r>
      <w:r w:rsidR="0061012D">
        <w:rPr>
          <w:lang w:val="en-GB"/>
        </w:rPr>
        <w:t xml:space="preserve"> </w:t>
      </w:r>
      <w:r w:rsidRPr="00592F55">
        <w:rPr>
          <w:lang w:val="en-GB"/>
        </w:rPr>
        <w:t>that are suitable for t</w:t>
      </w:r>
      <w:r w:rsidR="008A14CC" w:rsidRPr="00592F55">
        <w:rPr>
          <w:lang w:val="en-GB"/>
        </w:rPr>
        <w:t>he settlement of this species?</w:t>
      </w:r>
    </w:p>
    <w:p w14:paraId="18569BE4" w14:textId="19155998" w:rsidR="008A14CC" w:rsidRPr="00592F55" w:rsidRDefault="007B357A" w:rsidP="00B220DC">
      <w:pPr>
        <w:pStyle w:val="4bodytext"/>
        <w:spacing w:line="360" w:lineRule="auto"/>
        <w:rPr>
          <w:lang w:val="en-GB"/>
        </w:rPr>
      </w:pPr>
      <w:r w:rsidRPr="00592F55">
        <w:rPr>
          <w:b/>
          <w:lang w:val="en-GB"/>
        </w:rPr>
        <w:t>[3]</w:t>
      </w:r>
      <w:r w:rsidRPr="00592F55">
        <w:rPr>
          <w:lang w:val="en-GB"/>
        </w:rPr>
        <w:t xml:space="preserve"> Is it </w:t>
      </w:r>
      <w:r w:rsidR="00245780" w:rsidRPr="00592F55">
        <w:rPr>
          <w:lang w:val="en-GB"/>
        </w:rPr>
        <w:t xml:space="preserve">more than </w:t>
      </w:r>
      <w:r w:rsidRPr="00592F55">
        <w:rPr>
          <w:lang w:val="en-GB"/>
        </w:rPr>
        <w:t>likely that the species will have a dis</w:t>
      </w:r>
      <w:r w:rsidR="008A14CC" w:rsidRPr="00592F55">
        <w:rPr>
          <w:lang w:val="en-GB"/>
        </w:rPr>
        <w:t>tinct impact on the ecosystem?</w:t>
      </w:r>
    </w:p>
    <w:p w14:paraId="220BD4CD" w14:textId="357433C2" w:rsidR="008A14CC" w:rsidRPr="00592F55" w:rsidRDefault="007B357A" w:rsidP="00B220DC">
      <w:pPr>
        <w:pStyle w:val="4bodytext"/>
        <w:spacing w:line="360" w:lineRule="auto"/>
        <w:rPr>
          <w:lang w:val="en-GB"/>
        </w:rPr>
      </w:pPr>
      <w:r w:rsidRPr="00592F55">
        <w:rPr>
          <w:b/>
          <w:lang w:val="en-GB"/>
        </w:rPr>
        <w:t>[4]</w:t>
      </w:r>
      <w:r w:rsidRPr="00592F55">
        <w:rPr>
          <w:lang w:val="en-GB"/>
        </w:rPr>
        <w:t xml:space="preserve"> </w:t>
      </w:r>
      <w:r w:rsidR="00A65EB5" w:rsidRPr="00592F55">
        <w:rPr>
          <w:lang w:val="en-GB"/>
        </w:rPr>
        <w:t>Is it feasible to eliminate the species?</w:t>
      </w:r>
      <w:r w:rsidRPr="00592F55">
        <w:rPr>
          <w:lang w:val="en-GB"/>
        </w:rPr>
        <w:t xml:space="preserve"> </w:t>
      </w:r>
      <w:r w:rsidR="00A65EB5" w:rsidRPr="00592F55">
        <w:rPr>
          <w:lang w:val="en-GB"/>
        </w:rPr>
        <w:t xml:space="preserve">Whether the species is of Union </w:t>
      </w:r>
      <w:r w:rsidR="00507583">
        <w:rPr>
          <w:lang w:val="en-GB"/>
        </w:rPr>
        <w:t>concern</w:t>
      </w:r>
      <w:r w:rsidR="00A65EB5" w:rsidRPr="00592F55">
        <w:rPr>
          <w:lang w:val="en-GB"/>
        </w:rPr>
        <w:t xml:space="preserve">, can easily be checked and therefore answered. </w:t>
      </w:r>
    </w:p>
    <w:p w14:paraId="7FA4CAE0" w14:textId="45F26B60" w:rsidR="00AF36BF" w:rsidRPr="00592F55" w:rsidRDefault="00DF379D" w:rsidP="00B220DC">
      <w:pPr>
        <w:pStyle w:val="4bodytext"/>
        <w:spacing w:line="360" w:lineRule="auto"/>
        <w:rPr>
          <w:lang w:val="en-GB"/>
        </w:rPr>
      </w:pPr>
      <w:r w:rsidRPr="00592F55">
        <w:rPr>
          <w:lang w:val="en-GB"/>
        </w:rPr>
        <w:t xml:space="preserve">If </w:t>
      </w:r>
      <w:r w:rsidR="00AB7CCB">
        <w:rPr>
          <w:lang w:val="en-GB"/>
        </w:rPr>
        <w:t>“</w:t>
      </w:r>
      <w:r w:rsidRPr="00592F55">
        <w:rPr>
          <w:lang w:val="en-GB"/>
        </w:rPr>
        <w:t>yes</w:t>
      </w:r>
      <w:r w:rsidR="00AB7CCB">
        <w:rPr>
          <w:lang w:val="en-GB"/>
        </w:rPr>
        <w:t>”</w:t>
      </w:r>
      <w:r w:rsidR="00591FD3" w:rsidRPr="00592F55">
        <w:rPr>
          <w:lang w:val="en-GB"/>
        </w:rPr>
        <w:t xml:space="preserve"> is answered</w:t>
      </w:r>
      <w:r w:rsidR="00EB69BE" w:rsidRPr="00592F55">
        <w:rPr>
          <w:lang w:val="en-GB"/>
        </w:rPr>
        <w:t xml:space="preserve"> </w:t>
      </w:r>
      <w:r w:rsidR="00591FD3" w:rsidRPr="00592F55">
        <w:rPr>
          <w:lang w:val="en-GB"/>
        </w:rPr>
        <w:t>to</w:t>
      </w:r>
      <w:r w:rsidR="00EB69BE" w:rsidRPr="00592F55">
        <w:rPr>
          <w:lang w:val="en-GB"/>
        </w:rPr>
        <w:t xml:space="preserve"> question [1a]</w:t>
      </w:r>
      <w:r w:rsidRPr="00592F55">
        <w:rPr>
          <w:lang w:val="en-GB"/>
        </w:rPr>
        <w:t xml:space="preserve">, action has to be taken according to EU </w:t>
      </w:r>
      <w:r w:rsidR="000613AF">
        <w:rPr>
          <w:lang w:val="en-GB"/>
        </w:rPr>
        <w:t>R</w:t>
      </w:r>
      <w:r w:rsidRPr="00592F55">
        <w:rPr>
          <w:lang w:val="en-GB"/>
        </w:rPr>
        <w:t>egulation 1143/2014</w:t>
      </w:r>
      <w:r w:rsidR="00A70616" w:rsidRPr="00592F55">
        <w:rPr>
          <w:lang w:val="en-GB"/>
        </w:rPr>
        <w:t xml:space="preserve"> (</w:t>
      </w:r>
      <w:r w:rsidR="00161F44" w:rsidRPr="00592F55">
        <w:rPr>
          <w:lang w:val="en-GB"/>
        </w:rPr>
        <w:t>EU, 2014</w:t>
      </w:r>
      <w:r w:rsidR="00A70616" w:rsidRPr="00592F55">
        <w:rPr>
          <w:lang w:val="en-GB"/>
        </w:rPr>
        <w:t>)</w:t>
      </w:r>
      <w:r w:rsidRPr="00592F55">
        <w:rPr>
          <w:lang w:val="en-GB"/>
        </w:rPr>
        <w:t xml:space="preserve">. </w:t>
      </w:r>
      <w:r w:rsidR="00EB69BE" w:rsidRPr="00592F55">
        <w:rPr>
          <w:lang w:val="en-GB"/>
        </w:rPr>
        <w:t xml:space="preserve">If yes </w:t>
      </w:r>
      <w:r w:rsidR="00591FD3" w:rsidRPr="00592F55">
        <w:rPr>
          <w:lang w:val="en-GB"/>
        </w:rPr>
        <w:t>is answered to</w:t>
      </w:r>
      <w:r w:rsidR="00EB69BE" w:rsidRPr="00592F55">
        <w:rPr>
          <w:lang w:val="en-GB"/>
        </w:rPr>
        <w:t xml:space="preserve"> question [1b] more efforts should be ma</w:t>
      </w:r>
      <w:r w:rsidR="00200D2F" w:rsidRPr="00592F55">
        <w:rPr>
          <w:lang w:val="en-GB"/>
        </w:rPr>
        <w:t>d</w:t>
      </w:r>
      <w:r w:rsidR="00EB69BE" w:rsidRPr="00592F55">
        <w:rPr>
          <w:lang w:val="en-GB"/>
        </w:rPr>
        <w:t xml:space="preserve">e to determine the exact species and if possible perform a risk assessment. If yes </w:t>
      </w:r>
      <w:r w:rsidR="00591FD3" w:rsidRPr="00592F55">
        <w:rPr>
          <w:lang w:val="en-GB"/>
        </w:rPr>
        <w:t>is answered to</w:t>
      </w:r>
      <w:r w:rsidR="00EB69BE" w:rsidRPr="00592F55">
        <w:rPr>
          <w:lang w:val="en-GB"/>
        </w:rPr>
        <w:t xml:space="preserve"> question [1c], than it is to the individual member state to decide what action will be appropriate. </w:t>
      </w:r>
    </w:p>
    <w:p w14:paraId="33CDAE68" w14:textId="2A6C0DD4" w:rsidR="00204E8D" w:rsidRPr="00592F55" w:rsidRDefault="00591FD3" w:rsidP="003E3247">
      <w:pPr>
        <w:pStyle w:val="4bodytext"/>
        <w:spacing w:line="360" w:lineRule="auto"/>
        <w:ind w:firstLine="720"/>
        <w:rPr>
          <w:lang w:val="en-GB"/>
        </w:rPr>
      </w:pPr>
      <w:r w:rsidRPr="00592F55">
        <w:rPr>
          <w:lang w:val="en-GB"/>
        </w:rPr>
        <w:t>Q</w:t>
      </w:r>
      <w:r w:rsidR="00200D2F" w:rsidRPr="00592F55">
        <w:rPr>
          <w:lang w:val="en-GB"/>
        </w:rPr>
        <w:t>uestion [2]</w:t>
      </w:r>
      <w:r w:rsidRPr="00592F55">
        <w:rPr>
          <w:lang w:val="en-GB"/>
        </w:rPr>
        <w:t>, i.e.</w:t>
      </w:r>
      <w:r w:rsidR="00200D2F" w:rsidRPr="00592F55">
        <w:rPr>
          <w:lang w:val="en-GB"/>
        </w:rPr>
        <w:t xml:space="preserve"> w</w:t>
      </w:r>
      <w:r w:rsidR="00DF379D" w:rsidRPr="00592F55">
        <w:rPr>
          <w:lang w:val="en-GB"/>
        </w:rPr>
        <w:t xml:space="preserve">hether there is a habitat suitable for </w:t>
      </w:r>
      <w:r w:rsidRPr="00592F55">
        <w:rPr>
          <w:lang w:val="en-GB"/>
        </w:rPr>
        <w:t>the</w:t>
      </w:r>
      <w:r w:rsidR="00DF379D" w:rsidRPr="00592F55">
        <w:rPr>
          <w:lang w:val="en-GB"/>
        </w:rPr>
        <w:t xml:space="preserve"> settlement </w:t>
      </w:r>
      <w:r w:rsidRPr="00592F55">
        <w:rPr>
          <w:lang w:val="en-GB"/>
        </w:rPr>
        <w:t>of the alien species concerned</w:t>
      </w:r>
      <w:r w:rsidR="00DF379D" w:rsidRPr="00592F55">
        <w:rPr>
          <w:lang w:val="en-GB"/>
        </w:rPr>
        <w:t>, is easily answered if a population was found settled in the Wadden Sea</w:t>
      </w:r>
      <w:r w:rsidR="00997F27">
        <w:rPr>
          <w:lang w:val="en-GB"/>
        </w:rPr>
        <w:t xml:space="preserve"> region</w:t>
      </w:r>
      <w:r w:rsidR="00DF379D" w:rsidRPr="00592F55">
        <w:rPr>
          <w:lang w:val="en-GB"/>
        </w:rPr>
        <w:t xml:space="preserve">. If it only concerns a single record, this question may be harder to answer depending on </w:t>
      </w:r>
      <w:r w:rsidR="00A70616" w:rsidRPr="00592F55">
        <w:rPr>
          <w:lang w:val="en-GB"/>
        </w:rPr>
        <w:t xml:space="preserve">available </w:t>
      </w:r>
      <w:r w:rsidR="00DF379D" w:rsidRPr="00592F55">
        <w:rPr>
          <w:lang w:val="en-GB"/>
        </w:rPr>
        <w:t>literature and specialist expertise. If a potentially suitable habitat is present, a</w:t>
      </w:r>
      <w:r w:rsidR="00A70616" w:rsidRPr="00592F55">
        <w:rPr>
          <w:lang w:val="en-GB"/>
        </w:rPr>
        <w:t xml:space="preserve"> nationally </w:t>
      </w:r>
      <w:r w:rsidR="00DF379D" w:rsidRPr="00592F55">
        <w:rPr>
          <w:lang w:val="en-GB"/>
        </w:rPr>
        <w:t>accepted risk assessment method</w:t>
      </w:r>
      <w:r w:rsidR="00997F27">
        <w:rPr>
          <w:lang w:val="en-GB"/>
        </w:rPr>
        <w:t>, such as</w:t>
      </w:r>
      <w:r w:rsidR="00A70616" w:rsidRPr="00592F55">
        <w:rPr>
          <w:lang w:val="en-GB"/>
        </w:rPr>
        <w:t xml:space="preserve"> the internationally widely accepted</w:t>
      </w:r>
      <w:r w:rsidR="00DF379D" w:rsidRPr="00592F55">
        <w:rPr>
          <w:lang w:val="en-GB"/>
        </w:rPr>
        <w:t xml:space="preserve"> ISEIA</w:t>
      </w:r>
      <w:r w:rsidR="00A70616" w:rsidRPr="00592F55">
        <w:rPr>
          <w:lang w:val="en-GB"/>
        </w:rPr>
        <w:t xml:space="preserve"> methodology </w:t>
      </w:r>
      <w:r w:rsidR="004543D9" w:rsidRPr="00592F55">
        <w:rPr>
          <w:lang w:val="en-GB"/>
        </w:rPr>
        <w:t>(</w:t>
      </w:r>
      <w:r w:rsidR="00161F44" w:rsidRPr="00592F55">
        <w:rPr>
          <w:color w:val="0000FF"/>
          <w:sz w:val="23"/>
          <w:szCs w:val="23"/>
          <w:u w:val="single"/>
          <w:lang w:val="en-GB"/>
        </w:rPr>
        <w:t>http://ias.biodiversity.be/ias/documents/ISEIA_protocol.pdf</w:t>
      </w:r>
      <w:r w:rsidR="00161F44" w:rsidRPr="00592F55">
        <w:rPr>
          <w:lang w:val="en-GB"/>
        </w:rPr>
        <w:t>)</w:t>
      </w:r>
      <w:r w:rsidR="00AF36BF" w:rsidRPr="00592F55">
        <w:rPr>
          <w:lang w:val="en-GB"/>
        </w:rPr>
        <w:t xml:space="preserve"> </w:t>
      </w:r>
      <w:r w:rsidR="00DF379D" w:rsidRPr="00592F55">
        <w:rPr>
          <w:lang w:val="en-GB"/>
        </w:rPr>
        <w:t xml:space="preserve">can be used to assess the potential risk that this species may form for the environment. </w:t>
      </w:r>
    </w:p>
    <w:p w14:paraId="700F3750" w14:textId="0E5B37F0" w:rsidR="00204E8D" w:rsidRPr="00592F55" w:rsidRDefault="00DF379D" w:rsidP="003E3247">
      <w:pPr>
        <w:pStyle w:val="4bodytext"/>
        <w:spacing w:line="360" w:lineRule="auto"/>
        <w:ind w:firstLine="720"/>
        <w:rPr>
          <w:lang w:val="en-GB"/>
        </w:rPr>
      </w:pPr>
      <w:r w:rsidRPr="00592F55">
        <w:rPr>
          <w:lang w:val="en-GB"/>
        </w:rPr>
        <w:t>Finally</w:t>
      </w:r>
      <w:r w:rsidR="00997F27">
        <w:rPr>
          <w:lang w:val="en-GB"/>
        </w:rPr>
        <w:t>,</w:t>
      </w:r>
      <w:r w:rsidRPr="00592F55">
        <w:rPr>
          <w:lang w:val="en-GB"/>
        </w:rPr>
        <w:t xml:space="preserve"> if the alien species is considered to be a high risk species, </w:t>
      </w:r>
      <w:r w:rsidR="00204E8D" w:rsidRPr="00592F55">
        <w:rPr>
          <w:lang w:val="en-GB"/>
        </w:rPr>
        <w:t>the trilateral countries should consider</w:t>
      </w:r>
      <w:r w:rsidRPr="00592F55">
        <w:rPr>
          <w:lang w:val="en-GB"/>
        </w:rPr>
        <w:t xml:space="preserve"> whether or not it can be eliminated (and/or controlled). Although this may be difficult for marine species, elimination and control techniques have proven to be successful for terrestrial</w:t>
      </w:r>
      <w:r w:rsidR="002B2472" w:rsidRPr="00592F55">
        <w:rPr>
          <w:lang w:val="en-GB"/>
        </w:rPr>
        <w:t xml:space="preserve"> and fresh water</w:t>
      </w:r>
      <w:r w:rsidRPr="00592F55">
        <w:rPr>
          <w:lang w:val="en-GB"/>
        </w:rPr>
        <w:t xml:space="preserve"> alien species. </w:t>
      </w:r>
      <w:r w:rsidR="002B2472" w:rsidRPr="00592F55">
        <w:rPr>
          <w:lang w:val="en-GB"/>
        </w:rPr>
        <w:t xml:space="preserve">This will be </w:t>
      </w:r>
      <w:r w:rsidR="00997F27">
        <w:rPr>
          <w:lang w:val="en-GB"/>
        </w:rPr>
        <w:t>further elaborated in</w:t>
      </w:r>
      <w:r w:rsidRPr="00592F55">
        <w:rPr>
          <w:lang w:val="en-GB"/>
        </w:rPr>
        <w:t xml:space="preserve"> chapter </w:t>
      </w:r>
      <w:r w:rsidR="00591FD3" w:rsidRPr="00592F55">
        <w:rPr>
          <w:lang w:val="en-GB"/>
        </w:rPr>
        <w:t>6</w:t>
      </w:r>
      <w:r w:rsidRPr="00592F55">
        <w:rPr>
          <w:lang w:val="en-GB"/>
        </w:rPr>
        <w:t xml:space="preserve"> on “Management control and eradication and other mitigation measures”</w:t>
      </w:r>
      <w:r w:rsidR="002B2472" w:rsidRPr="00592F55">
        <w:rPr>
          <w:lang w:val="en-GB"/>
        </w:rPr>
        <w:t xml:space="preserve">. </w:t>
      </w:r>
    </w:p>
    <w:p w14:paraId="046ED712" w14:textId="1F4F8721" w:rsidR="004543D9" w:rsidRPr="00592F55" w:rsidRDefault="004543D9" w:rsidP="003E3247">
      <w:pPr>
        <w:pStyle w:val="4bodytext"/>
        <w:spacing w:line="360" w:lineRule="auto"/>
        <w:ind w:firstLine="720"/>
        <w:rPr>
          <w:lang w:val="en-GB"/>
        </w:rPr>
      </w:pPr>
      <w:r w:rsidRPr="00592F55">
        <w:rPr>
          <w:lang w:val="en-GB"/>
        </w:rPr>
        <w:t xml:space="preserve">Even if this may not be deemed necessary on a national level, one may use the priority scheme </w:t>
      </w:r>
      <w:r w:rsidR="00B67858" w:rsidRPr="00592F55">
        <w:rPr>
          <w:lang w:val="en-GB"/>
        </w:rPr>
        <w:t xml:space="preserve">as </w:t>
      </w:r>
      <w:r w:rsidRPr="00592F55">
        <w:rPr>
          <w:lang w:val="en-GB"/>
        </w:rPr>
        <w:t xml:space="preserve">depicted in </w:t>
      </w:r>
      <w:r w:rsidR="000C04EC">
        <w:rPr>
          <w:lang w:val="en-GB"/>
        </w:rPr>
        <w:t>F</w:t>
      </w:r>
      <w:r w:rsidRPr="00592F55">
        <w:rPr>
          <w:lang w:val="en-GB"/>
        </w:rPr>
        <w:t xml:space="preserve">igure </w:t>
      </w:r>
      <w:r w:rsidR="00FB49AC">
        <w:rPr>
          <w:lang w:val="en-GB"/>
        </w:rPr>
        <w:t>4</w:t>
      </w:r>
      <w:r w:rsidR="00FB49AC" w:rsidRPr="00592F55">
        <w:rPr>
          <w:lang w:val="en-GB"/>
        </w:rPr>
        <w:t xml:space="preserve"> </w:t>
      </w:r>
      <w:r w:rsidRPr="00592F55">
        <w:rPr>
          <w:lang w:val="en-GB"/>
        </w:rPr>
        <w:t xml:space="preserve">when sharing information </w:t>
      </w:r>
      <w:r w:rsidR="002B2472" w:rsidRPr="00592F55">
        <w:rPr>
          <w:lang w:val="en-GB"/>
        </w:rPr>
        <w:t xml:space="preserve">between countries </w:t>
      </w:r>
      <w:r w:rsidRPr="00592F55">
        <w:rPr>
          <w:lang w:val="en-GB"/>
        </w:rPr>
        <w:t xml:space="preserve">on </w:t>
      </w:r>
      <w:r w:rsidR="00B67858" w:rsidRPr="00592F55">
        <w:rPr>
          <w:lang w:val="en-GB"/>
        </w:rPr>
        <w:t xml:space="preserve">risks of </w:t>
      </w:r>
      <w:r w:rsidRPr="00592F55">
        <w:rPr>
          <w:lang w:val="en-GB"/>
        </w:rPr>
        <w:t>alien species in the Wadden Sea. This scheme is relatively easy to follow</w:t>
      </w:r>
      <w:r w:rsidR="00B67858" w:rsidRPr="00592F55">
        <w:rPr>
          <w:lang w:val="en-GB"/>
        </w:rPr>
        <w:t xml:space="preserve"> and takes the above mentioned questions into consideration</w:t>
      </w:r>
      <w:r w:rsidRPr="00592F55">
        <w:rPr>
          <w:lang w:val="en-GB"/>
        </w:rPr>
        <w:t xml:space="preserve">. </w:t>
      </w:r>
      <w:r w:rsidR="00D308FF" w:rsidRPr="00592F55">
        <w:rPr>
          <w:lang w:val="en-GB"/>
        </w:rPr>
        <w:t>I</w:t>
      </w:r>
      <w:r w:rsidRPr="00592F55">
        <w:rPr>
          <w:lang w:val="en-GB"/>
        </w:rPr>
        <w:t>nstead of ISEIA</w:t>
      </w:r>
      <w:r w:rsidR="002B2472" w:rsidRPr="00592F55">
        <w:rPr>
          <w:lang w:val="en-GB"/>
        </w:rPr>
        <w:t xml:space="preserve">, </w:t>
      </w:r>
      <w:r w:rsidRPr="00592F55">
        <w:rPr>
          <w:lang w:val="en-GB"/>
        </w:rPr>
        <w:t xml:space="preserve">a different </w:t>
      </w:r>
      <w:r w:rsidR="00B67858" w:rsidRPr="00592F55">
        <w:rPr>
          <w:lang w:val="en-GB"/>
        </w:rPr>
        <w:t xml:space="preserve">risk assessment </w:t>
      </w:r>
      <w:r w:rsidRPr="00592F55">
        <w:rPr>
          <w:lang w:val="en-GB"/>
        </w:rPr>
        <w:t xml:space="preserve">method </w:t>
      </w:r>
      <w:r w:rsidR="00AE5AEE" w:rsidRPr="00592F55">
        <w:rPr>
          <w:lang w:val="en-GB"/>
        </w:rPr>
        <w:t xml:space="preserve">can be </w:t>
      </w:r>
      <w:r w:rsidRPr="00592F55">
        <w:rPr>
          <w:lang w:val="en-GB"/>
        </w:rPr>
        <w:t xml:space="preserve">used to assess the potential impact </w:t>
      </w:r>
      <w:r w:rsidR="00B67858" w:rsidRPr="00592F55">
        <w:rPr>
          <w:lang w:val="en-GB"/>
        </w:rPr>
        <w:t xml:space="preserve">of an alien species </w:t>
      </w:r>
      <w:r w:rsidRPr="00592F55">
        <w:rPr>
          <w:lang w:val="en-GB"/>
        </w:rPr>
        <w:t>on the environment</w:t>
      </w:r>
      <w:r w:rsidR="00B97534" w:rsidRPr="00592F55">
        <w:rPr>
          <w:lang w:val="en-GB"/>
        </w:rPr>
        <w:t xml:space="preserve">, </w:t>
      </w:r>
      <w:r w:rsidR="006C1B87" w:rsidRPr="00592F55">
        <w:rPr>
          <w:lang w:val="en-GB"/>
        </w:rPr>
        <w:t>e.g.</w:t>
      </w:r>
      <w:r w:rsidR="00997F27">
        <w:rPr>
          <w:lang w:val="en-GB"/>
        </w:rPr>
        <w:t>,</w:t>
      </w:r>
      <w:r w:rsidR="006C1B87" w:rsidRPr="00592F55">
        <w:rPr>
          <w:lang w:val="en-GB"/>
        </w:rPr>
        <w:t xml:space="preserve"> i</w:t>
      </w:r>
      <w:r w:rsidR="00B97534" w:rsidRPr="00592F55">
        <w:rPr>
          <w:lang w:val="en-GB"/>
        </w:rPr>
        <w:t>n Germany the “</w:t>
      </w:r>
      <w:proofErr w:type="spellStart"/>
      <w:r w:rsidR="00B97534" w:rsidRPr="00592F55">
        <w:rPr>
          <w:lang w:val="en-GB"/>
        </w:rPr>
        <w:t>Naturschutzfachliche</w:t>
      </w:r>
      <w:proofErr w:type="spellEnd"/>
      <w:r w:rsidR="00B97534" w:rsidRPr="00592F55">
        <w:rPr>
          <w:lang w:val="en-GB"/>
        </w:rPr>
        <w:t xml:space="preserve"> </w:t>
      </w:r>
      <w:proofErr w:type="spellStart"/>
      <w:r w:rsidR="00B97534" w:rsidRPr="00592F55">
        <w:rPr>
          <w:lang w:val="en-GB"/>
        </w:rPr>
        <w:t>Invasivitätsbewertung</w:t>
      </w:r>
      <w:proofErr w:type="spellEnd"/>
      <w:r w:rsidR="00B97534" w:rsidRPr="00592F55">
        <w:rPr>
          <w:lang w:val="en-GB"/>
        </w:rPr>
        <w:t xml:space="preserve"> </w:t>
      </w:r>
      <w:proofErr w:type="spellStart"/>
      <w:r w:rsidR="00B97534" w:rsidRPr="00592F55">
        <w:rPr>
          <w:lang w:val="en-GB"/>
        </w:rPr>
        <w:t>gebietsfremder</w:t>
      </w:r>
      <w:proofErr w:type="spellEnd"/>
      <w:r w:rsidR="00B97534" w:rsidRPr="00592F55">
        <w:rPr>
          <w:lang w:val="en-GB"/>
        </w:rPr>
        <w:t xml:space="preserve"> </w:t>
      </w:r>
      <w:proofErr w:type="spellStart"/>
      <w:r w:rsidR="00B97534" w:rsidRPr="00592F55">
        <w:rPr>
          <w:lang w:val="en-GB"/>
        </w:rPr>
        <w:t>Arten</w:t>
      </w:r>
      <w:proofErr w:type="spellEnd"/>
      <w:r w:rsidR="00B97534" w:rsidRPr="00592F55">
        <w:rPr>
          <w:lang w:val="en-GB"/>
        </w:rPr>
        <w:t xml:space="preserve"> für Deutschland” (</w:t>
      </w:r>
      <w:proofErr w:type="spellStart"/>
      <w:r w:rsidR="00B97534" w:rsidRPr="00592F55">
        <w:rPr>
          <w:lang w:val="en-GB"/>
        </w:rPr>
        <w:t>Nehring</w:t>
      </w:r>
      <w:proofErr w:type="spellEnd"/>
      <w:r w:rsidR="00B97534" w:rsidRPr="00592F55">
        <w:rPr>
          <w:lang w:val="en-GB"/>
        </w:rPr>
        <w:t xml:space="preserve"> </w:t>
      </w:r>
      <w:r w:rsidR="00467A36">
        <w:rPr>
          <w:lang w:val="en-GB"/>
        </w:rPr>
        <w:t>et al.</w:t>
      </w:r>
      <w:r w:rsidR="009862EF">
        <w:rPr>
          <w:lang w:val="en-GB"/>
        </w:rPr>
        <w:t>,</w:t>
      </w:r>
      <w:r w:rsidR="006C1B87" w:rsidRPr="00592F55">
        <w:rPr>
          <w:lang w:val="en-GB"/>
        </w:rPr>
        <w:t xml:space="preserve"> 2015) is used. </w:t>
      </w:r>
    </w:p>
    <w:p w14:paraId="3CB26CAD" w14:textId="7E579061" w:rsidR="00B220DC" w:rsidRPr="00592F55" w:rsidRDefault="00B220DC">
      <w:pPr>
        <w:rPr>
          <w:b/>
          <w:bCs/>
          <w:color w:val="00B7E5" w:themeColor="accent1"/>
          <w:sz w:val="18"/>
          <w:szCs w:val="18"/>
          <w:lang w:val="en-GB"/>
        </w:rPr>
      </w:pPr>
      <w:r w:rsidRPr="00592F55">
        <w:rPr>
          <w:b/>
          <w:bCs/>
          <w:color w:val="00B7E5" w:themeColor="accent1"/>
          <w:sz w:val="18"/>
          <w:szCs w:val="18"/>
          <w:lang w:val="en-GB"/>
        </w:rPr>
        <w:br w:type="page"/>
      </w:r>
      <w:r w:rsidR="003F5459">
        <w:rPr>
          <w:noProof/>
          <w:lang w:val="en-GB" w:eastAsia="en-GB"/>
        </w:rPr>
        <w:lastRenderedPageBreak/>
        <w:drawing>
          <wp:inline distT="0" distB="0" distL="0" distR="0" wp14:anchorId="004AC5D1" wp14:editId="18FB5F09">
            <wp:extent cx="5798581" cy="4173317"/>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_MAPAS.tif"/>
                    <pic:cNvPicPr/>
                  </pic:nvPicPr>
                  <pic:blipFill>
                    <a:blip r:embed="rId19">
                      <a:extLst>
                        <a:ext uri="{28A0092B-C50C-407E-A947-70E740481C1C}">
                          <a14:useLocalDpi xmlns:a14="http://schemas.microsoft.com/office/drawing/2010/main" val="0"/>
                        </a:ext>
                      </a:extLst>
                    </a:blip>
                    <a:stretch>
                      <a:fillRect/>
                    </a:stretch>
                  </pic:blipFill>
                  <pic:spPr>
                    <a:xfrm>
                      <a:off x="0" y="0"/>
                      <a:ext cx="5802070" cy="4175828"/>
                    </a:xfrm>
                    <a:prstGeom prst="rect">
                      <a:avLst/>
                    </a:prstGeom>
                  </pic:spPr>
                </pic:pic>
              </a:graphicData>
            </a:graphic>
          </wp:inline>
        </w:drawing>
      </w:r>
    </w:p>
    <w:p w14:paraId="49C5B6BA" w14:textId="182A8EB1" w:rsidR="00306FC3" w:rsidRPr="00592F55" w:rsidRDefault="000C04EC" w:rsidP="00FF4066">
      <w:pPr>
        <w:pStyle w:val="6captions"/>
        <w:rPr>
          <w:lang w:val="en-GB"/>
        </w:rPr>
      </w:pPr>
      <w:r>
        <w:rPr>
          <w:lang w:val="en-GB"/>
        </w:rPr>
        <w:t>F</w:t>
      </w:r>
      <w:r w:rsidR="006508A1" w:rsidRPr="00592F55">
        <w:rPr>
          <w:lang w:val="en-GB"/>
        </w:rPr>
        <w:t>ig</w:t>
      </w:r>
      <w:r>
        <w:rPr>
          <w:lang w:val="en-GB"/>
        </w:rPr>
        <w:t>ure</w:t>
      </w:r>
      <w:r w:rsidR="006508A1" w:rsidRPr="00592F55">
        <w:rPr>
          <w:lang w:val="en-GB"/>
        </w:rPr>
        <w:t xml:space="preserve"> </w:t>
      </w:r>
      <w:r w:rsidR="00FB49AC">
        <w:rPr>
          <w:lang w:val="en-GB"/>
        </w:rPr>
        <w:t>4</w:t>
      </w:r>
      <w:r>
        <w:rPr>
          <w:lang w:val="en-GB"/>
        </w:rPr>
        <w:t>:</w:t>
      </w:r>
      <w:r w:rsidR="00672FC3" w:rsidRPr="00592F55">
        <w:rPr>
          <w:lang w:val="en-GB"/>
        </w:rPr>
        <w:t xml:space="preserve"> </w:t>
      </w:r>
      <w:r w:rsidR="001D024D" w:rsidRPr="00592F55">
        <w:rPr>
          <w:lang w:val="en-GB"/>
        </w:rPr>
        <w:t>A</w:t>
      </w:r>
      <w:r w:rsidR="006508A1" w:rsidRPr="00592F55">
        <w:rPr>
          <w:lang w:val="en-GB"/>
        </w:rPr>
        <w:t xml:space="preserve">lien species priority scheme for the </w:t>
      </w:r>
      <w:r w:rsidR="00D5061E">
        <w:rPr>
          <w:lang w:val="en-GB"/>
        </w:rPr>
        <w:t xml:space="preserve">Wadden Sea Conservation </w:t>
      </w:r>
      <w:r w:rsidR="002B0A0B" w:rsidRPr="00592F55">
        <w:rPr>
          <w:lang w:val="en-GB"/>
        </w:rPr>
        <w:t>Sea Area.</w:t>
      </w:r>
    </w:p>
    <w:p w14:paraId="0144C41D" w14:textId="064CB9CF" w:rsidR="00D24A34" w:rsidRPr="00592F55" w:rsidRDefault="00EA1CD4" w:rsidP="00B76D33">
      <w:pPr>
        <w:pStyle w:val="1Sectiontitles"/>
        <w:rPr>
          <w:lang w:val="en-GB"/>
        </w:rPr>
      </w:pPr>
      <w:bookmarkStart w:id="29" w:name="_Toc508644825"/>
      <w:bookmarkEnd w:id="27"/>
      <w:r w:rsidRPr="00592F55">
        <w:rPr>
          <w:lang w:val="en-GB"/>
        </w:rPr>
        <w:lastRenderedPageBreak/>
        <w:t xml:space="preserve">Trilateral </w:t>
      </w:r>
      <w:r w:rsidR="003B6EFE" w:rsidRPr="00592F55">
        <w:rPr>
          <w:lang w:val="en-GB"/>
        </w:rPr>
        <w:t>coordination</w:t>
      </w:r>
      <w:r w:rsidRPr="00592F55">
        <w:rPr>
          <w:lang w:val="en-GB"/>
        </w:rPr>
        <w:t xml:space="preserve"> (</w:t>
      </w:r>
      <w:r w:rsidR="00434112" w:rsidRPr="00592F55">
        <w:rPr>
          <w:lang w:val="en-GB"/>
        </w:rPr>
        <w:t>Decision making</w:t>
      </w:r>
      <w:r w:rsidRPr="00592F55">
        <w:rPr>
          <w:lang w:val="en-GB"/>
        </w:rPr>
        <w:t>)</w:t>
      </w:r>
      <w:bookmarkEnd w:id="29"/>
    </w:p>
    <w:p w14:paraId="49F5120C" w14:textId="6499464B" w:rsidR="00CF163D" w:rsidRPr="00592F55" w:rsidRDefault="00CF163D" w:rsidP="00E54335">
      <w:pPr>
        <w:pStyle w:val="2sub-sections"/>
        <w:rPr>
          <w:lang w:val="en-GB"/>
        </w:rPr>
      </w:pPr>
      <w:bookmarkStart w:id="30" w:name="_Toc508644826"/>
      <w:bookmarkStart w:id="31" w:name="_Hlk500489527"/>
      <w:bookmarkStart w:id="32" w:name="_Toc493856481"/>
      <w:bookmarkStart w:id="33" w:name="_Toc496185443"/>
      <w:r w:rsidRPr="00592F55">
        <w:rPr>
          <w:lang w:val="en-GB"/>
        </w:rPr>
        <w:t>Decision making on member state level</w:t>
      </w:r>
      <w:bookmarkEnd w:id="30"/>
    </w:p>
    <w:p w14:paraId="59C234E2" w14:textId="2541A760" w:rsidR="00CF163D" w:rsidRPr="00592F55" w:rsidRDefault="00CF163D" w:rsidP="00B76D33">
      <w:pPr>
        <w:pStyle w:val="4bodytext"/>
        <w:rPr>
          <w:lang w:val="en-GB"/>
        </w:rPr>
      </w:pPr>
      <w:r w:rsidRPr="00592F55">
        <w:rPr>
          <w:lang w:val="en-GB"/>
        </w:rPr>
        <w:t xml:space="preserve">The </w:t>
      </w:r>
      <w:r w:rsidR="00772840">
        <w:rPr>
          <w:lang w:val="en-GB"/>
        </w:rPr>
        <w:t>TWSC</w:t>
      </w:r>
      <w:r w:rsidRPr="00592F55">
        <w:rPr>
          <w:lang w:val="en-GB"/>
        </w:rPr>
        <w:t xml:space="preserve"> does not need a defined decision making body for the management of alien species</w:t>
      </w:r>
      <w:r w:rsidR="00997F27">
        <w:rPr>
          <w:lang w:val="en-GB"/>
        </w:rPr>
        <w:t>,</w:t>
      </w:r>
      <w:r w:rsidRPr="00592F55">
        <w:rPr>
          <w:lang w:val="en-GB"/>
        </w:rPr>
        <w:t xml:space="preserve"> as the national authorities (Table </w:t>
      </w:r>
      <w:r w:rsidR="00EC7348" w:rsidRPr="00592F55">
        <w:rPr>
          <w:lang w:val="en-GB"/>
        </w:rPr>
        <w:t>11</w:t>
      </w:r>
      <w:r w:rsidRPr="00592F55">
        <w:rPr>
          <w:lang w:val="en-GB"/>
        </w:rPr>
        <w:t xml:space="preserve">) will remain responsible for taking management decisions on alien species found in their areas. These national authorities will be </w:t>
      </w:r>
      <w:r w:rsidR="00997F27">
        <w:rPr>
          <w:lang w:val="en-GB"/>
        </w:rPr>
        <w:t>supported</w:t>
      </w:r>
      <w:r w:rsidR="00997F27" w:rsidRPr="00592F55">
        <w:rPr>
          <w:lang w:val="en-GB"/>
        </w:rPr>
        <w:t xml:space="preserve"> </w:t>
      </w:r>
      <w:r w:rsidRPr="00592F55">
        <w:rPr>
          <w:lang w:val="en-GB"/>
        </w:rPr>
        <w:t xml:space="preserve">on </w:t>
      </w:r>
      <w:r w:rsidR="00772840">
        <w:rPr>
          <w:lang w:val="en-GB"/>
        </w:rPr>
        <w:t>the</w:t>
      </w:r>
      <w:r w:rsidR="00772840" w:rsidRPr="00592F55">
        <w:rPr>
          <w:lang w:val="en-GB"/>
        </w:rPr>
        <w:t xml:space="preserve"> </w:t>
      </w:r>
      <w:r w:rsidRPr="00592F55">
        <w:rPr>
          <w:lang w:val="en-GB"/>
        </w:rPr>
        <w:t xml:space="preserve">trilateral level by the </w:t>
      </w:r>
      <w:r w:rsidR="00772840">
        <w:rPr>
          <w:lang w:val="en-GB"/>
        </w:rPr>
        <w:t xml:space="preserve">Common </w:t>
      </w:r>
      <w:r w:rsidRPr="00592F55">
        <w:rPr>
          <w:lang w:val="en-GB"/>
        </w:rPr>
        <w:t xml:space="preserve">Wadden Sea Secretariat in a coordinated way. </w:t>
      </w:r>
    </w:p>
    <w:p w14:paraId="0E0EEBA5" w14:textId="4DAD0D1B" w:rsidR="003355BB" w:rsidRPr="00592F55" w:rsidRDefault="00CF163D" w:rsidP="003355BB">
      <w:pPr>
        <w:pStyle w:val="6captions"/>
        <w:rPr>
          <w:lang w:val="en-GB"/>
        </w:rPr>
      </w:pPr>
      <w:r w:rsidRPr="00592F55">
        <w:rPr>
          <w:lang w:val="en-GB"/>
        </w:rPr>
        <w:br/>
      </w:r>
      <w:proofErr w:type="gramStart"/>
      <w:r w:rsidR="00F73D80" w:rsidRPr="00592F55">
        <w:rPr>
          <w:lang w:val="en-GB"/>
        </w:rPr>
        <w:t>Table</w:t>
      </w:r>
      <w:r w:rsidRPr="00592F55">
        <w:rPr>
          <w:lang w:val="en-GB"/>
        </w:rPr>
        <w:t xml:space="preserve"> </w:t>
      </w:r>
      <w:r w:rsidR="00EC7348" w:rsidRPr="00592F55">
        <w:rPr>
          <w:lang w:val="en-GB"/>
        </w:rPr>
        <w:t>11</w:t>
      </w:r>
      <w:r w:rsidRPr="00592F55">
        <w:rPr>
          <w:lang w:val="en-GB"/>
        </w:rPr>
        <w:t>.</w:t>
      </w:r>
      <w:proofErr w:type="gramEnd"/>
      <w:r w:rsidRPr="00592F55">
        <w:rPr>
          <w:lang w:val="en-GB"/>
        </w:rPr>
        <w:t xml:space="preserve"> </w:t>
      </w:r>
      <w:proofErr w:type="gramStart"/>
      <w:r w:rsidRPr="00592F55">
        <w:rPr>
          <w:lang w:val="en-GB"/>
        </w:rPr>
        <w:t xml:space="preserve">The relevant national authorities responsible for </w:t>
      </w:r>
      <w:r w:rsidR="00997F27" w:rsidRPr="00592F55">
        <w:rPr>
          <w:lang w:val="en-GB"/>
        </w:rPr>
        <w:t>decision</w:t>
      </w:r>
      <w:r w:rsidR="00997F27">
        <w:rPr>
          <w:lang w:val="en-GB"/>
        </w:rPr>
        <w:t>-</w:t>
      </w:r>
      <w:r w:rsidRPr="00592F55">
        <w:rPr>
          <w:lang w:val="en-GB"/>
        </w:rPr>
        <w:t xml:space="preserve">making where it concerns the management of alien species in the </w:t>
      </w:r>
      <w:r w:rsidR="00997F27">
        <w:rPr>
          <w:lang w:val="en-GB"/>
        </w:rPr>
        <w:t xml:space="preserve">trilateral </w:t>
      </w:r>
      <w:r w:rsidR="00D5061E">
        <w:rPr>
          <w:lang w:val="en-GB"/>
        </w:rPr>
        <w:t>Wadden Sea Conservation Area</w:t>
      </w:r>
      <w:r w:rsidRPr="00592F55">
        <w:rPr>
          <w:lang w:val="en-GB"/>
        </w:rPr>
        <w:t>.</w:t>
      </w:r>
      <w:proofErr w:type="gramEnd"/>
    </w:p>
    <w:tbl>
      <w:tblPr>
        <w:tblW w:w="9889"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184"/>
        <w:gridCol w:w="1562"/>
        <w:gridCol w:w="1229"/>
        <w:gridCol w:w="1228"/>
        <w:gridCol w:w="1229"/>
        <w:gridCol w:w="1228"/>
        <w:gridCol w:w="1229"/>
      </w:tblGrid>
      <w:tr w:rsidR="003355BB" w:rsidRPr="00592F55" w14:paraId="2CCBD11C" w14:textId="77777777" w:rsidTr="003355BB">
        <w:tc>
          <w:tcPr>
            <w:tcW w:w="2184" w:type="dxa"/>
            <w:tcBorders>
              <w:top w:val="nil"/>
              <w:bottom w:val="single" w:sz="8" w:space="0" w:color="FFFFFF" w:themeColor="background1"/>
            </w:tcBorders>
            <w:shd w:val="clear" w:color="auto" w:fill="0078B6"/>
          </w:tcPr>
          <w:p w14:paraId="6D72DC26" w14:textId="77777777" w:rsidR="003355BB" w:rsidRPr="00592F55" w:rsidRDefault="003355BB" w:rsidP="003355BB">
            <w:pPr>
              <w:pStyle w:val="7tabletext"/>
              <w:rPr>
                <w:b/>
                <w:color w:val="FFFFFF" w:themeColor="background1"/>
                <w:lang w:val="en-GB"/>
              </w:rPr>
            </w:pPr>
            <w:r w:rsidRPr="00592F55">
              <w:rPr>
                <w:b/>
                <w:color w:val="FFFFFF" w:themeColor="background1"/>
                <w:lang w:val="en-GB"/>
              </w:rPr>
              <w:t>Denmark</w:t>
            </w:r>
          </w:p>
        </w:tc>
        <w:tc>
          <w:tcPr>
            <w:tcW w:w="1562" w:type="dxa"/>
            <w:tcBorders>
              <w:top w:val="nil"/>
              <w:bottom w:val="single" w:sz="8" w:space="0" w:color="FFFFFF" w:themeColor="background1"/>
            </w:tcBorders>
            <w:shd w:val="clear" w:color="auto" w:fill="0078B6"/>
          </w:tcPr>
          <w:p w14:paraId="6A749B62" w14:textId="77777777" w:rsidR="003355BB" w:rsidRPr="00592F55" w:rsidRDefault="003355BB" w:rsidP="003355BB">
            <w:pPr>
              <w:pStyle w:val="7tabletext"/>
              <w:rPr>
                <w:color w:val="FFFFFF" w:themeColor="background1"/>
                <w:lang w:val="en-GB"/>
              </w:rPr>
            </w:pPr>
          </w:p>
        </w:tc>
        <w:tc>
          <w:tcPr>
            <w:tcW w:w="1229" w:type="dxa"/>
            <w:tcBorders>
              <w:top w:val="nil"/>
              <w:bottom w:val="single" w:sz="8" w:space="0" w:color="FFFFFF" w:themeColor="background1"/>
            </w:tcBorders>
            <w:shd w:val="clear" w:color="auto" w:fill="0078B6"/>
          </w:tcPr>
          <w:p w14:paraId="1679E8ED" w14:textId="77777777" w:rsidR="003355BB" w:rsidRPr="00592F55" w:rsidRDefault="003355BB" w:rsidP="003355BB">
            <w:pPr>
              <w:pStyle w:val="7tabletext"/>
              <w:rPr>
                <w:color w:val="FFFFFF" w:themeColor="background1"/>
                <w:lang w:val="en-GB"/>
              </w:rPr>
            </w:pPr>
          </w:p>
        </w:tc>
        <w:tc>
          <w:tcPr>
            <w:tcW w:w="1228" w:type="dxa"/>
            <w:tcBorders>
              <w:top w:val="nil"/>
              <w:bottom w:val="single" w:sz="8" w:space="0" w:color="FFFFFF" w:themeColor="background1"/>
            </w:tcBorders>
            <w:shd w:val="clear" w:color="auto" w:fill="0078B6"/>
          </w:tcPr>
          <w:p w14:paraId="5DE99C45" w14:textId="77777777" w:rsidR="003355BB" w:rsidRPr="00592F55" w:rsidRDefault="003355BB" w:rsidP="003355BB">
            <w:pPr>
              <w:pStyle w:val="7tabletext"/>
              <w:rPr>
                <w:color w:val="FFFFFF" w:themeColor="background1"/>
                <w:lang w:val="en-GB"/>
              </w:rPr>
            </w:pPr>
          </w:p>
        </w:tc>
        <w:tc>
          <w:tcPr>
            <w:tcW w:w="1229" w:type="dxa"/>
            <w:tcBorders>
              <w:top w:val="nil"/>
              <w:bottom w:val="single" w:sz="8" w:space="0" w:color="FFFFFF" w:themeColor="background1"/>
            </w:tcBorders>
            <w:shd w:val="clear" w:color="auto" w:fill="0078B6"/>
          </w:tcPr>
          <w:p w14:paraId="661CEA8A" w14:textId="77777777" w:rsidR="003355BB" w:rsidRPr="00592F55" w:rsidRDefault="003355BB" w:rsidP="003355BB">
            <w:pPr>
              <w:pStyle w:val="7tabletext"/>
              <w:rPr>
                <w:color w:val="FFFFFF" w:themeColor="background1"/>
                <w:lang w:val="en-GB"/>
              </w:rPr>
            </w:pPr>
          </w:p>
        </w:tc>
        <w:tc>
          <w:tcPr>
            <w:tcW w:w="1228" w:type="dxa"/>
            <w:tcBorders>
              <w:top w:val="nil"/>
              <w:bottom w:val="single" w:sz="8" w:space="0" w:color="FFFFFF" w:themeColor="background1"/>
            </w:tcBorders>
            <w:shd w:val="clear" w:color="auto" w:fill="0078B6"/>
          </w:tcPr>
          <w:p w14:paraId="7E5EAA6A" w14:textId="77777777" w:rsidR="003355BB" w:rsidRPr="00592F55" w:rsidRDefault="003355BB" w:rsidP="003355BB">
            <w:pPr>
              <w:pStyle w:val="7tabletext"/>
              <w:rPr>
                <w:color w:val="FFFFFF" w:themeColor="background1"/>
                <w:lang w:val="en-GB"/>
              </w:rPr>
            </w:pPr>
          </w:p>
        </w:tc>
        <w:tc>
          <w:tcPr>
            <w:tcW w:w="1229" w:type="dxa"/>
            <w:tcBorders>
              <w:top w:val="nil"/>
              <w:bottom w:val="single" w:sz="8" w:space="0" w:color="FFFFFF" w:themeColor="background1"/>
            </w:tcBorders>
            <w:shd w:val="clear" w:color="auto" w:fill="0078B6"/>
          </w:tcPr>
          <w:p w14:paraId="10BC8F22" w14:textId="77777777" w:rsidR="003355BB" w:rsidRPr="00592F55" w:rsidRDefault="003355BB" w:rsidP="003355BB">
            <w:pPr>
              <w:pStyle w:val="7tabletext"/>
              <w:rPr>
                <w:color w:val="FFFFFF" w:themeColor="background1"/>
                <w:lang w:val="en-GB"/>
              </w:rPr>
            </w:pPr>
          </w:p>
        </w:tc>
      </w:tr>
      <w:tr w:rsidR="003355BB" w:rsidRPr="00592F55" w14:paraId="40B60737" w14:textId="77777777" w:rsidTr="00E54335">
        <w:tc>
          <w:tcPr>
            <w:tcW w:w="2184" w:type="dxa"/>
            <w:tcBorders>
              <w:top w:val="single" w:sz="8" w:space="0" w:color="FFFFFF" w:themeColor="background1"/>
              <w:bottom w:val="single" w:sz="8" w:space="0" w:color="FFFFFF" w:themeColor="background1"/>
            </w:tcBorders>
            <w:shd w:val="clear" w:color="auto" w:fill="D8EEFA"/>
          </w:tcPr>
          <w:p w14:paraId="2221FD22"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National level</w:t>
            </w:r>
          </w:p>
        </w:tc>
        <w:tc>
          <w:tcPr>
            <w:tcW w:w="7705" w:type="dxa"/>
            <w:gridSpan w:val="6"/>
            <w:tcBorders>
              <w:top w:val="single" w:sz="8" w:space="0" w:color="FFFFFF" w:themeColor="background1"/>
              <w:bottom w:val="single" w:sz="8" w:space="0" w:color="FFFFFF" w:themeColor="background1"/>
            </w:tcBorders>
            <w:shd w:val="clear" w:color="auto" w:fill="D8EEFA"/>
          </w:tcPr>
          <w:p w14:paraId="0CF8D2A7"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The Environmental Protection Agency</w:t>
            </w:r>
          </w:p>
        </w:tc>
      </w:tr>
      <w:tr w:rsidR="003355BB" w:rsidRPr="00592F55" w14:paraId="7AB010A2" w14:textId="77777777" w:rsidTr="00E54335">
        <w:tc>
          <w:tcPr>
            <w:tcW w:w="2184" w:type="dxa"/>
            <w:tcBorders>
              <w:top w:val="single" w:sz="8" w:space="0" w:color="FFFFFF" w:themeColor="background1"/>
              <w:bottom w:val="nil"/>
            </w:tcBorders>
            <w:shd w:val="clear" w:color="auto" w:fill="D8EEFA"/>
          </w:tcPr>
          <w:p w14:paraId="223FABD0"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 xml:space="preserve">Regional level </w:t>
            </w:r>
          </w:p>
        </w:tc>
        <w:tc>
          <w:tcPr>
            <w:tcW w:w="7705" w:type="dxa"/>
            <w:gridSpan w:val="6"/>
            <w:tcBorders>
              <w:top w:val="single" w:sz="8" w:space="0" w:color="FFFFFF" w:themeColor="background1"/>
              <w:bottom w:val="nil"/>
            </w:tcBorders>
            <w:shd w:val="clear" w:color="auto" w:fill="D8EEFA"/>
          </w:tcPr>
          <w:p w14:paraId="7FAF1470"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No regional level</w:t>
            </w:r>
          </w:p>
        </w:tc>
      </w:tr>
      <w:tr w:rsidR="003355BB" w:rsidRPr="00592F55" w14:paraId="41308EC9" w14:textId="77777777" w:rsidTr="003355BB">
        <w:tc>
          <w:tcPr>
            <w:tcW w:w="2184" w:type="dxa"/>
            <w:tcBorders>
              <w:top w:val="nil"/>
              <w:bottom w:val="single" w:sz="8" w:space="0" w:color="FFFFFF" w:themeColor="background1"/>
            </w:tcBorders>
            <w:shd w:val="clear" w:color="auto" w:fill="0078B6"/>
          </w:tcPr>
          <w:p w14:paraId="4F7B121C" w14:textId="77777777" w:rsidR="003355BB" w:rsidRPr="00592F55" w:rsidRDefault="003355BB" w:rsidP="003355BB">
            <w:pPr>
              <w:pStyle w:val="7tabletext"/>
              <w:rPr>
                <w:b/>
                <w:color w:val="FFFFFF" w:themeColor="background1"/>
                <w:lang w:val="en-GB"/>
              </w:rPr>
            </w:pPr>
            <w:r w:rsidRPr="00592F55">
              <w:rPr>
                <w:b/>
                <w:color w:val="FFFFFF" w:themeColor="background1"/>
                <w:lang w:val="en-GB"/>
              </w:rPr>
              <w:t>Germany</w:t>
            </w:r>
          </w:p>
        </w:tc>
        <w:tc>
          <w:tcPr>
            <w:tcW w:w="1562" w:type="dxa"/>
            <w:tcBorders>
              <w:top w:val="nil"/>
              <w:bottom w:val="single" w:sz="8" w:space="0" w:color="FFFFFF" w:themeColor="background1"/>
            </w:tcBorders>
            <w:shd w:val="clear" w:color="auto" w:fill="0078B6"/>
          </w:tcPr>
          <w:p w14:paraId="3F728E5E" w14:textId="77777777" w:rsidR="003355BB" w:rsidRPr="00592F55" w:rsidRDefault="003355BB" w:rsidP="003355BB">
            <w:pPr>
              <w:pStyle w:val="7tabletext"/>
              <w:rPr>
                <w:lang w:val="en-GB"/>
              </w:rPr>
            </w:pPr>
          </w:p>
        </w:tc>
        <w:tc>
          <w:tcPr>
            <w:tcW w:w="1229" w:type="dxa"/>
            <w:tcBorders>
              <w:top w:val="nil"/>
              <w:bottom w:val="single" w:sz="8" w:space="0" w:color="FFFFFF" w:themeColor="background1"/>
            </w:tcBorders>
            <w:shd w:val="clear" w:color="auto" w:fill="0078B6"/>
          </w:tcPr>
          <w:p w14:paraId="28CC8FF4" w14:textId="77777777" w:rsidR="003355BB" w:rsidRPr="00592F55" w:rsidRDefault="003355BB" w:rsidP="003355BB">
            <w:pPr>
              <w:pStyle w:val="7tabletext"/>
              <w:rPr>
                <w:lang w:val="en-GB"/>
              </w:rPr>
            </w:pPr>
          </w:p>
        </w:tc>
        <w:tc>
          <w:tcPr>
            <w:tcW w:w="1228" w:type="dxa"/>
            <w:tcBorders>
              <w:top w:val="nil"/>
              <w:bottom w:val="single" w:sz="8" w:space="0" w:color="FFFFFF" w:themeColor="background1"/>
            </w:tcBorders>
            <w:shd w:val="clear" w:color="auto" w:fill="0078B6"/>
          </w:tcPr>
          <w:p w14:paraId="4ABB5B62" w14:textId="77777777" w:rsidR="003355BB" w:rsidRPr="00592F55" w:rsidRDefault="003355BB" w:rsidP="003355BB">
            <w:pPr>
              <w:pStyle w:val="7tabletext"/>
              <w:rPr>
                <w:lang w:val="en-GB"/>
              </w:rPr>
            </w:pPr>
          </w:p>
        </w:tc>
        <w:tc>
          <w:tcPr>
            <w:tcW w:w="1229" w:type="dxa"/>
            <w:tcBorders>
              <w:top w:val="nil"/>
              <w:bottom w:val="single" w:sz="8" w:space="0" w:color="FFFFFF" w:themeColor="background1"/>
            </w:tcBorders>
            <w:shd w:val="clear" w:color="auto" w:fill="0078B6"/>
          </w:tcPr>
          <w:p w14:paraId="10AD8CFB" w14:textId="77777777" w:rsidR="003355BB" w:rsidRPr="00592F55" w:rsidRDefault="003355BB" w:rsidP="003355BB">
            <w:pPr>
              <w:pStyle w:val="7tabletext"/>
              <w:rPr>
                <w:lang w:val="en-GB"/>
              </w:rPr>
            </w:pPr>
          </w:p>
        </w:tc>
        <w:tc>
          <w:tcPr>
            <w:tcW w:w="1228" w:type="dxa"/>
            <w:tcBorders>
              <w:top w:val="nil"/>
              <w:bottom w:val="single" w:sz="8" w:space="0" w:color="FFFFFF" w:themeColor="background1"/>
            </w:tcBorders>
            <w:shd w:val="clear" w:color="auto" w:fill="0078B6"/>
          </w:tcPr>
          <w:p w14:paraId="6D062C82" w14:textId="77777777" w:rsidR="003355BB" w:rsidRPr="00592F55" w:rsidRDefault="003355BB" w:rsidP="003355BB">
            <w:pPr>
              <w:pStyle w:val="7tabletext"/>
              <w:rPr>
                <w:lang w:val="en-GB"/>
              </w:rPr>
            </w:pPr>
          </w:p>
        </w:tc>
        <w:tc>
          <w:tcPr>
            <w:tcW w:w="1229" w:type="dxa"/>
            <w:tcBorders>
              <w:top w:val="nil"/>
              <w:bottom w:val="single" w:sz="8" w:space="0" w:color="FFFFFF" w:themeColor="background1"/>
            </w:tcBorders>
            <w:shd w:val="clear" w:color="auto" w:fill="0078B6"/>
          </w:tcPr>
          <w:p w14:paraId="20E66154" w14:textId="77777777" w:rsidR="003355BB" w:rsidRPr="00592F55" w:rsidRDefault="003355BB" w:rsidP="003355BB">
            <w:pPr>
              <w:pStyle w:val="7tabletext"/>
              <w:rPr>
                <w:lang w:val="en-GB"/>
              </w:rPr>
            </w:pPr>
          </w:p>
        </w:tc>
      </w:tr>
      <w:tr w:rsidR="003355BB" w:rsidRPr="00592F55" w14:paraId="07F0E3BA" w14:textId="77777777" w:rsidTr="00E54335">
        <w:tc>
          <w:tcPr>
            <w:tcW w:w="2184" w:type="dxa"/>
            <w:tcBorders>
              <w:top w:val="single" w:sz="8" w:space="0" w:color="FFFFFF" w:themeColor="background1"/>
              <w:bottom w:val="single" w:sz="8" w:space="0" w:color="FFFFFF" w:themeColor="background1"/>
            </w:tcBorders>
            <w:shd w:val="clear" w:color="auto" w:fill="D8EEFA"/>
          </w:tcPr>
          <w:p w14:paraId="7EE2827E" w14:textId="0B13BB9D" w:rsidR="003355BB" w:rsidRPr="00592F55" w:rsidRDefault="003355BB" w:rsidP="003355BB">
            <w:pPr>
              <w:pStyle w:val="7tabletext"/>
              <w:rPr>
                <w:rFonts w:ascii="Calibri" w:hAnsi="Calibri" w:cs="Calibri"/>
                <w:lang w:val="en-GB"/>
              </w:rPr>
            </w:pPr>
            <w:r w:rsidRPr="00592F55">
              <w:rPr>
                <w:rFonts w:ascii="Calibri" w:hAnsi="Calibri" w:cs="Calibri"/>
                <w:lang w:val="en-GB"/>
              </w:rPr>
              <w:t>National level</w:t>
            </w:r>
            <w:r w:rsidR="000613AF">
              <w:rPr>
                <w:rFonts w:ascii="Calibri" w:hAnsi="Calibri" w:cs="Calibri"/>
                <w:lang w:val="en-GB"/>
              </w:rPr>
              <w:t xml:space="preserve"> (</w:t>
            </w:r>
            <w:r w:rsidR="000C4F1C">
              <w:rPr>
                <w:rFonts w:ascii="Calibri" w:hAnsi="Calibri" w:cs="Calibri"/>
                <w:lang w:val="en-GB"/>
              </w:rPr>
              <w:t>Exclusive Economic Zone (</w:t>
            </w:r>
            <w:r w:rsidR="000613AF">
              <w:rPr>
                <w:rFonts w:ascii="Calibri" w:hAnsi="Calibri" w:cs="Calibri"/>
                <w:lang w:val="en-GB"/>
              </w:rPr>
              <w:t>EEZ</w:t>
            </w:r>
            <w:r w:rsidR="000C4F1C">
              <w:rPr>
                <w:rFonts w:ascii="Calibri" w:hAnsi="Calibri" w:cs="Calibri"/>
                <w:lang w:val="en-GB"/>
              </w:rPr>
              <w:t>)</w:t>
            </w:r>
            <w:r w:rsidR="000613AF">
              <w:rPr>
                <w:rFonts w:ascii="Calibri" w:hAnsi="Calibri" w:cs="Calibri"/>
                <w:lang w:val="en-GB"/>
              </w:rPr>
              <w:t>)</w:t>
            </w:r>
          </w:p>
        </w:tc>
        <w:tc>
          <w:tcPr>
            <w:tcW w:w="7705" w:type="dxa"/>
            <w:gridSpan w:val="6"/>
            <w:tcBorders>
              <w:top w:val="single" w:sz="8" w:space="0" w:color="FFFFFF" w:themeColor="background1"/>
              <w:bottom w:val="single" w:sz="8" w:space="0" w:color="FFFFFF" w:themeColor="background1"/>
            </w:tcBorders>
            <w:shd w:val="clear" w:color="auto" w:fill="D8EEFA"/>
          </w:tcPr>
          <w:p w14:paraId="52B514EF"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Federal Agency for Nature Conservation (</w:t>
            </w:r>
            <w:proofErr w:type="spellStart"/>
            <w:r w:rsidRPr="00592F55">
              <w:rPr>
                <w:rFonts w:ascii="Calibri" w:hAnsi="Calibri" w:cs="Calibri"/>
                <w:lang w:val="en-GB"/>
              </w:rPr>
              <w:t>BfN</w:t>
            </w:r>
            <w:proofErr w:type="spellEnd"/>
            <w:r w:rsidRPr="00592F55">
              <w:rPr>
                <w:rFonts w:ascii="Calibri" w:hAnsi="Calibri" w:cs="Calibri"/>
                <w:lang w:val="en-GB"/>
              </w:rPr>
              <w:t>)</w:t>
            </w:r>
          </w:p>
        </w:tc>
      </w:tr>
      <w:tr w:rsidR="003355BB" w:rsidRPr="00592F55" w14:paraId="210238FC" w14:textId="77777777" w:rsidTr="00E54335">
        <w:tc>
          <w:tcPr>
            <w:tcW w:w="2184" w:type="dxa"/>
            <w:tcBorders>
              <w:top w:val="single" w:sz="8" w:space="0" w:color="FFFFFF" w:themeColor="background1"/>
              <w:bottom w:val="nil"/>
            </w:tcBorders>
            <w:shd w:val="clear" w:color="auto" w:fill="D8EEFA"/>
          </w:tcPr>
          <w:p w14:paraId="3F5D1450" w14:textId="14043429" w:rsidR="003355BB" w:rsidRPr="00592F55" w:rsidRDefault="003355BB" w:rsidP="003355BB">
            <w:pPr>
              <w:pStyle w:val="7tabletext"/>
              <w:rPr>
                <w:rFonts w:ascii="Calibri" w:hAnsi="Calibri" w:cs="Calibri"/>
                <w:lang w:val="en-GB"/>
              </w:rPr>
            </w:pPr>
            <w:r w:rsidRPr="00592F55">
              <w:rPr>
                <w:rFonts w:ascii="Calibri" w:hAnsi="Calibri" w:cs="Calibri"/>
                <w:lang w:val="en-GB"/>
              </w:rPr>
              <w:t>Regional (</w:t>
            </w:r>
            <w:proofErr w:type="spellStart"/>
            <w:r w:rsidRPr="00592F55">
              <w:rPr>
                <w:rFonts w:ascii="Calibri" w:hAnsi="Calibri" w:cs="Calibri"/>
                <w:lang w:val="en-GB"/>
              </w:rPr>
              <w:t>Länder</w:t>
            </w:r>
            <w:proofErr w:type="spellEnd"/>
            <w:r w:rsidRPr="00592F55">
              <w:rPr>
                <w:rFonts w:ascii="Calibri" w:hAnsi="Calibri" w:cs="Calibri"/>
                <w:lang w:val="en-GB"/>
              </w:rPr>
              <w:t>)</w:t>
            </w:r>
            <w:r w:rsidR="009862EF">
              <w:rPr>
                <w:rFonts w:ascii="Calibri" w:hAnsi="Calibri" w:cs="Calibri"/>
                <w:lang w:val="en-GB"/>
              </w:rPr>
              <w:t xml:space="preserve"> </w:t>
            </w:r>
            <w:r w:rsidRPr="00592F55">
              <w:rPr>
                <w:rFonts w:ascii="Calibri" w:hAnsi="Calibri" w:cs="Calibri"/>
                <w:lang w:val="en-GB"/>
              </w:rPr>
              <w:t xml:space="preserve">level </w:t>
            </w:r>
          </w:p>
        </w:tc>
        <w:tc>
          <w:tcPr>
            <w:tcW w:w="7705" w:type="dxa"/>
            <w:gridSpan w:val="6"/>
            <w:tcBorders>
              <w:top w:val="single" w:sz="8" w:space="0" w:color="FFFFFF" w:themeColor="background1"/>
              <w:bottom w:val="nil"/>
            </w:tcBorders>
            <w:shd w:val="clear" w:color="auto" w:fill="D8EEFA"/>
          </w:tcPr>
          <w:p w14:paraId="70E10E50"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Ministry for Environment, Energy, Building and Climate Protection of Lower Saxony</w:t>
            </w:r>
          </w:p>
          <w:p w14:paraId="5E92B9C3" w14:textId="201895C2" w:rsidR="003355BB" w:rsidRPr="00592F55" w:rsidRDefault="003355BB" w:rsidP="003355BB">
            <w:pPr>
              <w:pStyle w:val="7tabletext"/>
              <w:rPr>
                <w:rFonts w:ascii="Calibri" w:hAnsi="Calibri" w:cs="Calibri"/>
                <w:lang w:val="en-GB"/>
              </w:rPr>
            </w:pPr>
            <w:r w:rsidRPr="00592F55">
              <w:rPr>
                <w:rFonts w:ascii="Calibri" w:hAnsi="Calibri" w:cs="Calibri"/>
                <w:lang w:val="en-GB"/>
              </w:rPr>
              <w:t>Ministry of Environment and Energy</w:t>
            </w:r>
            <w:r w:rsidR="00AC20F2" w:rsidRPr="00592F55">
              <w:rPr>
                <w:rFonts w:ascii="Calibri" w:hAnsi="Calibri" w:cs="Calibri"/>
                <w:lang w:val="en-GB"/>
              </w:rPr>
              <w:t xml:space="preserve"> </w:t>
            </w:r>
            <w:r w:rsidR="00AC20F2" w:rsidRPr="00592F55">
              <w:rPr>
                <w:rFonts w:ascii="Calibri" w:hAnsi="Calibri" w:cs="Calibri"/>
                <w:lang w:val="en-GB"/>
              </w:rPr>
              <w:br/>
            </w:r>
            <w:r w:rsidRPr="00592F55">
              <w:rPr>
                <w:rFonts w:ascii="Calibri" w:hAnsi="Calibri" w:cs="Calibri"/>
                <w:lang w:val="en-GB"/>
              </w:rPr>
              <w:t>Free and Hanseatic City of Hamburg</w:t>
            </w:r>
          </w:p>
          <w:p w14:paraId="3DED57CA"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 xml:space="preserve">Ministry of Energy, Agriculture, the Environment, Nature and Digitalization of Schleswig-Holstein </w:t>
            </w:r>
          </w:p>
          <w:p w14:paraId="554DB414"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and National Park Authorities of Hamburg, Lower Saxony and Schleswig Holstein</w:t>
            </w:r>
          </w:p>
        </w:tc>
      </w:tr>
      <w:tr w:rsidR="003355BB" w:rsidRPr="00592F55" w14:paraId="6C3C2156" w14:textId="77777777" w:rsidTr="003355BB">
        <w:tc>
          <w:tcPr>
            <w:tcW w:w="2184" w:type="dxa"/>
            <w:tcBorders>
              <w:top w:val="nil"/>
              <w:bottom w:val="single" w:sz="8" w:space="0" w:color="FFFFFF" w:themeColor="background1"/>
            </w:tcBorders>
            <w:shd w:val="clear" w:color="auto" w:fill="0078B6"/>
          </w:tcPr>
          <w:p w14:paraId="6D50ED97" w14:textId="77777777" w:rsidR="003355BB" w:rsidRPr="00592F55" w:rsidRDefault="003355BB" w:rsidP="003355BB">
            <w:pPr>
              <w:pStyle w:val="7tabletext"/>
              <w:rPr>
                <w:b/>
                <w:color w:val="FFFFFF" w:themeColor="background1"/>
                <w:lang w:val="en-GB"/>
              </w:rPr>
            </w:pPr>
            <w:r w:rsidRPr="00592F55">
              <w:rPr>
                <w:b/>
                <w:color w:val="FFFFFF" w:themeColor="background1"/>
                <w:lang w:val="en-GB"/>
              </w:rPr>
              <w:t>The Netherlands</w:t>
            </w:r>
          </w:p>
        </w:tc>
        <w:tc>
          <w:tcPr>
            <w:tcW w:w="1562" w:type="dxa"/>
            <w:tcBorders>
              <w:top w:val="nil"/>
              <w:bottom w:val="single" w:sz="8" w:space="0" w:color="FFFFFF" w:themeColor="background1"/>
            </w:tcBorders>
            <w:shd w:val="clear" w:color="auto" w:fill="0078B6"/>
          </w:tcPr>
          <w:p w14:paraId="54B7B616" w14:textId="77777777" w:rsidR="003355BB" w:rsidRPr="00592F55" w:rsidRDefault="003355BB" w:rsidP="003355BB">
            <w:pPr>
              <w:pStyle w:val="7tabletext"/>
              <w:rPr>
                <w:lang w:val="en-GB"/>
              </w:rPr>
            </w:pPr>
          </w:p>
        </w:tc>
        <w:tc>
          <w:tcPr>
            <w:tcW w:w="1229" w:type="dxa"/>
            <w:tcBorders>
              <w:top w:val="nil"/>
              <w:bottom w:val="single" w:sz="8" w:space="0" w:color="FFFFFF" w:themeColor="background1"/>
            </w:tcBorders>
            <w:shd w:val="clear" w:color="auto" w:fill="0078B6"/>
          </w:tcPr>
          <w:p w14:paraId="26D14A21" w14:textId="77777777" w:rsidR="003355BB" w:rsidRPr="00592F55" w:rsidRDefault="003355BB" w:rsidP="003355BB">
            <w:pPr>
              <w:pStyle w:val="7tabletext"/>
              <w:rPr>
                <w:lang w:val="en-GB"/>
              </w:rPr>
            </w:pPr>
          </w:p>
        </w:tc>
        <w:tc>
          <w:tcPr>
            <w:tcW w:w="1228" w:type="dxa"/>
            <w:tcBorders>
              <w:top w:val="nil"/>
              <w:bottom w:val="single" w:sz="8" w:space="0" w:color="FFFFFF" w:themeColor="background1"/>
            </w:tcBorders>
            <w:shd w:val="clear" w:color="auto" w:fill="0078B6"/>
          </w:tcPr>
          <w:p w14:paraId="46158930" w14:textId="77777777" w:rsidR="003355BB" w:rsidRPr="00592F55" w:rsidRDefault="003355BB" w:rsidP="003355BB">
            <w:pPr>
              <w:pStyle w:val="7tabletext"/>
              <w:rPr>
                <w:lang w:val="en-GB"/>
              </w:rPr>
            </w:pPr>
          </w:p>
        </w:tc>
        <w:tc>
          <w:tcPr>
            <w:tcW w:w="1229" w:type="dxa"/>
            <w:tcBorders>
              <w:top w:val="nil"/>
              <w:bottom w:val="single" w:sz="8" w:space="0" w:color="FFFFFF" w:themeColor="background1"/>
            </w:tcBorders>
            <w:shd w:val="clear" w:color="auto" w:fill="0078B6"/>
          </w:tcPr>
          <w:p w14:paraId="433CCEEE" w14:textId="77777777" w:rsidR="003355BB" w:rsidRPr="00592F55" w:rsidRDefault="003355BB" w:rsidP="003355BB">
            <w:pPr>
              <w:pStyle w:val="7tabletext"/>
              <w:rPr>
                <w:lang w:val="en-GB"/>
              </w:rPr>
            </w:pPr>
          </w:p>
        </w:tc>
        <w:tc>
          <w:tcPr>
            <w:tcW w:w="1228" w:type="dxa"/>
            <w:tcBorders>
              <w:top w:val="nil"/>
              <w:bottom w:val="single" w:sz="8" w:space="0" w:color="FFFFFF" w:themeColor="background1"/>
            </w:tcBorders>
            <w:shd w:val="clear" w:color="auto" w:fill="0078B6"/>
          </w:tcPr>
          <w:p w14:paraId="0EDB47CC" w14:textId="77777777" w:rsidR="003355BB" w:rsidRPr="00592F55" w:rsidRDefault="003355BB" w:rsidP="003355BB">
            <w:pPr>
              <w:pStyle w:val="7tabletext"/>
              <w:rPr>
                <w:lang w:val="en-GB"/>
              </w:rPr>
            </w:pPr>
          </w:p>
        </w:tc>
        <w:tc>
          <w:tcPr>
            <w:tcW w:w="1229" w:type="dxa"/>
            <w:tcBorders>
              <w:top w:val="nil"/>
              <w:bottom w:val="single" w:sz="8" w:space="0" w:color="FFFFFF" w:themeColor="background1"/>
            </w:tcBorders>
            <w:shd w:val="clear" w:color="auto" w:fill="0078B6"/>
          </w:tcPr>
          <w:p w14:paraId="0D5E0D97" w14:textId="77777777" w:rsidR="003355BB" w:rsidRPr="00592F55" w:rsidRDefault="003355BB" w:rsidP="003355BB">
            <w:pPr>
              <w:pStyle w:val="7tabletext"/>
              <w:rPr>
                <w:lang w:val="en-GB"/>
              </w:rPr>
            </w:pPr>
          </w:p>
        </w:tc>
      </w:tr>
      <w:tr w:rsidR="003355BB" w:rsidRPr="00592F55" w14:paraId="4BDF6D81" w14:textId="77777777" w:rsidTr="00E54335">
        <w:tc>
          <w:tcPr>
            <w:tcW w:w="2184" w:type="dxa"/>
            <w:tcBorders>
              <w:top w:val="single" w:sz="8" w:space="0" w:color="FFFFFF" w:themeColor="background1"/>
              <w:bottom w:val="single" w:sz="8" w:space="0" w:color="FFFFFF" w:themeColor="background1"/>
            </w:tcBorders>
            <w:shd w:val="clear" w:color="auto" w:fill="D8EEFA"/>
          </w:tcPr>
          <w:p w14:paraId="59D7C505"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National level</w:t>
            </w:r>
          </w:p>
        </w:tc>
        <w:tc>
          <w:tcPr>
            <w:tcW w:w="7705" w:type="dxa"/>
            <w:gridSpan w:val="6"/>
            <w:tcBorders>
              <w:top w:val="single" w:sz="8" w:space="0" w:color="FFFFFF" w:themeColor="background1"/>
              <w:bottom w:val="single" w:sz="8" w:space="0" w:color="FFFFFF" w:themeColor="background1"/>
            </w:tcBorders>
            <w:shd w:val="clear" w:color="auto" w:fill="D8EEFA"/>
          </w:tcPr>
          <w:p w14:paraId="6BB788B7" w14:textId="02DC98F5" w:rsidR="002B0A0B" w:rsidRPr="00592F55" w:rsidRDefault="002B0A0B" w:rsidP="002B0A0B">
            <w:pPr>
              <w:pStyle w:val="7tabletext"/>
              <w:rPr>
                <w:rFonts w:ascii="Calibri" w:hAnsi="Calibri" w:cs="Calibri"/>
                <w:lang w:val="en-GB"/>
              </w:rPr>
            </w:pPr>
            <w:r w:rsidRPr="00592F55">
              <w:rPr>
                <w:rFonts w:ascii="Calibri" w:hAnsi="Calibri" w:cs="Calibri"/>
                <w:lang w:val="en-GB"/>
              </w:rPr>
              <w:t>Ministry of Agriculture, Nature and Food Quality</w:t>
            </w:r>
          </w:p>
          <w:p w14:paraId="476D6C45" w14:textId="55203B85" w:rsidR="003355BB" w:rsidRPr="00592F55" w:rsidRDefault="002B0A0B" w:rsidP="002B0A0B">
            <w:pPr>
              <w:pStyle w:val="7tabletext"/>
              <w:rPr>
                <w:rFonts w:ascii="Calibri" w:hAnsi="Calibri" w:cs="Calibri"/>
                <w:lang w:val="en-GB"/>
              </w:rPr>
            </w:pPr>
            <w:r w:rsidRPr="00592F55">
              <w:rPr>
                <w:rFonts w:ascii="Calibri" w:hAnsi="Calibri" w:cs="Calibri"/>
                <w:lang w:val="en-GB"/>
              </w:rPr>
              <w:t>Ministry of Infrastructure and Water Management</w:t>
            </w:r>
          </w:p>
        </w:tc>
      </w:tr>
      <w:tr w:rsidR="003355BB" w:rsidRPr="00592F55" w14:paraId="60103F09" w14:textId="77777777" w:rsidTr="00E54335">
        <w:tc>
          <w:tcPr>
            <w:tcW w:w="2184" w:type="dxa"/>
            <w:tcBorders>
              <w:top w:val="single" w:sz="8" w:space="0" w:color="FFFFFF" w:themeColor="background1"/>
              <w:bottom w:val="single" w:sz="8" w:space="0" w:color="FFFFFF" w:themeColor="background1"/>
            </w:tcBorders>
            <w:shd w:val="clear" w:color="auto" w:fill="D8EEFA"/>
          </w:tcPr>
          <w:p w14:paraId="5578D0EB"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 xml:space="preserve">Regional level </w:t>
            </w:r>
          </w:p>
        </w:tc>
        <w:tc>
          <w:tcPr>
            <w:tcW w:w="7705" w:type="dxa"/>
            <w:gridSpan w:val="6"/>
            <w:tcBorders>
              <w:top w:val="single" w:sz="8" w:space="0" w:color="FFFFFF" w:themeColor="background1"/>
              <w:bottom w:val="single" w:sz="8" w:space="0" w:color="FFFFFF" w:themeColor="background1"/>
            </w:tcBorders>
            <w:shd w:val="clear" w:color="auto" w:fill="D8EEFA"/>
          </w:tcPr>
          <w:p w14:paraId="16F3A629"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Province of Noord-Holland</w:t>
            </w:r>
          </w:p>
          <w:p w14:paraId="1C3A1DC2" w14:textId="0F8FB73B" w:rsidR="003355BB" w:rsidRPr="00592F55" w:rsidRDefault="003355BB" w:rsidP="003355BB">
            <w:pPr>
              <w:pStyle w:val="7tabletext"/>
              <w:rPr>
                <w:rFonts w:ascii="Calibri" w:hAnsi="Calibri" w:cs="Calibri"/>
                <w:lang w:val="en-GB"/>
              </w:rPr>
            </w:pPr>
            <w:r w:rsidRPr="00592F55">
              <w:rPr>
                <w:rFonts w:ascii="Calibri" w:hAnsi="Calibri" w:cs="Calibri"/>
                <w:lang w:val="en-GB"/>
              </w:rPr>
              <w:t>Province of Friesland</w:t>
            </w:r>
            <w:r w:rsidR="00AC20F2" w:rsidRPr="00592F55">
              <w:rPr>
                <w:rFonts w:ascii="Calibri" w:hAnsi="Calibri" w:cs="Calibri"/>
                <w:lang w:val="en-GB"/>
              </w:rPr>
              <w:t xml:space="preserve"> </w:t>
            </w:r>
          </w:p>
          <w:p w14:paraId="7C944B0D" w14:textId="77777777" w:rsidR="003355BB" w:rsidRPr="00592F55" w:rsidRDefault="003355BB" w:rsidP="003355BB">
            <w:pPr>
              <w:pStyle w:val="7tabletext"/>
              <w:rPr>
                <w:rFonts w:ascii="Calibri" w:hAnsi="Calibri" w:cs="Calibri"/>
                <w:lang w:val="en-GB"/>
              </w:rPr>
            </w:pPr>
            <w:r w:rsidRPr="00592F55">
              <w:rPr>
                <w:rFonts w:ascii="Calibri" w:hAnsi="Calibri" w:cs="Calibri"/>
                <w:lang w:val="en-GB"/>
              </w:rPr>
              <w:t>Province of Groningen</w:t>
            </w:r>
          </w:p>
        </w:tc>
      </w:tr>
    </w:tbl>
    <w:p w14:paraId="2BCE0966" w14:textId="2FA79315" w:rsidR="00FF4066" w:rsidRDefault="00FF4066" w:rsidP="00E54335">
      <w:pPr>
        <w:pStyle w:val="4bodytext"/>
        <w:rPr>
          <w:lang w:val="en-GB"/>
        </w:rPr>
      </w:pPr>
    </w:p>
    <w:p w14:paraId="0051D374" w14:textId="77777777" w:rsidR="009862EF" w:rsidRDefault="009862EF" w:rsidP="00E54335">
      <w:pPr>
        <w:pStyle w:val="4bodytext"/>
        <w:rPr>
          <w:lang w:val="en-GB"/>
        </w:rPr>
      </w:pPr>
    </w:p>
    <w:p w14:paraId="5E29B25A" w14:textId="77777777" w:rsidR="009862EF" w:rsidRDefault="009862EF" w:rsidP="00E54335">
      <w:pPr>
        <w:pStyle w:val="4bodytext"/>
        <w:rPr>
          <w:lang w:val="en-GB"/>
        </w:rPr>
      </w:pPr>
    </w:p>
    <w:p w14:paraId="00ABFCCB" w14:textId="77777777" w:rsidR="009862EF" w:rsidRDefault="009862EF" w:rsidP="00E54335">
      <w:pPr>
        <w:pStyle w:val="4bodytext"/>
        <w:rPr>
          <w:lang w:val="en-GB"/>
        </w:rPr>
      </w:pPr>
    </w:p>
    <w:p w14:paraId="610DAE4B" w14:textId="77777777" w:rsidR="009862EF" w:rsidRDefault="009862EF" w:rsidP="00E54335">
      <w:pPr>
        <w:pStyle w:val="4bodytext"/>
        <w:rPr>
          <w:lang w:val="en-GB"/>
        </w:rPr>
      </w:pPr>
    </w:p>
    <w:p w14:paraId="64E45613" w14:textId="77777777" w:rsidR="009862EF" w:rsidRPr="00592F55" w:rsidRDefault="009862EF" w:rsidP="00E54335">
      <w:pPr>
        <w:pStyle w:val="4bodytext"/>
        <w:rPr>
          <w:lang w:val="en-GB"/>
        </w:rPr>
      </w:pPr>
    </w:p>
    <w:p w14:paraId="571478B8" w14:textId="1F51F639" w:rsidR="00CF163D" w:rsidRPr="00592F55" w:rsidRDefault="00CF163D" w:rsidP="00E54335">
      <w:pPr>
        <w:pStyle w:val="2sub-sections"/>
      </w:pPr>
      <w:bookmarkStart w:id="34" w:name="_Toc508644827"/>
      <w:r w:rsidRPr="00592F55">
        <w:lastRenderedPageBreak/>
        <w:t>Actions on trilateral cooperated level</w:t>
      </w:r>
      <w:bookmarkEnd w:id="34"/>
    </w:p>
    <w:p w14:paraId="730E3EC1" w14:textId="50984C6F" w:rsidR="0019466F" w:rsidRPr="00592F55" w:rsidRDefault="00CF163D" w:rsidP="00B220DC">
      <w:pPr>
        <w:pStyle w:val="4bodytext"/>
        <w:spacing w:line="360" w:lineRule="auto"/>
        <w:rPr>
          <w:lang w:val="en-GB"/>
        </w:rPr>
      </w:pPr>
      <w:r w:rsidRPr="00592F55">
        <w:rPr>
          <w:lang w:val="en-GB"/>
        </w:rPr>
        <w:t>Where national obligations</w:t>
      </w:r>
      <w:r w:rsidR="00AE06BB">
        <w:rPr>
          <w:lang w:val="en-GB"/>
        </w:rPr>
        <w:t>, agreements</w:t>
      </w:r>
      <w:r w:rsidRPr="00592F55">
        <w:rPr>
          <w:lang w:val="en-GB"/>
        </w:rPr>
        <w:t xml:space="preserve"> and legislation allow it,</w:t>
      </w:r>
      <w:r w:rsidR="001668DE" w:rsidRPr="00592F55">
        <w:rPr>
          <w:lang w:val="en-GB"/>
        </w:rPr>
        <w:t xml:space="preserve"> it is proposed that a coordination group</w:t>
      </w:r>
      <w:r w:rsidR="005F108B" w:rsidRPr="00592F55">
        <w:rPr>
          <w:lang w:val="en-GB"/>
        </w:rPr>
        <w:t xml:space="preserve"> with representatives from three countries</w:t>
      </w:r>
      <w:r w:rsidR="001668DE" w:rsidRPr="00592F55">
        <w:rPr>
          <w:lang w:val="en-GB"/>
        </w:rPr>
        <w:t xml:space="preserve"> is set</w:t>
      </w:r>
      <w:r w:rsidR="00997F27">
        <w:rPr>
          <w:lang w:val="en-GB"/>
        </w:rPr>
        <w:t xml:space="preserve"> </w:t>
      </w:r>
      <w:r w:rsidR="001668DE" w:rsidRPr="00592F55">
        <w:rPr>
          <w:lang w:val="en-GB"/>
        </w:rPr>
        <w:t xml:space="preserve">up, similar to the already existing WG-AS. </w:t>
      </w:r>
    </w:p>
    <w:p w14:paraId="3C215205" w14:textId="27B1085C" w:rsidR="00FF41A4" w:rsidRPr="00592F55" w:rsidRDefault="00573456" w:rsidP="00B220DC">
      <w:pPr>
        <w:pStyle w:val="4bodytext"/>
        <w:spacing w:line="360" w:lineRule="auto"/>
        <w:rPr>
          <w:b/>
          <w:lang w:val="en-GB"/>
        </w:rPr>
      </w:pPr>
      <w:r>
        <w:rPr>
          <w:b/>
          <w:lang w:val="en-GB"/>
        </w:rPr>
        <w:t>Proposed tasks for trilateral alien species coordination</w:t>
      </w:r>
      <w:r w:rsidR="00FF41A4" w:rsidRPr="00592F55">
        <w:rPr>
          <w:b/>
          <w:lang w:val="en-GB"/>
        </w:rPr>
        <w:t>:</w:t>
      </w:r>
    </w:p>
    <w:p w14:paraId="6C8C1B80" w14:textId="60AC6612" w:rsidR="00FF41A4" w:rsidRPr="00592F55" w:rsidRDefault="00CF163D" w:rsidP="00FF41A4">
      <w:pPr>
        <w:pStyle w:val="4bodytext"/>
        <w:spacing w:line="360" w:lineRule="auto"/>
        <w:rPr>
          <w:lang w:val="en-GB"/>
        </w:rPr>
      </w:pPr>
      <w:r w:rsidRPr="00592F55">
        <w:rPr>
          <w:lang w:val="en-GB"/>
        </w:rPr>
        <w:t xml:space="preserve">[1] </w:t>
      </w:r>
      <w:r w:rsidR="00FF41A4" w:rsidRPr="00592F55">
        <w:rPr>
          <w:lang w:val="en-GB"/>
        </w:rPr>
        <w:t>Organising and sharing</w:t>
      </w:r>
      <w:r w:rsidRPr="00592F55">
        <w:rPr>
          <w:lang w:val="en-GB"/>
        </w:rPr>
        <w:t xml:space="preserve"> data on alien species records throughout the </w:t>
      </w:r>
      <w:r w:rsidR="00D5061E">
        <w:rPr>
          <w:lang w:val="en-GB"/>
        </w:rPr>
        <w:t>Wadden Sea Conservation Area</w:t>
      </w:r>
      <w:r w:rsidR="00FF41A4" w:rsidRPr="00592F55">
        <w:rPr>
          <w:lang w:val="en-GB"/>
        </w:rPr>
        <w:t>.</w:t>
      </w:r>
      <w:r w:rsidRPr="00592F55">
        <w:rPr>
          <w:lang w:val="en-GB"/>
        </w:rPr>
        <w:t xml:space="preserve"> </w:t>
      </w:r>
      <w:r w:rsidR="00FF41A4" w:rsidRPr="00592F55">
        <w:rPr>
          <w:lang w:val="en-GB"/>
        </w:rPr>
        <w:t>Primary actions will be the harmonization of data arising from national alien species monitoring programmes and their continuous accessibility e.g., for the</w:t>
      </w:r>
      <w:r w:rsidR="00E53314">
        <w:rPr>
          <w:lang w:val="en-GB"/>
        </w:rPr>
        <w:t xml:space="preserve"> </w:t>
      </w:r>
      <w:r w:rsidR="00354E28">
        <w:rPr>
          <w:lang w:val="en-GB"/>
        </w:rPr>
        <w:t>Trilateral Monitoring and Assessment Programme</w:t>
      </w:r>
      <w:r w:rsidR="00FF41A4" w:rsidRPr="00592F55">
        <w:rPr>
          <w:lang w:val="en-GB"/>
        </w:rPr>
        <w:t xml:space="preserve"> </w:t>
      </w:r>
      <w:r w:rsidR="00354E28">
        <w:rPr>
          <w:lang w:val="en-GB"/>
        </w:rPr>
        <w:t>(</w:t>
      </w:r>
      <w:r w:rsidR="00FF41A4" w:rsidRPr="00592F55">
        <w:rPr>
          <w:lang w:val="en-GB"/>
        </w:rPr>
        <w:t>TMAP</w:t>
      </w:r>
      <w:r w:rsidR="00354E28">
        <w:rPr>
          <w:lang w:val="en-GB"/>
        </w:rPr>
        <w:t>)</w:t>
      </w:r>
      <w:r w:rsidR="00FF41A4" w:rsidRPr="00592F55">
        <w:rPr>
          <w:lang w:val="en-GB"/>
        </w:rPr>
        <w:t>;</w:t>
      </w:r>
    </w:p>
    <w:p w14:paraId="00BCFEC8" w14:textId="4D6D556F" w:rsidR="00CF163D" w:rsidRPr="00592F55" w:rsidRDefault="00CF163D" w:rsidP="00B220DC">
      <w:pPr>
        <w:pStyle w:val="4bodytext"/>
        <w:spacing w:line="360" w:lineRule="auto"/>
        <w:rPr>
          <w:lang w:val="en-GB"/>
        </w:rPr>
      </w:pPr>
      <w:r w:rsidRPr="00592F55">
        <w:rPr>
          <w:lang w:val="en-GB"/>
        </w:rPr>
        <w:t xml:space="preserve">[2] </w:t>
      </w:r>
      <w:r w:rsidR="00FF41A4" w:rsidRPr="00592F55">
        <w:rPr>
          <w:lang w:val="en-GB"/>
        </w:rPr>
        <w:t xml:space="preserve">Sharing </w:t>
      </w:r>
      <w:r w:rsidRPr="00592F55">
        <w:rPr>
          <w:lang w:val="en-GB"/>
        </w:rPr>
        <w:t>experiences on the development and effectiveness of monitoring, prevention, control and eradication methods</w:t>
      </w:r>
      <w:r w:rsidR="008A14CC" w:rsidRPr="00592F55">
        <w:rPr>
          <w:lang w:val="en-GB"/>
        </w:rPr>
        <w:t>;</w:t>
      </w:r>
      <w:r w:rsidRPr="00592F55">
        <w:rPr>
          <w:lang w:val="en-GB"/>
        </w:rPr>
        <w:t xml:space="preserve"> </w:t>
      </w:r>
    </w:p>
    <w:p w14:paraId="23ACE41B" w14:textId="50D49A61" w:rsidR="00065214" w:rsidRPr="00592F55" w:rsidRDefault="00CF163D" w:rsidP="00065214">
      <w:pPr>
        <w:pStyle w:val="4bodytext"/>
        <w:spacing w:line="360" w:lineRule="auto"/>
        <w:rPr>
          <w:lang w:val="en-GB"/>
        </w:rPr>
      </w:pPr>
      <w:r w:rsidRPr="00592F55">
        <w:rPr>
          <w:lang w:val="en-GB"/>
        </w:rPr>
        <w:t xml:space="preserve">[3] </w:t>
      </w:r>
      <w:r w:rsidR="00FF41A4" w:rsidRPr="00592F55">
        <w:rPr>
          <w:lang w:val="en-GB"/>
        </w:rPr>
        <w:t xml:space="preserve">Streamlining methods and actions (where possible) </w:t>
      </w:r>
      <w:r w:rsidRPr="00592F55">
        <w:rPr>
          <w:lang w:val="en-GB"/>
        </w:rPr>
        <w:t>focused on “al</w:t>
      </w:r>
      <w:r w:rsidR="00FF4066" w:rsidRPr="00592F55">
        <w:rPr>
          <w:lang w:val="en-GB"/>
        </w:rPr>
        <w:t xml:space="preserve">ien species in the Wadden Sea” </w:t>
      </w:r>
      <w:r w:rsidRPr="00592F55">
        <w:rPr>
          <w:lang w:val="en-GB"/>
        </w:rPr>
        <w:t>related communication, awareness and education</w:t>
      </w:r>
      <w:r w:rsidR="00FF41A4" w:rsidRPr="00592F55">
        <w:rPr>
          <w:lang w:val="en-GB"/>
        </w:rPr>
        <w:t xml:space="preserve"> on a trilateral level</w:t>
      </w:r>
      <w:r w:rsidR="008A14CC" w:rsidRPr="00592F55">
        <w:rPr>
          <w:lang w:val="en-GB"/>
        </w:rPr>
        <w:t>;</w:t>
      </w:r>
      <w:r w:rsidR="00065214" w:rsidRPr="00592F55">
        <w:rPr>
          <w:lang w:val="en-GB"/>
        </w:rPr>
        <w:t xml:space="preserve"> </w:t>
      </w:r>
      <w:r w:rsidR="000613AF">
        <w:rPr>
          <w:lang w:val="en-GB"/>
        </w:rPr>
        <w:t>t</w:t>
      </w:r>
      <w:r w:rsidR="00065214" w:rsidRPr="00592F55">
        <w:rPr>
          <w:lang w:val="en-GB"/>
        </w:rPr>
        <w:t xml:space="preserve">he latter includes the introduction of an information (alert) approach and an agreement on standardized information channels to disseminate timely information on new incoming taxa amongst the trilateral parties. </w:t>
      </w:r>
    </w:p>
    <w:p w14:paraId="137FCFE5" w14:textId="561A6008" w:rsidR="00FF41A4" w:rsidRPr="00592F55" w:rsidRDefault="00FF41A4" w:rsidP="003E3247">
      <w:pPr>
        <w:pStyle w:val="4bodytext"/>
        <w:spacing w:line="360" w:lineRule="auto"/>
        <w:ind w:firstLine="720"/>
        <w:rPr>
          <w:lang w:val="en-GB"/>
        </w:rPr>
      </w:pPr>
      <w:r w:rsidRPr="00592F55">
        <w:rPr>
          <w:lang w:val="en-GB"/>
        </w:rPr>
        <w:t>These tasks may encompass</w:t>
      </w:r>
      <w:r w:rsidR="00CF163D" w:rsidRPr="00592F55">
        <w:rPr>
          <w:lang w:val="en-GB"/>
        </w:rPr>
        <w:t xml:space="preserve"> coordinating information and citizens science programs, while involving national institutions responsible for alien species management in the </w:t>
      </w:r>
      <w:r w:rsidR="00D5061E">
        <w:rPr>
          <w:lang w:val="en-GB"/>
        </w:rPr>
        <w:t>Wadden Sea Conservation Area</w:t>
      </w:r>
      <w:r w:rsidR="00CF163D" w:rsidRPr="00592F55">
        <w:rPr>
          <w:lang w:val="en-GB"/>
        </w:rPr>
        <w:t xml:space="preserve">, with the role to suggest </w:t>
      </w:r>
      <w:r w:rsidR="00997F27">
        <w:rPr>
          <w:lang w:val="en-GB"/>
        </w:rPr>
        <w:t xml:space="preserve">and advise </w:t>
      </w:r>
      <w:r w:rsidR="00CF163D" w:rsidRPr="00592F55">
        <w:rPr>
          <w:lang w:val="en-GB"/>
        </w:rPr>
        <w:t xml:space="preserve">appropriate common conclusions and measures. </w:t>
      </w:r>
    </w:p>
    <w:p w14:paraId="2137DE48" w14:textId="168AC2D5" w:rsidR="00065214" w:rsidRPr="00592F55" w:rsidRDefault="00065214" w:rsidP="003E3247">
      <w:pPr>
        <w:pStyle w:val="4bodytext"/>
        <w:spacing w:line="360" w:lineRule="auto"/>
        <w:ind w:firstLine="720"/>
        <w:rPr>
          <w:lang w:val="en-GB"/>
        </w:rPr>
      </w:pPr>
      <w:r w:rsidRPr="00592F55">
        <w:rPr>
          <w:lang w:val="en-GB"/>
        </w:rPr>
        <w:t>To optimize the effectiveness of decisions made, the coordination group will support, where possible</w:t>
      </w:r>
      <w:r w:rsidR="00997F27">
        <w:rPr>
          <w:lang w:val="en-GB"/>
        </w:rPr>
        <w:t>,</w:t>
      </w:r>
      <w:r w:rsidRPr="00592F55">
        <w:rPr>
          <w:lang w:val="en-GB"/>
        </w:rPr>
        <w:t xml:space="preserve"> national decisions, risk-assessments and actions that focus on high risk transport vectors and geographical </w:t>
      </w:r>
      <w:r w:rsidR="00997F27">
        <w:rPr>
          <w:lang w:val="en-GB"/>
        </w:rPr>
        <w:t>“</w:t>
      </w:r>
      <w:r w:rsidRPr="00592F55">
        <w:rPr>
          <w:lang w:val="en-GB"/>
        </w:rPr>
        <w:t>hot spots</w:t>
      </w:r>
      <w:r w:rsidR="00997F27">
        <w:rPr>
          <w:lang w:val="en-GB"/>
        </w:rPr>
        <w:t>”</w:t>
      </w:r>
      <w:r w:rsidRPr="00592F55">
        <w:rPr>
          <w:lang w:val="en-GB"/>
        </w:rPr>
        <w:t>.</w:t>
      </w:r>
    </w:p>
    <w:p w14:paraId="3DB65796" w14:textId="2E19A87D" w:rsidR="008630C8" w:rsidRDefault="008630C8" w:rsidP="00871A65">
      <w:pPr>
        <w:pStyle w:val="5bullets"/>
        <w:numPr>
          <w:ilvl w:val="0"/>
          <w:numId w:val="0"/>
        </w:numPr>
        <w:rPr>
          <w:b/>
          <w:lang w:val="en-GB"/>
        </w:rPr>
      </w:pPr>
      <w:r>
        <w:rPr>
          <w:b/>
          <w:lang w:val="en-GB"/>
        </w:rPr>
        <w:t>F</w:t>
      </w:r>
      <w:r w:rsidRPr="008630C8">
        <w:rPr>
          <w:b/>
          <w:lang w:val="en-GB"/>
        </w:rPr>
        <w:t>or trilateral alien species coordination</w:t>
      </w:r>
    </w:p>
    <w:p w14:paraId="63F5735E" w14:textId="52F8AF9F" w:rsidR="00871A65" w:rsidRPr="00592F55" w:rsidRDefault="00801211" w:rsidP="00871A65">
      <w:pPr>
        <w:pStyle w:val="5bullets"/>
        <w:numPr>
          <w:ilvl w:val="0"/>
          <w:numId w:val="0"/>
        </w:numPr>
        <w:rPr>
          <w:lang w:val="en-GB"/>
        </w:rPr>
      </w:pPr>
      <w:r w:rsidRPr="00592F55">
        <w:rPr>
          <w:lang w:val="en-GB"/>
        </w:rPr>
        <w:t xml:space="preserve">[1] </w:t>
      </w:r>
      <w:r w:rsidR="008630C8" w:rsidRPr="00592F55">
        <w:rPr>
          <w:lang w:val="en-GB"/>
        </w:rPr>
        <w:t>Facilita</w:t>
      </w:r>
      <w:r w:rsidR="008630C8">
        <w:rPr>
          <w:lang w:val="en-GB"/>
        </w:rPr>
        <w:t>tion</w:t>
      </w:r>
      <w:r w:rsidR="008630C8" w:rsidRPr="00592F55">
        <w:rPr>
          <w:lang w:val="en-GB"/>
        </w:rPr>
        <w:t xml:space="preserve"> </w:t>
      </w:r>
      <w:r w:rsidR="00065214" w:rsidRPr="00592F55">
        <w:rPr>
          <w:lang w:val="en-GB"/>
        </w:rPr>
        <w:t>and aid</w:t>
      </w:r>
      <w:r w:rsidRPr="00592F55">
        <w:rPr>
          <w:lang w:val="en-GB"/>
        </w:rPr>
        <w:t>ing</w:t>
      </w:r>
      <w:r w:rsidR="00065214" w:rsidRPr="00592F55">
        <w:rPr>
          <w:lang w:val="en-GB"/>
        </w:rPr>
        <w:t xml:space="preserve"> </w:t>
      </w:r>
      <w:r w:rsidR="008630C8">
        <w:rPr>
          <w:lang w:val="en-GB"/>
        </w:rPr>
        <w:t xml:space="preserve">of </w:t>
      </w:r>
      <w:r w:rsidR="00065214" w:rsidRPr="00592F55">
        <w:rPr>
          <w:lang w:val="en-GB"/>
        </w:rPr>
        <w:t>the coordination group</w:t>
      </w:r>
      <w:r w:rsidRPr="00592F55">
        <w:rPr>
          <w:lang w:val="en-GB"/>
        </w:rPr>
        <w:t>;</w:t>
      </w:r>
    </w:p>
    <w:p w14:paraId="32B8723D" w14:textId="77777777" w:rsidR="00871A65" w:rsidRPr="00592F55" w:rsidRDefault="00801211" w:rsidP="00871A65">
      <w:pPr>
        <w:pStyle w:val="5bullets"/>
        <w:numPr>
          <w:ilvl w:val="0"/>
          <w:numId w:val="0"/>
        </w:numPr>
        <w:rPr>
          <w:lang w:val="en-GB"/>
        </w:rPr>
      </w:pPr>
      <w:r w:rsidRPr="00592F55">
        <w:rPr>
          <w:lang w:val="en-GB"/>
        </w:rPr>
        <w:t>[2] Providing</w:t>
      </w:r>
      <w:r w:rsidR="00CF163D" w:rsidRPr="00592F55">
        <w:rPr>
          <w:lang w:val="en-GB"/>
        </w:rPr>
        <w:t xml:space="preserve"> a regularly updated list of alien species in the Wadden Sea based on national </w:t>
      </w:r>
      <w:r w:rsidRPr="00592F55">
        <w:rPr>
          <w:lang w:val="en-GB"/>
        </w:rPr>
        <w:t>data (TMAP), and making it</w:t>
      </w:r>
      <w:r w:rsidR="00CF163D" w:rsidRPr="00592F55">
        <w:rPr>
          <w:lang w:val="en-GB"/>
        </w:rPr>
        <w:t xml:space="preserve"> accessible via the CWSS website. </w:t>
      </w:r>
    </w:p>
    <w:p w14:paraId="4F51DADF" w14:textId="51AE9C8B" w:rsidR="00801211" w:rsidRPr="00592F55" w:rsidRDefault="00801211" w:rsidP="00871A65">
      <w:pPr>
        <w:pStyle w:val="5bullets"/>
        <w:numPr>
          <w:ilvl w:val="0"/>
          <w:numId w:val="0"/>
        </w:numPr>
        <w:rPr>
          <w:lang w:val="en-GB"/>
        </w:rPr>
      </w:pPr>
      <w:r w:rsidRPr="00592F55">
        <w:rPr>
          <w:lang w:val="en-GB"/>
        </w:rPr>
        <w:t xml:space="preserve">[3] Providing a </w:t>
      </w:r>
      <w:r w:rsidR="0019466F" w:rsidRPr="00592F55">
        <w:rPr>
          <w:lang w:val="en-GB"/>
        </w:rPr>
        <w:t xml:space="preserve">focal point </w:t>
      </w:r>
      <w:r w:rsidRPr="00592F55">
        <w:rPr>
          <w:lang w:val="en-GB"/>
        </w:rPr>
        <w:t xml:space="preserve">on the </w:t>
      </w:r>
      <w:r w:rsidR="00CF163D" w:rsidRPr="00592F55">
        <w:rPr>
          <w:lang w:val="en-GB"/>
        </w:rPr>
        <w:t xml:space="preserve">CWSS website on which </w:t>
      </w:r>
      <w:r w:rsidR="0019466F" w:rsidRPr="00592F55">
        <w:rPr>
          <w:lang w:val="en-GB"/>
        </w:rPr>
        <w:t xml:space="preserve">examples </w:t>
      </w:r>
      <w:r w:rsidR="00CF163D" w:rsidRPr="00592F55">
        <w:rPr>
          <w:lang w:val="en-GB"/>
        </w:rPr>
        <w:t xml:space="preserve">can be shared about the effectiveness of prevention, control and eradication actions that have been done by either of the States in the Wadden Sea. </w:t>
      </w:r>
      <w:bookmarkEnd w:id="31"/>
    </w:p>
    <w:p w14:paraId="620DEFF3" w14:textId="2DC50E0F" w:rsidR="00CF163D" w:rsidRPr="00592F55" w:rsidRDefault="00CF163D" w:rsidP="00B220DC">
      <w:pPr>
        <w:pStyle w:val="4bodytext"/>
        <w:spacing w:line="360" w:lineRule="auto"/>
        <w:rPr>
          <w:lang w:val="en-GB"/>
        </w:rPr>
      </w:pPr>
      <w:r w:rsidRPr="00592F55">
        <w:rPr>
          <w:lang w:val="en-GB"/>
        </w:rPr>
        <w:t>Due to the high mobility, in particular of aquatic alien species, timely communication and information about (new) detections, spreading and measures is crucial and has to be dissemina</w:t>
      </w:r>
      <w:r w:rsidR="00065214" w:rsidRPr="00592F55">
        <w:rPr>
          <w:lang w:val="en-GB"/>
        </w:rPr>
        <w:t xml:space="preserve">ted </w:t>
      </w:r>
      <w:r w:rsidR="00997F27">
        <w:rPr>
          <w:lang w:val="en-GB"/>
        </w:rPr>
        <w:t>as soon as possible</w:t>
      </w:r>
      <w:r w:rsidR="00065214" w:rsidRPr="00592F55">
        <w:rPr>
          <w:lang w:val="en-GB"/>
        </w:rPr>
        <w:t xml:space="preserve">. </w:t>
      </w:r>
      <w:r w:rsidRPr="00592F55">
        <w:rPr>
          <w:lang w:val="en-GB"/>
        </w:rPr>
        <w:t>The above described trilateral coordination provides added value for each party and allows initiating appropriate and early measures.</w:t>
      </w:r>
    </w:p>
    <w:p w14:paraId="5ABC49F8" w14:textId="0F81C7A6" w:rsidR="00D24A34" w:rsidRPr="00592F55" w:rsidRDefault="00D24A34" w:rsidP="00B76D33">
      <w:pPr>
        <w:pStyle w:val="1Sectiontitles"/>
        <w:rPr>
          <w:lang w:val="en-GB"/>
        </w:rPr>
      </w:pPr>
      <w:bookmarkStart w:id="35" w:name="_Toc508644828"/>
      <w:r w:rsidRPr="00592F55">
        <w:rPr>
          <w:lang w:val="en-GB"/>
        </w:rPr>
        <w:lastRenderedPageBreak/>
        <w:t xml:space="preserve">Management control and </w:t>
      </w:r>
      <w:bookmarkEnd w:id="32"/>
      <w:r w:rsidRPr="00592F55">
        <w:rPr>
          <w:lang w:val="en-GB"/>
        </w:rPr>
        <w:t>eradication and other mitigation measures</w:t>
      </w:r>
      <w:bookmarkEnd w:id="33"/>
      <w:bookmarkEnd w:id="35"/>
    </w:p>
    <w:p w14:paraId="046E8963" w14:textId="5BDC74A0" w:rsidR="00D24A34" w:rsidRPr="00592F55" w:rsidRDefault="00D24A34" w:rsidP="00B220DC">
      <w:pPr>
        <w:pStyle w:val="4bodytext"/>
        <w:spacing w:line="360" w:lineRule="auto"/>
        <w:rPr>
          <w:lang w:val="en-GB"/>
        </w:rPr>
      </w:pPr>
      <w:r w:rsidRPr="00592F55">
        <w:rPr>
          <w:lang w:val="en-GB"/>
        </w:rPr>
        <w:t>If invasive</w:t>
      </w:r>
      <w:r w:rsidR="00DD11A4" w:rsidRPr="00592F55">
        <w:rPr>
          <w:lang w:val="en-GB"/>
        </w:rPr>
        <w:t xml:space="preserve"> alien species</w:t>
      </w:r>
      <w:r w:rsidRPr="00592F55">
        <w:rPr>
          <w:lang w:val="en-GB"/>
        </w:rPr>
        <w:t xml:space="preserve"> have been detected in a marina or harbour, risk assessment procedures could be initiated at national level and, based on the outcome it could be advisable to implement appropriate, cost</w:t>
      </w:r>
      <w:r w:rsidR="001F3B3F" w:rsidRPr="00592F55">
        <w:rPr>
          <w:lang w:val="en-GB"/>
        </w:rPr>
        <w:t>-</w:t>
      </w:r>
      <w:r w:rsidRPr="00592F55">
        <w:rPr>
          <w:lang w:val="en-GB"/>
        </w:rPr>
        <w:t>efficient measures to stop or limit further spread. One option could be eradication and another could be to control or to prevent the further spread of the species to other parts of the environment.</w:t>
      </w:r>
    </w:p>
    <w:p w14:paraId="1F9949B9" w14:textId="10268FCD" w:rsidR="00D24A34" w:rsidRPr="00592F55" w:rsidRDefault="00D24A34" w:rsidP="003E3247">
      <w:pPr>
        <w:pStyle w:val="4bodytext"/>
        <w:spacing w:line="360" w:lineRule="auto"/>
        <w:ind w:firstLine="720"/>
        <w:rPr>
          <w:lang w:val="en-GB"/>
        </w:rPr>
      </w:pPr>
      <w:r w:rsidRPr="00592F55">
        <w:rPr>
          <w:lang w:val="en-GB"/>
        </w:rPr>
        <w:t>For newly introduced</w:t>
      </w:r>
      <w:r w:rsidR="00DD11A4" w:rsidRPr="00592F55">
        <w:rPr>
          <w:lang w:val="en-GB"/>
        </w:rPr>
        <w:t xml:space="preserve"> alien species</w:t>
      </w:r>
      <w:r w:rsidRPr="00592F55">
        <w:rPr>
          <w:lang w:val="en-GB"/>
        </w:rPr>
        <w:t>, which are known as invasive or are being defined as invasive by the appropriate national authorities after a risk assessment procedure, eradication could be considered. However, a basic requirement is the availability of at least one cost-efficient and practically possible eradication method which in any case has to be in line with the guiding principle “to achieve, as far as possible, a natural and sustainable ecosystem in which natural processes proceed in an undisturbed way” and with national regulations of the three Wadden Sea countries and their local administrations.</w:t>
      </w:r>
    </w:p>
    <w:p w14:paraId="56ADFEDE" w14:textId="7BB92372" w:rsidR="00D24A34" w:rsidRPr="00592F55" w:rsidRDefault="00D24A34" w:rsidP="00757BB5">
      <w:pPr>
        <w:pStyle w:val="2sub-sections"/>
        <w:tabs>
          <w:tab w:val="left" w:pos="0"/>
        </w:tabs>
        <w:ind w:left="0"/>
        <w:rPr>
          <w:lang w:val="en-GB"/>
        </w:rPr>
      </w:pPr>
      <w:bookmarkStart w:id="36" w:name="_Toc493856483"/>
      <w:bookmarkStart w:id="37" w:name="_Toc496185444"/>
      <w:bookmarkStart w:id="38" w:name="_Toc508644829"/>
      <w:r w:rsidRPr="00592F55">
        <w:rPr>
          <w:lang w:val="en-GB"/>
        </w:rPr>
        <w:t xml:space="preserve">Current </w:t>
      </w:r>
      <w:r w:rsidR="00EF73F8" w:rsidRPr="00592F55">
        <w:rPr>
          <w:lang w:val="en-GB"/>
        </w:rPr>
        <w:t>e</w:t>
      </w:r>
      <w:r w:rsidR="00E851CC" w:rsidRPr="00592F55">
        <w:rPr>
          <w:lang w:val="en-GB"/>
        </w:rPr>
        <w:t>radication</w:t>
      </w:r>
      <w:r w:rsidR="00EF73F8" w:rsidRPr="00592F55">
        <w:rPr>
          <w:lang w:val="en-GB"/>
        </w:rPr>
        <w:t xml:space="preserve"> and </w:t>
      </w:r>
      <w:r w:rsidR="00E851CC" w:rsidRPr="00592F55">
        <w:rPr>
          <w:lang w:val="en-GB"/>
        </w:rPr>
        <w:t>c</w:t>
      </w:r>
      <w:r w:rsidRPr="00592F55">
        <w:rPr>
          <w:lang w:val="en-GB"/>
        </w:rPr>
        <w:t>ontrol</w:t>
      </w:r>
      <w:bookmarkEnd w:id="36"/>
      <w:r w:rsidRPr="00592F55">
        <w:rPr>
          <w:lang w:val="en-GB"/>
        </w:rPr>
        <w:t xml:space="preserve"> </w:t>
      </w:r>
      <w:r w:rsidR="00EF73F8" w:rsidRPr="00592F55">
        <w:rPr>
          <w:lang w:val="en-GB"/>
        </w:rPr>
        <w:t xml:space="preserve">activities to </w:t>
      </w:r>
      <w:r w:rsidRPr="00592F55">
        <w:rPr>
          <w:lang w:val="en-GB"/>
        </w:rPr>
        <w:t>manage</w:t>
      </w:r>
      <w:bookmarkEnd w:id="37"/>
      <w:r w:rsidR="00EF73F8" w:rsidRPr="00592F55">
        <w:rPr>
          <w:lang w:val="en-GB"/>
        </w:rPr>
        <w:t xml:space="preserve"> alien species in the Wadden Sea</w:t>
      </w:r>
      <w:bookmarkEnd w:id="38"/>
    </w:p>
    <w:p w14:paraId="5454F257" w14:textId="376673B6" w:rsidR="001076A5" w:rsidRDefault="001076A5" w:rsidP="00B220DC">
      <w:pPr>
        <w:pStyle w:val="4bodytext"/>
        <w:spacing w:line="360" w:lineRule="auto"/>
        <w:rPr>
          <w:lang w:val="en-GB"/>
        </w:rPr>
      </w:pPr>
      <w:r w:rsidRPr="00592F55">
        <w:rPr>
          <w:lang w:val="en-GB"/>
        </w:rPr>
        <w:t xml:space="preserve">All three countries have experiences with the eradication and control measurements of terrestrial and </w:t>
      </w:r>
      <w:r w:rsidR="000613AF">
        <w:rPr>
          <w:lang w:val="en-GB"/>
        </w:rPr>
        <w:t>aquatic</w:t>
      </w:r>
      <w:r w:rsidR="000613AF" w:rsidRPr="00592F55">
        <w:rPr>
          <w:lang w:val="en-GB"/>
        </w:rPr>
        <w:t xml:space="preserve"> </w:t>
      </w:r>
      <w:r w:rsidRPr="00592F55">
        <w:rPr>
          <w:lang w:val="en-GB"/>
        </w:rPr>
        <w:t>species. These measure</w:t>
      </w:r>
      <w:r w:rsidR="006D6981" w:rsidRPr="00592F55">
        <w:rPr>
          <w:lang w:val="en-GB"/>
        </w:rPr>
        <w:t>s</w:t>
      </w:r>
      <w:r w:rsidRPr="00592F55">
        <w:rPr>
          <w:lang w:val="en-GB"/>
        </w:rPr>
        <w:t xml:space="preserve"> are taken mostly to comply with EU </w:t>
      </w:r>
      <w:r w:rsidR="000613AF">
        <w:rPr>
          <w:lang w:val="en-GB"/>
        </w:rPr>
        <w:t>R</w:t>
      </w:r>
      <w:r w:rsidRPr="00592F55">
        <w:rPr>
          <w:lang w:val="en-GB"/>
        </w:rPr>
        <w:t>egulation No 1</w:t>
      </w:r>
      <w:r w:rsidR="007D3BE0" w:rsidRPr="00592F55">
        <w:rPr>
          <w:lang w:val="en-GB"/>
        </w:rPr>
        <w:t>1</w:t>
      </w:r>
      <w:r w:rsidRPr="00592F55">
        <w:rPr>
          <w:lang w:val="en-GB"/>
        </w:rPr>
        <w:t>43/2014 on invasive alien species (EU, 2014), the Habitats Directive &amp; Birds Directive (Natura</w:t>
      </w:r>
      <w:r w:rsidR="00997F27">
        <w:rPr>
          <w:lang w:val="en-GB"/>
        </w:rPr>
        <w:t xml:space="preserve"> </w:t>
      </w:r>
      <w:r w:rsidRPr="00592F55">
        <w:rPr>
          <w:lang w:val="en-GB"/>
        </w:rPr>
        <w:t>2000), the European WFD and</w:t>
      </w:r>
      <w:r w:rsidR="006D6981" w:rsidRPr="00592F55">
        <w:rPr>
          <w:lang w:val="en-GB"/>
        </w:rPr>
        <w:t>/or</w:t>
      </w:r>
      <w:r w:rsidRPr="00592F55">
        <w:rPr>
          <w:lang w:val="en-GB"/>
        </w:rPr>
        <w:t xml:space="preserve"> MSFD. </w:t>
      </w:r>
      <w:r w:rsidR="006D6981" w:rsidRPr="00592F55">
        <w:rPr>
          <w:lang w:val="en-GB"/>
        </w:rPr>
        <w:t xml:space="preserve">Alien </w:t>
      </w:r>
      <w:r w:rsidRPr="00592F55">
        <w:rPr>
          <w:lang w:val="en-GB"/>
        </w:rPr>
        <w:t xml:space="preserve">species </w:t>
      </w:r>
      <w:r w:rsidR="006D6981" w:rsidRPr="00592F55">
        <w:rPr>
          <w:lang w:val="en-GB"/>
        </w:rPr>
        <w:t xml:space="preserve">that </w:t>
      </w:r>
      <w:r w:rsidRPr="00592F55">
        <w:rPr>
          <w:lang w:val="en-GB"/>
        </w:rPr>
        <w:t>are eradicated and controlled are considered to be invasive alien species</w:t>
      </w:r>
      <w:r w:rsidR="006D6981" w:rsidRPr="00592F55">
        <w:rPr>
          <w:lang w:val="en-GB"/>
        </w:rPr>
        <w:t xml:space="preserve"> and/</w:t>
      </w:r>
      <w:r w:rsidRPr="00592F55">
        <w:rPr>
          <w:lang w:val="en-GB"/>
        </w:rPr>
        <w:t xml:space="preserve">or nuisance species </w:t>
      </w:r>
      <w:r w:rsidR="006D6981" w:rsidRPr="00592F55">
        <w:rPr>
          <w:lang w:val="en-GB"/>
        </w:rPr>
        <w:t xml:space="preserve">within these EU </w:t>
      </w:r>
      <w:r w:rsidR="000016FD">
        <w:rPr>
          <w:lang w:val="en-GB"/>
        </w:rPr>
        <w:t>R</w:t>
      </w:r>
      <w:r w:rsidR="006D6981" w:rsidRPr="00592F55">
        <w:rPr>
          <w:lang w:val="en-GB"/>
        </w:rPr>
        <w:t xml:space="preserve">egulations and directives, </w:t>
      </w:r>
      <w:r w:rsidRPr="00592F55">
        <w:rPr>
          <w:lang w:val="en-GB"/>
        </w:rPr>
        <w:t xml:space="preserve">as is indicated in </w:t>
      </w:r>
      <w:r w:rsidR="000C04EC">
        <w:rPr>
          <w:lang w:val="en-GB"/>
        </w:rPr>
        <w:t>T</w:t>
      </w:r>
      <w:r w:rsidRPr="00592F55">
        <w:rPr>
          <w:lang w:val="en-GB"/>
        </w:rPr>
        <w:t>ables 2 and 3</w:t>
      </w:r>
      <w:r w:rsidR="006D6981" w:rsidRPr="00592F55">
        <w:rPr>
          <w:lang w:val="en-GB"/>
        </w:rPr>
        <w:t>. There</w:t>
      </w:r>
      <w:r w:rsidR="00997F27">
        <w:rPr>
          <w:lang w:val="en-GB"/>
        </w:rPr>
        <w:t>,</w:t>
      </w:r>
      <w:r w:rsidRPr="00592F55">
        <w:rPr>
          <w:lang w:val="en-GB"/>
        </w:rPr>
        <w:t xml:space="preserve"> the prevention measures are stipulated t</w:t>
      </w:r>
      <w:r w:rsidR="006D6981" w:rsidRPr="00592F55">
        <w:rPr>
          <w:lang w:val="en-GB"/>
        </w:rPr>
        <w:t>hat are taken at present to</w:t>
      </w:r>
      <w:r w:rsidRPr="00592F55">
        <w:rPr>
          <w:lang w:val="en-GB"/>
        </w:rPr>
        <w:t xml:space="preserve"> prevent the introduction of these species. </w:t>
      </w:r>
      <w:r w:rsidR="006D6981" w:rsidRPr="00592F55">
        <w:rPr>
          <w:lang w:val="en-GB"/>
        </w:rPr>
        <w:t>Whether they are considered invasive alien species and/or nuisance species is</w:t>
      </w:r>
      <w:r w:rsidR="00FF4066" w:rsidRPr="00592F55">
        <w:rPr>
          <w:lang w:val="en-GB"/>
        </w:rPr>
        <w:t xml:space="preserve"> </w:t>
      </w:r>
      <w:r w:rsidR="000613AF">
        <w:rPr>
          <w:lang w:val="en-GB"/>
        </w:rPr>
        <w:t xml:space="preserve">mostly </w:t>
      </w:r>
      <w:r w:rsidR="00FF4066" w:rsidRPr="00592F55">
        <w:rPr>
          <w:lang w:val="en-GB"/>
        </w:rPr>
        <w:t>decided on the bas</w:t>
      </w:r>
      <w:r w:rsidR="00E70CBD" w:rsidRPr="00592F55">
        <w:rPr>
          <w:lang w:val="en-GB"/>
        </w:rPr>
        <w:t>i</w:t>
      </w:r>
      <w:r w:rsidR="00FF4066" w:rsidRPr="00592F55">
        <w:rPr>
          <w:lang w:val="en-GB"/>
        </w:rPr>
        <w:t>s</w:t>
      </w:r>
      <w:r w:rsidR="00997F27">
        <w:rPr>
          <w:lang w:val="en-GB"/>
        </w:rPr>
        <w:t xml:space="preserve"> of</w:t>
      </w:r>
      <w:r w:rsidR="00FF4066" w:rsidRPr="00592F55">
        <w:rPr>
          <w:lang w:val="en-GB"/>
        </w:rPr>
        <w:t xml:space="preserve"> national </w:t>
      </w:r>
      <w:r w:rsidR="006D6981" w:rsidRPr="00592F55">
        <w:rPr>
          <w:lang w:val="en-GB"/>
        </w:rPr>
        <w:t xml:space="preserve">risk assessment procedures as described in chapter </w:t>
      </w:r>
      <w:r w:rsidR="00EC7348" w:rsidRPr="00592F55">
        <w:rPr>
          <w:lang w:val="en-GB"/>
        </w:rPr>
        <w:t>4</w:t>
      </w:r>
      <w:r w:rsidR="006D6981" w:rsidRPr="00592F55">
        <w:rPr>
          <w:lang w:val="en-GB"/>
        </w:rPr>
        <w:t xml:space="preserve">. </w:t>
      </w:r>
      <w:r w:rsidRPr="00592F55">
        <w:rPr>
          <w:lang w:val="en-GB"/>
        </w:rPr>
        <w:t xml:space="preserve">Although prevention measures </w:t>
      </w:r>
      <w:r w:rsidR="006D6981" w:rsidRPr="00592F55">
        <w:rPr>
          <w:lang w:val="en-GB"/>
        </w:rPr>
        <w:t>have been</w:t>
      </w:r>
      <w:r w:rsidRPr="00592F55">
        <w:rPr>
          <w:lang w:val="en-GB"/>
        </w:rPr>
        <w:t xml:space="preserve"> in place, some </w:t>
      </w:r>
      <w:r w:rsidR="006D6981" w:rsidRPr="00592F55">
        <w:rPr>
          <w:lang w:val="en-GB"/>
        </w:rPr>
        <w:t>alien</w:t>
      </w:r>
      <w:r w:rsidRPr="00592F55">
        <w:rPr>
          <w:lang w:val="en-GB"/>
        </w:rPr>
        <w:t xml:space="preserve"> species </w:t>
      </w:r>
      <w:r w:rsidR="006D6981" w:rsidRPr="00592F55">
        <w:rPr>
          <w:lang w:val="en-GB"/>
        </w:rPr>
        <w:t>were already introduced</w:t>
      </w:r>
      <w:r w:rsidRPr="00592F55">
        <w:rPr>
          <w:lang w:val="en-GB"/>
        </w:rPr>
        <w:t xml:space="preserve"> many years ago and some more recent introductions could not be prevented. The</w:t>
      </w:r>
      <w:r w:rsidR="006D6981" w:rsidRPr="00592F55">
        <w:rPr>
          <w:lang w:val="en-GB"/>
        </w:rPr>
        <w:t>se alien species, after being considered to be of high risk, were managed after the</w:t>
      </w:r>
      <w:r w:rsidRPr="00592F55">
        <w:rPr>
          <w:lang w:val="en-GB"/>
        </w:rPr>
        <w:t xml:space="preserve">ir presence </w:t>
      </w:r>
      <w:r w:rsidR="006D6981" w:rsidRPr="00592F55">
        <w:rPr>
          <w:lang w:val="en-GB"/>
        </w:rPr>
        <w:t xml:space="preserve">was </w:t>
      </w:r>
      <w:r w:rsidRPr="00592F55">
        <w:rPr>
          <w:lang w:val="en-GB"/>
        </w:rPr>
        <w:t xml:space="preserve">detected and monitored within one of the current monitoring programs and actions as described in </w:t>
      </w:r>
      <w:r w:rsidR="000C04EC">
        <w:rPr>
          <w:lang w:val="en-GB"/>
        </w:rPr>
        <w:t>T</w:t>
      </w:r>
      <w:r w:rsidRPr="00592F55">
        <w:rPr>
          <w:lang w:val="en-GB"/>
        </w:rPr>
        <w:t xml:space="preserve">able </w:t>
      </w:r>
      <w:r w:rsidR="00AD7DB5" w:rsidRPr="00592F55">
        <w:rPr>
          <w:lang w:val="en-GB"/>
        </w:rPr>
        <w:t>5</w:t>
      </w:r>
      <w:r w:rsidRPr="00592F55">
        <w:rPr>
          <w:lang w:val="en-GB"/>
        </w:rPr>
        <w:t xml:space="preserve">. </w:t>
      </w:r>
      <w:r w:rsidR="00EF73F8" w:rsidRPr="00592F55">
        <w:rPr>
          <w:lang w:val="en-GB"/>
        </w:rPr>
        <w:t xml:space="preserve">The decision to eradicate or control </w:t>
      </w:r>
      <w:r w:rsidR="00997F27">
        <w:rPr>
          <w:lang w:val="en-GB"/>
        </w:rPr>
        <w:t>these candidates</w:t>
      </w:r>
      <w:r w:rsidR="00997F27" w:rsidRPr="00592F55">
        <w:rPr>
          <w:lang w:val="en-GB"/>
        </w:rPr>
        <w:t xml:space="preserve"> </w:t>
      </w:r>
      <w:r w:rsidR="00EF73F8" w:rsidRPr="00592F55">
        <w:rPr>
          <w:lang w:val="en-GB"/>
        </w:rPr>
        <w:t xml:space="preserve">was not only taken on the basis of the risk concerned, but also on the question of whether or not eradication and control measures are feasible as is for example illustrated in the alien species priority scheme for the </w:t>
      </w:r>
      <w:r w:rsidR="00D5061E">
        <w:rPr>
          <w:lang w:val="en-GB"/>
        </w:rPr>
        <w:t>Wadden Sea Conservation Area</w:t>
      </w:r>
      <w:r w:rsidR="00EF73F8" w:rsidRPr="00592F55">
        <w:rPr>
          <w:lang w:val="en-GB"/>
        </w:rPr>
        <w:t xml:space="preserve"> (</w:t>
      </w:r>
      <w:r w:rsidR="000C04EC">
        <w:rPr>
          <w:lang w:val="en-GB"/>
        </w:rPr>
        <w:t>F</w:t>
      </w:r>
      <w:r w:rsidR="00EF73F8" w:rsidRPr="00592F55">
        <w:rPr>
          <w:lang w:val="en-GB"/>
        </w:rPr>
        <w:t>i</w:t>
      </w:r>
      <w:r w:rsidR="000C04EC">
        <w:rPr>
          <w:lang w:val="en-GB"/>
        </w:rPr>
        <w:t>gure</w:t>
      </w:r>
      <w:r w:rsidR="00EF73F8" w:rsidRPr="00592F55">
        <w:rPr>
          <w:lang w:val="en-GB"/>
        </w:rPr>
        <w:t xml:space="preserve"> </w:t>
      </w:r>
      <w:r w:rsidR="00FB49AC">
        <w:rPr>
          <w:lang w:val="en-GB"/>
        </w:rPr>
        <w:t>4</w:t>
      </w:r>
      <w:r w:rsidR="00EF73F8" w:rsidRPr="00592F55">
        <w:rPr>
          <w:lang w:val="en-GB"/>
        </w:rPr>
        <w:t xml:space="preserve">). </w:t>
      </w:r>
    </w:p>
    <w:p w14:paraId="6008E0F4" w14:textId="77777777" w:rsidR="00901CC7" w:rsidRPr="00592F55" w:rsidRDefault="00901CC7" w:rsidP="00901CC7">
      <w:pPr>
        <w:pStyle w:val="6captions"/>
        <w:rPr>
          <w:lang w:val="en-GB"/>
        </w:rPr>
      </w:pPr>
      <w:proofErr w:type="gramStart"/>
      <w:r w:rsidRPr="00592F55">
        <w:rPr>
          <w:lang w:val="en-GB"/>
        </w:rPr>
        <w:lastRenderedPageBreak/>
        <w:t>Table 12.</w:t>
      </w:r>
      <w:proofErr w:type="gramEnd"/>
      <w:r w:rsidRPr="00592F55">
        <w:rPr>
          <w:lang w:val="en-GB"/>
        </w:rPr>
        <w:t xml:space="preserve"> Examples of alien species control and eradication measures done in the Wadden Sea and management systems supporting these measures. It is indicated whether they mainly focus on invasive alien species or nuisance species, and whether they target the terrestrial (and freshwater) habitats on the Wadden Sea islands and/or the more open saline (brackish to marine) waters of the Wadden Sea. This table gives a selection of examples of measures that have been taken in the Wadden Sea, and as such is not </w:t>
      </w:r>
      <w:r>
        <w:rPr>
          <w:lang w:val="en-GB"/>
        </w:rPr>
        <w:t xml:space="preserve">a complete </w:t>
      </w:r>
      <w:r w:rsidRPr="00592F55">
        <w:rPr>
          <w:lang w:val="en-GB"/>
        </w:rPr>
        <w:t>overview of measures taken in the three countries.</w:t>
      </w:r>
    </w:p>
    <w:tbl>
      <w:tblPr>
        <w:tblW w:w="8846"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4"/>
        <w:gridCol w:w="283"/>
        <w:gridCol w:w="284"/>
        <w:gridCol w:w="283"/>
      </w:tblGrid>
      <w:tr w:rsidR="00901CC7" w:rsidRPr="00592F55" w14:paraId="6EB09BD7" w14:textId="77777777" w:rsidTr="00CD4965">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4FAADCFC" w14:textId="5957BD79" w:rsidR="00901CC7" w:rsidRPr="00592F55" w:rsidRDefault="00901CC7" w:rsidP="00CD4965">
            <w:pPr>
              <w:pStyle w:val="7tabletext"/>
              <w:rPr>
                <w:color w:val="FFFFFF" w:themeColor="background1"/>
                <w:lang w:val="en-GB"/>
              </w:rPr>
            </w:pPr>
            <w:r w:rsidRPr="00592F55">
              <w:rPr>
                <w:b/>
                <w:color w:val="FFFFFF" w:themeColor="background1"/>
                <w:lang w:val="en-GB"/>
              </w:rPr>
              <w:t>Alien species control and eradication measures</w:t>
            </w:r>
            <w:r>
              <w:rPr>
                <w:b/>
                <w:color w:val="FFFFFF" w:themeColor="background1"/>
                <w:lang w:val="en-GB"/>
              </w:rPr>
              <w:t>,</w:t>
            </w:r>
            <w:r w:rsidRPr="00592F55">
              <w:rPr>
                <w:b/>
                <w:color w:val="FFFFFF" w:themeColor="background1"/>
                <w:lang w:val="en-GB"/>
              </w:rPr>
              <w:t xml:space="preserve"> management systems and actions supporting these measures in the </w:t>
            </w:r>
            <w:r>
              <w:rPr>
                <w:b/>
                <w:color w:val="FFFFFF" w:themeColor="background1"/>
                <w:lang w:val="en-GB"/>
              </w:rPr>
              <w:t>Wadden Sea Conservation Area</w:t>
            </w:r>
            <w:r w:rsidRPr="00592F55">
              <w:rPr>
                <w:b/>
                <w:color w:val="FFFFFF" w:themeColor="background1"/>
                <w:lang w:val="en-GB"/>
              </w:rPr>
              <w:t xml:space="preserve"> </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68ECA269" w14:textId="77777777" w:rsidR="00901CC7" w:rsidRPr="00592F55" w:rsidRDefault="00901CC7" w:rsidP="00CD4965">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591F8171" w14:textId="77777777" w:rsidR="00901CC7" w:rsidRPr="00592F55" w:rsidRDefault="00901CC7" w:rsidP="00CD4965">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left w:val="single" w:sz="4" w:space="0" w:color="FFFFFF" w:themeColor="background1"/>
              <w:bottom w:val="single" w:sz="4" w:space="0" w:color="FFFFFF" w:themeColor="background1"/>
              <w:right w:val="nil"/>
            </w:tcBorders>
            <w:shd w:val="clear" w:color="auto" w:fill="0078B6"/>
            <w:textDirection w:val="btLr"/>
            <w:vAlign w:val="center"/>
          </w:tcPr>
          <w:p w14:paraId="28B5AA16" w14:textId="77777777" w:rsidR="00901CC7" w:rsidRPr="00592F55" w:rsidRDefault="00901CC7" w:rsidP="00CD4965">
            <w:pPr>
              <w:pStyle w:val="7tabletext"/>
              <w:jc w:val="center"/>
              <w:rPr>
                <w:b/>
                <w:color w:val="FFFFFF" w:themeColor="background1"/>
                <w:lang w:val="en-GB"/>
              </w:rPr>
            </w:pPr>
            <w:r w:rsidRPr="00592F55">
              <w:rPr>
                <w:b/>
                <w:color w:val="FFFFFF" w:themeColor="background1"/>
                <w:lang w:val="en-GB"/>
              </w:rPr>
              <w:t>Invasive alien species</w:t>
            </w:r>
          </w:p>
        </w:tc>
        <w:tc>
          <w:tcPr>
            <w:tcW w:w="284" w:type="dxa"/>
            <w:tcBorders>
              <w:top w:val="nil"/>
              <w:left w:val="nil"/>
              <w:bottom w:val="single" w:sz="4" w:space="0" w:color="FFFFFF" w:themeColor="background1"/>
              <w:right w:val="single" w:sz="4" w:space="0" w:color="FFFFFF" w:themeColor="background1"/>
            </w:tcBorders>
            <w:shd w:val="clear" w:color="auto" w:fill="0078B6"/>
            <w:textDirection w:val="btLr"/>
            <w:vAlign w:val="center"/>
          </w:tcPr>
          <w:p w14:paraId="5C4AE642" w14:textId="77777777" w:rsidR="00901CC7" w:rsidRPr="00592F55" w:rsidRDefault="00901CC7" w:rsidP="00CD4965">
            <w:pPr>
              <w:pStyle w:val="7tabletext"/>
              <w:jc w:val="center"/>
              <w:rPr>
                <w:b/>
                <w:color w:val="FFFFFF" w:themeColor="background1"/>
                <w:lang w:val="en-GB"/>
              </w:rPr>
            </w:pPr>
            <w:r w:rsidRPr="00592F55">
              <w:rPr>
                <w:b/>
                <w:color w:val="FFFFFF" w:themeColor="background1"/>
                <w:lang w:val="en-GB"/>
              </w:rPr>
              <w:t>Nuisance species</w:t>
            </w:r>
          </w:p>
        </w:tc>
        <w:tc>
          <w:tcPr>
            <w:tcW w:w="283" w:type="dxa"/>
            <w:tcBorders>
              <w:top w:val="nil"/>
              <w:left w:val="single" w:sz="4" w:space="0" w:color="FFFFFF" w:themeColor="background1"/>
              <w:bottom w:val="single" w:sz="4" w:space="0" w:color="FFFFFF" w:themeColor="background1"/>
              <w:right w:val="nil"/>
            </w:tcBorders>
            <w:shd w:val="clear" w:color="auto" w:fill="0078B6"/>
            <w:textDirection w:val="btLr"/>
            <w:vAlign w:val="center"/>
          </w:tcPr>
          <w:p w14:paraId="40704AC4" w14:textId="77777777" w:rsidR="00901CC7" w:rsidRPr="00592F55" w:rsidRDefault="00901CC7" w:rsidP="00CD4965">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left w:val="nil"/>
              <w:bottom w:val="single" w:sz="4" w:space="0" w:color="FFFFFF" w:themeColor="background1"/>
            </w:tcBorders>
            <w:shd w:val="clear" w:color="auto" w:fill="0078B6"/>
            <w:textDirection w:val="btLr"/>
            <w:vAlign w:val="center"/>
          </w:tcPr>
          <w:p w14:paraId="2EF12469" w14:textId="77777777" w:rsidR="00901CC7" w:rsidRPr="00592F55" w:rsidRDefault="00901CC7" w:rsidP="00CD4965">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740E9680" w14:textId="77777777" w:rsidR="00901CC7" w:rsidRPr="00592F55" w:rsidRDefault="00901CC7" w:rsidP="00CD4965">
            <w:pPr>
              <w:pStyle w:val="7tabletext"/>
              <w:jc w:val="center"/>
              <w:rPr>
                <w:b/>
                <w:color w:val="FFFFFF" w:themeColor="background1"/>
                <w:lang w:val="en-GB"/>
              </w:rPr>
            </w:pPr>
            <w:r w:rsidRPr="00592F55">
              <w:rPr>
                <w:b/>
                <w:color w:val="FFFFFF" w:themeColor="background1"/>
                <w:lang w:val="en-GB"/>
              </w:rPr>
              <w:t>Denmark</w:t>
            </w:r>
          </w:p>
        </w:tc>
      </w:tr>
      <w:tr w:rsidR="00901CC7" w:rsidRPr="00592F55" w14:paraId="19DC4109" w14:textId="77777777" w:rsidTr="00CD4965">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8578450" w14:textId="160CAD31" w:rsidR="00901CC7" w:rsidRPr="00592F55" w:rsidRDefault="00901CC7" w:rsidP="00CD4965">
            <w:pPr>
              <w:pStyle w:val="7tabletext"/>
              <w:rPr>
                <w:rFonts w:ascii="Calibri" w:hAnsi="Calibri" w:cs="Calibri"/>
                <w:szCs w:val="20"/>
                <w:lang w:val="en-GB"/>
              </w:rPr>
            </w:pPr>
            <w:r w:rsidRPr="00592F55">
              <w:rPr>
                <w:rFonts w:ascii="Calibri" w:hAnsi="Calibri" w:cs="Calibri"/>
                <w:szCs w:val="20"/>
                <w:lang w:val="en-GB"/>
              </w:rPr>
              <w:t xml:space="preserve">EU </w:t>
            </w:r>
            <w:r>
              <w:rPr>
                <w:rFonts w:ascii="Calibri" w:hAnsi="Calibri" w:cs="Calibri"/>
                <w:szCs w:val="20"/>
                <w:lang w:val="en-GB"/>
              </w:rPr>
              <w:t>R</w:t>
            </w:r>
            <w:r w:rsidRPr="00592F55">
              <w:rPr>
                <w:rFonts w:ascii="Calibri" w:hAnsi="Calibri" w:cs="Calibri"/>
                <w:szCs w:val="20"/>
                <w:lang w:val="en-GB"/>
              </w:rPr>
              <w:t>egulation 1143/2014: Species of Union concern rapid response procedures are in place (EU, 2014: Art. 17).</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207BB89F"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5667125"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060F79ED"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1AC538A4" w14:textId="77777777" w:rsidR="00901CC7" w:rsidRPr="00592F55" w:rsidRDefault="00901CC7" w:rsidP="00CD4965">
            <w:pPr>
              <w:pStyle w:val="7tabletext"/>
              <w:ind w:left="113" w:right="113"/>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1B1AA041"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6782ABB0"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p w14:paraId="1B01631F" w14:textId="77777777" w:rsidR="00901CC7" w:rsidRPr="00592F55" w:rsidRDefault="00901CC7" w:rsidP="00CD4965">
            <w:pPr>
              <w:pStyle w:val="7tabletext"/>
              <w:ind w:left="113" w:right="113"/>
              <w:rPr>
                <w:rFonts w:ascii="Calibri" w:hAnsi="Calibri" w:cs="Calibri"/>
                <w:szCs w:val="20"/>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1F444A1F"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901CC7" w:rsidRPr="00592F55" w14:paraId="051DF34E" w14:textId="77777777" w:rsidTr="00CD4965">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31B7AB78" w14:textId="7F5CE94B" w:rsidR="00901CC7" w:rsidRPr="00592F55" w:rsidRDefault="00901CC7" w:rsidP="00CD4965">
            <w:pPr>
              <w:pStyle w:val="7tabletext"/>
              <w:rPr>
                <w:rFonts w:ascii="Calibri" w:hAnsi="Calibri" w:cs="Calibri"/>
                <w:szCs w:val="20"/>
                <w:lang w:val="en-GB"/>
              </w:rPr>
            </w:pPr>
            <w:r w:rsidRPr="00592F55">
              <w:rPr>
                <w:rFonts w:ascii="Calibri" w:hAnsi="Calibri" w:cs="Calibri"/>
                <w:szCs w:val="20"/>
                <w:lang w:val="en-GB"/>
              </w:rPr>
              <w:t xml:space="preserve">EU </w:t>
            </w:r>
            <w:r>
              <w:rPr>
                <w:rFonts w:ascii="Calibri" w:hAnsi="Calibri" w:cs="Calibri"/>
                <w:szCs w:val="20"/>
                <w:lang w:val="en-GB"/>
              </w:rPr>
              <w:t>R</w:t>
            </w:r>
            <w:r w:rsidRPr="00592F55">
              <w:rPr>
                <w:rFonts w:ascii="Calibri" w:hAnsi="Calibri" w:cs="Calibri"/>
                <w:szCs w:val="20"/>
                <w:lang w:val="en-GB"/>
              </w:rPr>
              <w:t>egulation 1143/2014: Procedures for the management of species of Union concern and the restoration of damaged ecosystems are in place.</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6E39F315"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02F5A53"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73A8F8FE"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3465161F" w14:textId="77777777" w:rsidR="00901CC7" w:rsidRPr="00592F55" w:rsidRDefault="00901CC7" w:rsidP="00CD4965">
            <w:pPr>
              <w:pStyle w:val="7tabletext"/>
              <w:ind w:left="113" w:right="113"/>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250E61D4"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33CBCF31"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tc>
        <w:tc>
          <w:tcPr>
            <w:tcW w:w="283" w:type="dxa"/>
            <w:tcBorders>
              <w:top w:val="single" w:sz="4" w:space="0" w:color="FFFFFF" w:themeColor="background1"/>
              <w:bottom w:val="single" w:sz="4" w:space="0" w:color="FFFFFF" w:themeColor="background1"/>
            </w:tcBorders>
            <w:shd w:val="clear" w:color="auto" w:fill="72C596"/>
            <w:textDirection w:val="btLr"/>
          </w:tcPr>
          <w:p w14:paraId="2CD86817"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901CC7" w:rsidRPr="00592F55" w14:paraId="6832E954" w14:textId="77777777" w:rsidTr="00CD4965">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690BAC9C" w14:textId="77777777" w:rsidR="00901CC7" w:rsidRPr="00592F55" w:rsidRDefault="00901CC7" w:rsidP="00CD4965">
            <w:pPr>
              <w:pStyle w:val="7tabletext"/>
              <w:rPr>
                <w:rFonts w:ascii="Calibri" w:hAnsi="Calibri" w:cs="Calibri"/>
                <w:szCs w:val="20"/>
                <w:lang w:val="en-GB"/>
              </w:rPr>
            </w:pPr>
            <w:r>
              <w:rPr>
                <w:rFonts w:ascii="Calibri" w:hAnsi="Calibri" w:cs="Calibri"/>
                <w:szCs w:val="20"/>
                <w:lang w:val="en-GB"/>
              </w:rPr>
              <w:t>The d</w:t>
            </w:r>
            <w:r w:rsidRPr="00592F55">
              <w:rPr>
                <w:rFonts w:ascii="Calibri" w:hAnsi="Calibri" w:cs="Calibri"/>
                <w:szCs w:val="20"/>
                <w:lang w:val="en-GB"/>
              </w:rPr>
              <w:t>istribution of nuisance species</w:t>
            </w:r>
            <w:r>
              <w:rPr>
                <w:rFonts w:ascii="Calibri" w:hAnsi="Calibri" w:cs="Calibri"/>
                <w:szCs w:val="20"/>
                <w:lang w:val="en-GB"/>
              </w:rPr>
              <w:t xml:space="preserve"> is mapped</w:t>
            </w:r>
            <w:r w:rsidRPr="00592F55">
              <w:rPr>
                <w:rFonts w:ascii="Calibri" w:hAnsi="Calibri" w:cs="Calibri"/>
                <w:szCs w:val="20"/>
                <w:lang w:val="en-GB"/>
              </w:rPr>
              <w:t>, including invasive alien species, to support potential eradication and control measures, e.g</w:t>
            </w:r>
            <w:r>
              <w:rPr>
                <w:rFonts w:ascii="Calibri" w:hAnsi="Calibri" w:cs="Calibri"/>
                <w:szCs w:val="20"/>
                <w:lang w:val="en-GB"/>
              </w:rPr>
              <w:t>.,</w:t>
            </w:r>
            <w:r w:rsidRPr="00592F55">
              <w:rPr>
                <w:rFonts w:ascii="Calibri" w:hAnsi="Calibri" w:cs="Calibri"/>
                <w:szCs w:val="20"/>
                <w:lang w:val="en-GB"/>
              </w:rPr>
              <w:t xml:space="preserve"> to get an indication of the cost of (local) eradication and control measures. On the Wadden Sea islands this may include plant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7FE9BC20"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44E32790" w14:textId="77777777" w:rsidR="00901CC7" w:rsidRPr="00592F55" w:rsidRDefault="00901CC7"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5971969A"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75AB833C"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4FD68736"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nil"/>
            </w:tcBorders>
            <w:shd w:val="clear" w:color="auto" w:fill="72C596"/>
            <w:textDirection w:val="btLr"/>
          </w:tcPr>
          <w:p w14:paraId="740E0A8A"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59B74DDC"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901CC7" w:rsidRPr="00592F55" w14:paraId="113E16DD" w14:textId="77777777" w:rsidTr="00CD4965">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42E37C0" w14:textId="77777777" w:rsidR="00901CC7" w:rsidRPr="00592F55" w:rsidRDefault="00901CC7" w:rsidP="00CD4965">
            <w:pPr>
              <w:pStyle w:val="7tabletext"/>
              <w:rPr>
                <w:rFonts w:ascii="Calibri" w:hAnsi="Calibri" w:cs="Calibri"/>
                <w:szCs w:val="20"/>
                <w:lang w:val="en-GB"/>
              </w:rPr>
            </w:pPr>
            <w:r w:rsidRPr="00592F55">
              <w:rPr>
                <w:rFonts w:ascii="Calibri" w:hAnsi="Calibri" w:cs="Calibri"/>
                <w:szCs w:val="20"/>
                <w:lang w:val="en-GB"/>
              </w:rPr>
              <w:t xml:space="preserve">National management strategies have been developed to eliminate and/or control mammalian predators of ground nesting birds on a selection of islands and </w:t>
            </w:r>
            <w:proofErr w:type="spellStart"/>
            <w:r w:rsidRPr="00592F55">
              <w:rPr>
                <w:rFonts w:ascii="Calibri" w:hAnsi="Calibri" w:cs="Calibri"/>
                <w:szCs w:val="20"/>
                <w:lang w:val="en-GB"/>
              </w:rPr>
              <w:t>Halligen</w:t>
            </w:r>
            <w:proofErr w:type="spellEnd"/>
            <w:r w:rsidRPr="00592F55">
              <w:rPr>
                <w:rFonts w:ascii="Calibri" w:hAnsi="Calibri" w:cs="Calibri"/>
                <w:szCs w:val="20"/>
                <w:lang w:val="en-GB"/>
              </w:rPr>
              <w:t xml:space="preserve">. These predators are in general considered nuisance species, of which some are alien species. </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7C1D7A5E"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11EC5C24" w14:textId="77777777" w:rsidR="00901CC7" w:rsidRPr="00592F55" w:rsidRDefault="00901CC7"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33978B73" w14:textId="77777777" w:rsidR="00901CC7" w:rsidRPr="00592F55" w:rsidRDefault="00901CC7"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57CD815C"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01E88450"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50289507"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tc>
        <w:tc>
          <w:tcPr>
            <w:tcW w:w="283" w:type="dxa"/>
            <w:tcBorders>
              <w:top w:val="single" w:sz="4" w:space="0" w:color="FFFFFF" w:themeColor="background1"/>
              <w:bottom w:val="single" w:sz="4" w:space="0" w:color="FFFFFF" w:themeColor="background1"/>
            </w:tcBorders>
            <w:shd w:val="clear" w:color="auto" w:fill="72C596"/>
            <w:textDirection w:val="btLr"/>
          </w:tcPr>
          <w:p w14:paraId="3FEA0E94"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901CC7" w:rsidRPr="00592F55" w14:paraId="6FC4FFF3" w14:textId="77777777" w:rsidTr="00CD4965">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15FFE09F" w14:textId="77777777" w:rsidR="00901CC7" w:rsidRPr="00592F55" w:rsidRDefault="00901CC7" w:rsidP="00CD4965">
            <w:pPr>
              <w:pStyle w:val="7tabletext"/>
              <w:rPr>
                <w:rFonts w:ascii="Calibri" w:hAnsi="Calibri" w:cs="Calibri"/>
                <w:szCs w:val="20"/>
                <w:lang w:val="en-GB"/>
              </w:rPr>
            </w:pPr>
            <w:r>
              <w:rPr>
                <w:rFonts w:ascii="Calibri" w:hAnsi="Calibri" w:cs="Calibri"/>
                <w:szCs w:val="20"/>
                <w:lang w:val="en-GB"/>
              </w:rPr>
              <w:t>T</w:t>
            </w:r>
            <w:r w:rsidRPr="00592F55">
              <w:rPr>
                <w:rFonts w:ascii="Calibri" w:hAnsi="Calibri" w:cs="Calibri"/>
                <w:szCs w:val="20"/>
                <w:lang w:val="en-GB"/>
              </w:rPr>
              <w:t xml:space="preserve">he distribution of </w:t>
            </w:r>
            <w:proofErr w:type="spellStart"/>
            <w:r w:rsidRPr="00592F55">
              <w:rPr>
                <w:rFonts w:ascii="Calibri" w:hAnsi="Calibri" w:cs="Calibri"/>
                <w:i/>
                <w:szCs w:val="20"/>
                <w:lang w:val="en-GB"/>
              </w:rPr>
              <w:t>Crassula</w:t>
            </w:r>
            <w:proofErr w:type="spellEnd"/>
            <w:r w:rsidRPr="00592F55">
              <w:rPr>
                <w:rFonts w:ascii="Calibri" w:hAnsi="Calibri" w:cs="Calibri"/>
                <w:i/>
                <w:szCs w:val="20"/>
                <w:lang w:val="en-GB"/>
              </w:rPr>
              <w:t xml:space="preserve"> </w:t>
            </w:r>
            <w:proofErr w:type="spellStart"/>
            <w:r w:rsidRPr="00592F55">
              <w:rPr>
                <w:rFonts w:ascii="Calibri" w:hAnsi="Calibri" w:cs="Calibri"/>
                <w:i/>
                <w:szCs w:val="20"/>
                <w:lang w:val="en-GB"/>
              </w:rPr>
              <w:t>helmsii</w:t>
            </w:r>
            <w:proofErr w:type="spellEnd"/>
            <w:r w:rsidRPr="00592F55">
              <w:rPr>
                <w:rFonts w:ascii="Calibri" w:hAnsi="Calibri" w:cs="Calibri"/>
                <w:szCs w:val="20"/>
                <w:lang w:val="en-GB"/>
              </w:rPr>
              <w:t xml:space="preserve"> on </w:t>
            </w:r>
            <w:proofErr w:type="spellStart"/>
            <w:r w:rsidRPr="00592F55">
              <w:rPr>
                <w:rFonts w:ascii="Calibri" w:hAnsi="Calibri" w:cs="Calibri"/>
                <w:szCs w:val="20"/>
                <w:lang w:val="en-GB"/>
              </w:rPr>
              <w:t>Norderney</w:t>
            </w:r>
            <w:proofErr w:type="spellEnd"/>
            <w:r>
              <w:rPr>
                <w:rFonts w:ascii="Calibri" w:hAnsi="Calibri" w:cs="Calibri"/>
                <w:szCs w:val="20"/>
                <w:lang w:val="en-GB"/>
              </w:rPr>
              <w:t xml:space="preserve"> is studied</w:t>
            </w:r>
            <w:r w:rsidRPr="00592F55">
              <w:rPr>
                <w:rFonts w:ascii="Calibri" w:hAnsi="Calibri" w:cs="Calibri"/>
                <w:szCs w:val="20"/>
                <w:lang w:val="en-GB"/>
              </w:rPr>
              <w:t xml:space="preserve">. Based on this study a habitat model was developed that was used to identify potential introduction hot spots on three other islands. These </w:t>
            </w:r>
            <w:r>
              <w:rPr>
                <w:rFonts w:ascii="Calibri" w:hAnsi="Calibri" w:cs="Calibri"/>
                <w:szCs w:val="20"/>
                <w:lang w:val="en-GB"/>
              </w:rPr>
              <w:t>“</w:t>
            </w:r>
            <w:r w:rsidRPr="00592F55">
              <w:rPr>
                <w:rFonts w:ascii="Calibri" w:hAnsi="Calibri" w:cs="Calibri"/>
                <w:szCs w:val="20"/>
                <w:lang w:val="en-GB"/>
              </w:rPr>
              <w:t>hot spots</w:t>
            </w:r>
            <w:r>
              <w:rPr>
                <w:rFonts w:ascii="Calibri" w:hAnsi="Calibri" w:cs="Calibri"/>
                <w:szCs w:val="20"/>
                <w:lang w:val="en-GB"/>
              </w:rPr>
              <w:t>”</w:t>
            </w:r>
            <w:r w:rsidRPr="00592F55">
              <w:rPr>
                <w:rFonts w:ascii="Calibri" w:hAnsi="Calibri" w:cs="Calibri"/>
                <w:szCs w:val="20"/>
                <w:lang w:val="en-GB"/>
              </w:rPr>
              <w:t xml:space="preserve"> are planned to be checked regularly. Management recommendations are made based on this study.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1459006B"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3571B561" w14:textId="77777777" w:rsidR="00901CC7" w:rsidRPr="00592F55" w:rsidRDefault="00901CC7"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66482007" w14:textId="77777777" w:rsidR="00901CC7" w:rsidRPr="00592F55" w:rsidRDefault="00901CC7"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7801ABEB"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732D4E7A" w14:textId="77777777" w:rsidR="00901CC7" w:rsidRPr="00592F55" w:rsidRDefault="00901CC7"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2C28A51E"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p w14:paraId="2E53410C"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(LS)</w:t>
            </w:r>
          </w:p>
        </w:tc>
        <w:tc>
          <w:tcPr>
            <w:tcW w:w="283" w:type="dxa"/>
            <w:tcBorders>
              <w:top w:val="single" w:sz="4" w:space="0" w:color="FFFFFF" w:themeColor="background1"/>
              <w:bottom w:val="single" w:sz="4" w:space="0" w:color="FFFFFF" w:themeColor="background1"/>
            </w:tcBorders>
            <w:shd w:val="clear" w:color="auto" w:fill="D8EEFA"/>
            <w:textDirection w:val="btLr"/>
          </w:tcPr>
          <w:p w14:paraId="4AF33855" w14:textId="77777777" w:rsidR="00901CC7" w:rsidRPr="00592F55" w:rsidRDefault="00901CC7" w:rsidP="00CD4965">
            <w:pPr>
              <w:pStyle w:val="7tabletext"/>
              <w:ind w:left="113" w:right="113"/>
              <w:rPr>
                <w:rFonts w:ascii="Calibri" w:hAnsi="Calibri" w:cs="Calibri"/>
                <w:szCs w:val="20"/>
                <w:lang w:val="en-GB"/>
              </w:rPr>
            </w:pPr>
          </w:p>
        </w:tc>
      </w:tr>
      <w:tr w:rsidR="00901CC7" w:rsidRPr="00592F55" w14:paraId="257A9A05" w14:textId="77777777" w:rsidTr="00CD4965">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39BFCC5" w14:textId="77777777" w:rsidR="00901CC7" w:rsidRPr="00592F55" w:rsidRDefault="00901CC7" w:rsidP="00CD4965">
            <w:pPr>
              <w:pStyle w:val="Kommentartext"/>
              <w:rPr>
                <w:rFonts w:ascii="Calibri" w:hAnsi="Calibri" w:cs="Calibri"/>
                <w:lang w:val="en-GB"/>
              </w:rPr>
            </w:pPr>
            <w:r w:rsidRPr="00592F55">
              <w:rPr>
                <w:rFonts w:ascii="Calibri" w:hAnsi="Calibri" w:cs="Calibri"/>
                <w:lang w:val="en-GB"/>
              </w:rPr>
              <w:t>More opportunities to hunt and regulate invasive species have been opened. Hunting is now allowed all year around on all invasive species on the Union list</w:t>
            </w:r>
            <w:r>
              <w:rPr>
                <w:rFonts w:ascii="Calibri" w:hAnsi="Calibri" w:cs="Calibri"/>
                <w:lang w:val="en-GB"/>
              </w:rPr>
              <w:t>,</w:t>
            </w:r>
            <w:r w:rsidRPr="00592F55">
              <w:rPr>
                <w:rFonts w:ascii="Calibri" w:hAnsi="Calibri" w:cs="Calibri"/>
                <w:lang w:val="en-GB"/>
              </w:rPr>
              <w:t xml:space="preserve"> as well as </w:t>
            </w:r>
            <w:r>
              <w:rPr>
                <w:rFonts w:ascii="Calibri" w:hAnsi="Calibri" w:cs="Calibri"/>
                <w:lang w:val="en-GB"/>
              </w:rPr>
              <w:t xml:space="preserve">the </w:t>
            </w:r>
            <w:r w:rsidRPr="00592F55">
              <w:rPr>
                <w:rFonts w:ascii="Calibri" w:hAnsi="Calibri" w:cs="Calibri"/>
                <w:lang w:val="en-GB"/>
              </w:rPr>
              <w:t>American mink</w:t>
            </w:r>
            <w:r>
              <w:rPr>
                <w:rFonts w:ascii="Calibri" w:hAnsi="Calibri" w:cs="Calibri"/>
                <w:lang w:val="en-GB"/>
              </w:rPr>
              <w:t xml:space="preserve"> (</w:t>
            </w:r>
            <w:proofErr w:type="spellStart"/>
            <w:r w:rsidRPr="00E54335">
              <w:rPr>
                <w:rFonts w:ascii="Calibri" w:hAnsi="Calibri" w:cs="Calibri"/>
                <w:i/>
                <w:lang w:val="en-GB"/>
              </w:rPr>
              <w:t>Neovison</w:t>
            </w:r>
            <w:proofErr w:type="spellEnd"/>
            <w:r w:rsidRPr="00E54335">
              <w:rPr>
                <w:rFonts w:ascii="Calibri" w:hAnsi="Calibri" w:cs="Calibri"/>
                <w:i/>
                <w:lang w:val="en-GB"/>
              </w:rPr>
              <w:t xml:space="preserve"> vison</w:t>
            </w:r>
            <w:r>
              <w:rPr>
                <w:rFonts w:ascii="Calibri" w:hAnsi="Calibri" w:cs="Calibri"/>
                <w:lang w:val="en-GB"/>
              </w:rPr>
              <w:t>)</w:t>
            </w:r>
            <w:r w:rsidRPr="00592F55">
              <w:rPr>
                <w:rFonts w:ascii="Calibri" w:hAnsi="Calibri" w:cs="Calibri"/>
                <w:lang w:val="en-GB"/>
              </w:rPr>
              <w: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423CF632"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37BDB3E8" w14:textId="77777777" w:rsidR="00901CC7" w:rsidRPr="00592F55" w:rsidRDefault="00901CC7"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03AB99A9"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69329BB8" w14:textId="77777777" w:rsidR="00901CC7" w:rsidRPr="00592F55" w:rsidRDefault="00901CC7" w:rsidP="00CD4965">
            <w:pPr>
              <w:pStyle w:val="7tabletext"/>
              <w:ind w:left="113" w:right="113"/>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558CCBF1" w14:textId="77777777" w:rsidR="00901CC7" w:rsidRPr="00592F55" w:rsidRDefault="00901CC7"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1578BE2F" w14:textId="77777777" w:rsidR="00901CC7" w:rsidRPr="00592F55" w:rsidRDefault="00901CC7" w:rsidP="00CD4965">
            <w:pPr>
              <w:pStyle w:val="7tabletext"/>
              <w:ind w:left="113" w:right="113"/>
              <w:rPr>
                <w:rFonts w:ascii="Calibri" w:hAnsi="Calibri" w:cs="Calibri"/>
                <w:szCs w:val="20"/>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424DE8D"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901CC7" w:rsidRPr="00592F55" w14:paraId="62B024F4" w14:textId="77777777" w:rsidTr="00CD4965">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6B7380A3" w14:textId="77777777" w:rsidR="00901CC7" w:rsidRPr="00592F55" w:rsidRDefault="00901CC7" w:rsidP="00CD4965">
            <w:pPr>
              <w:pStyle w:val="7tabletext"/>
              <w:rPr>
                <w:rFonts w:ascii="Calibri" w:hAnsi="Calibri" w:cs="Calibri"/>
                <w:szCs w:val="20"/>
                <w:lang w:val="en-GB"/>
              </w:rPr>
            </w:pPr>
            <w:r w:rsidRPr="00592F55">
              <w:rPr>
                <w:rFonts w:ascii="Calibri" w:hAnsi="Calibri" w:cs="Calibri"/>
                <w:szCs w:val="20"/>
                <w:lang w:val="en-GB"/>
              </w:rPr>
              <w:t>A policy framework has been developed on alien species eradication and management.</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491AF0B7"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29916DEE"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4B3307F2"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7FC4A980" w14:textId="77777777" w:rsidR="00901CC7" w:rsidRPr="00592F55" w:rsidRDefault="00901CC7" w:rsidP="00CD4965">
            <w:pPr>
              <w:pStyle w:val="7tabletext"/>
              <w:ind w:left="113" w:right="113"/>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36A7847E" w14:textId="77777777" w:rsidR="00901CC7" w:rsidRPr="00592F55" w:rsidRDefault="00901CC7"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5392AC51" w14:textId="77777777" w:rsidR="00901CC7" w:rsidRPr="00592F55" w:rsidRDefault="00901CC7" w:rsidP="00CD4965">
            <w:pPr>
              <w:pStyle w:val="7tabletext"/>
              <w:ind w:left="113" w:right="113"/>
              <w:rPr>
                <w:rFonts w:ascii="Calibri" w:hAnsi="Calibri" w:cs="Calibri"/>
                <w:szCs w:val="20"/>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3CE97166" w14:textId="77777777" w:rsidR="00901CC7" w:rsidRPr="00592F55" w:rsidRDefault="00901CC7" w:rsidP="00CD4965">
            <w:pPr>
              <w:pStyle w:val="7tabletext"/>
              <w:ind w:left="113" w:right="113"/>
              <w:rPr>
                <w:rFonts w:ascii="Calibri" w:hAnsi="Calibri" w:cs="Calibri"/>
                <w:szCs w:val="20"/>
                <w:lang w:val="en-GB"/>
              </w:rPr>
            </w:pPr>
          </w:p>
        </w:tc>
      </w:tr>
    </w:tbl>
    <w:p w14:paraId="2526E416" w14:textId="77777777" w:rsidR="00901CC7" w:rsidRPr="00592F55" w:rsidRDefault="00901CC7" w:rsidP="00B220DC">
      <w:pPr>
        <w:pStyle w:val="4bodytext"/>
        <w:spacing w:line="360" w:lineRule="auto"/>
        <w:rPr>
          <w:lang w:val="en-GB"/>
        </w:rPr>
      </w:pPr>
    </w:p>
    <w:p w14:paraId="7E0E0A75" w14:textId="7AB2EA5E" w:rsidR="00672FC3" w:rsidRPr="00592F55" w:rsidRDefault="003966B7" w:rsidP="00B220DC">
      <w:pPr>
        <w:pStyle w:val="4bodytext"/>
        <w:spacing w:line="360" w:lineRule="auto"/>
        <w:rPr>
          <w:lang w:val="en-GB"/>
        </w:rPr>
      </w:pPr>
      <w:r w:rsidRPr="00592F55">
        <w:rPr>
          <w:lang w:val="en-GB"/>
        </w:rPr>
        <w:lastRenderedPageBreak/>
        <w:t>Alien species</w:t>
      </w:r>
      <w:r w:rsidR="006414A8" w:rsidRPr="00592F55">
        <w:rPr>
          <w:lang w:val="en-GB"/>
        </w:rPr>
        <w:t xml:space="preserve"> management </w:t>
      </w:r>
      <w:r w:rsidRPr="00592F55">
        <w:rPr>
          <w:lang w:val="en-GB"/>
        </w:rPr>
        <w:t xml:space="preserve">can take </w:t>
      </w:r>
      <w:r w:rsidR="006414A8" w:rsidRPr="00592F55">
        <w:rPr>
          <w:lang w:val="en-GB"/>
        </w:rPr>
        <w:t xml:space="preserve">place by preventing </w:t>
      </w:r>
      <w:r w:rsidRPr="00592F55">
        <w:rPr>
          <w:lang w:val="en-GB"/>
        </w:rPr>
        <w:t>the</w:t>
      </w:r>
      <w:r w:rsidR="006414A8" w:rsidRPr="00592F55">
        <w:rPr>
          <w:lang w:val="en-GB"/>
        </w:rPr>
        <w:t xml:space="preserve"> introduction, eradicati</w:t>
      </w:r>
      <w:r w:rsidRPr="00592F55">
        <w:rPr>
          <w:lang w:val="en-GB"/>
        </w:rPr>
        <w:t>ng populations after introduction</w:t>
      </w:r>
      <w:r w:rsidR="006414A8" w:rsidRPr="00592F55">
        <w:rPr>
          <w:lang w:val="en-GB"/>
        </w:rPr>
        <w:t>, or by controlling population</w:t>
      </w:r>
      <w:r w:rsidRPr="00592F55">
        <w:rPr>
          <w:lang w:val="en-GB"/>
        </w:rPr>
        <w:t>s</w:t>
      </w:r>
      <w:r w:rsidR="006414A8" w:rsidRPr="00592F55">
        <w:rPr>
          <w:lang w:val="en-GB"/>
        </w:rPr>
        <w:t xml:space="preserve"> if eradication is not feasible. As eradication and control measures may not be possible and tend to be relatively expensive in comparison to prevention measures, prevention measures are prioritized within the management of alien </w:t>
      </w:r>
      <w:r w:rsidR="002B0A0B" w:rsidRPr="00592F55">
        <w:rPr>
          <w:lang w:val="en-GB"/>
        </w:rPr>
        <w:t>species.</w:t>
      </w:r>
      <w:r w:rsidR="006414A8" w:rsidRPr="00592F55">
        <w:rPr>
          <w:lang w:val="en-GB"/>
        </w:rPr>
        <w:t xml:space="preserve"> Prevention measures that are taken in the Wadden Sea are described in chapter </w:t>
      </w:r>
      <w:r w:rsidR="003A4E7F">
        <w:rPr>
          <w:lang w:val="en-GB"/>
        </w:rPr>
        <w:t>2</w:t>
      </w:r>
      <w:r w:rsidR="003A4E7F" w:rsidRPr="00592F55">
        <w:rPr>
          <w:lang w:val="en-GB"/>
        </w:rPr>
        <w:t xml:space="preserve"> </w:t>
      </w:r>
      <w:r w:rsidR="006414A8" w:rsidRPr="00592F55">
        <w:rPr>
          <w:lang w:val="en-GB"/>
        </w:rPr>
        <w:t xml:space="preserve">and </w:t>
      </w:r>
      <w:r w:rsidR="000C04EC">
        <w:rPr>
          <w:lang w:val="en-GB"/>
        </w:rPr>
        <w:t>T</w:t>
      </w:r>
      <w:r w:rsidR="006414A8" w:rsidRPr="00592F55">
        <w:rPr>
          <w:lang w:val="en-GB"/>
        </w:rPr>
        <w:t>ables 1-</w:t>
      </w:r>
      <w:r w:rsidR="00AD7DB5" w:rsidRPr="00592F55">
        <w:rPr>
          <w:lang w:val="en-GB"/>
        </w:rPr>
        <w:t>4</w:t>
      </w:r>
      <w:r w:rsidR="006414A8" w:rsidRPr="00592F55">
        <w:rPr>
          <w:lang w:val="en-GB"/>
        </w:rPr>
        <w:t>.</w:t>
      </w:r>
      <w:r w:rsidR="002E3FEA" w:rsidRPr="00592F55">
        <w:rPr>
          <w:lang w:val="en-GB"/>
        </w:rPr>
        <w:t xml:space="preserve"> They concern for example the </w:t>
      </w:r>
      <w:r w:rsidR="005B7F04" w:rsidRPr="00592F55">
        <w:rPr>
          <w:lang w:val="en-GB"/>
        </w:rPr>
        <w:t xml:space="preserve">national </w:t>
      </w:r>
      <w:r w:rsidR="002E3FEA" w:rsidRPr="00592F55">
        <w:rPr>
          <w:lang w:val="en-GB"/>
        </w:rPr>
        <w:t xml:space="preserve">obliged management (and control) systems within the Dutch, German and Danish parts of the Wadden Sea that prohibit the import of mussel seed, limit the transport possibilities and/or allow seed transports only when strict rules and protocols are followed that are focused on minimizing the risk of invasive alien species (Table 3). Eradication and control measures that are taken to manage species in the Wadden Sea </w:t>
      </w:r>
      <w:r w:rsidR="005B7F04" w:rsidRPr="00592F55">
        <w:rPr>
          <w:lang w:val="en-GB"/>
        </w:rPr>
        <w:t xml:space="preserve">vary more strongly and tend to </w:t>
      </w:r>
      <w:r w:rsidR="003A4E7F">
        <w:rPr>
          <w:lang w:val="en-GB"/>
        </w:rPr>
        <w:t xml:space="preserve">be </w:t>
      </w:r>
      <w:r w:rsidR="005B7F04" w:rsidRPr="00592F55">
        <w:rPr>
          <w:lang w:val="en-GB"/>
        </w:rPr>
        <w:t xml:space="preserve">species or species group specific. Species that are eradicated and/or controlled in the Wadden Sea region </w:t>
      </w:r>
      <w:r w:rsidR="002E3FEA" w:rsidRPr="00592F55">
        <w:rPr>
          <w:lang w:val="en-GB"/>
        </w:rPr>
        <w:t xml:space="preserve">are considered to be invasive alien species or nuisance species according to EU </w:t>
      </w:r>
      <w:r w:rsidR="000016FD">
        <w:rPr>
          <w:lang w:val="en-GB"/>
        </w:rPr>
        <w:t>R</w:t>
      </w:r>
      <w:r w:rsidR="002E3FEA" w:rsidRPr="00592F55">
        <w:rPr>
          <w:lang w:val="en-GB"/>
        </w:rPr>
        <w:t>egulation No 1443/2014</w:t>
      </w:r>
      <w:r w:rsidRPr="00592F55">
        <w:rPr>
          <w:lang w:val="en-GB"/>
        </w:rPr>
        <w:t xml:space="preserve">, </w:t>
      </w:r>
      <w:r w:rsidR="002E3FEA" w:rsidRPr="00592F55">
        <w:rPr>
          <w:lang w:val="en-GB"/>
        </w:rPr>
        <w:t xml:space="preserve">the Habitats Directive &amp; Birds Directive (Natura2000), </w:t>
      </w:r>
      <w:r w:rsidR="005B7F04" w:rsidRPr="00592F55">
        <w:rPr>
          <w:lang w:val="en-GB"/>
        </w:rPr>
        <w:t xml:space="preserve">the </w:t>
      </w:r>
      <w:r w:rsidR="002E3FEA" w:rsidRPr="00592F55">
        <w:rPr>
          <w:lang w:val="en-GB"/>
        </w:rPr>
        <w:t>WFD</w:t>
      </w:r>
      <w:r w:rsidRPr="00592F55">
        <w:rPr>
          <w:lang w:val="en-GB"/>
        </w:rPr>
        <w:t xml:space="preserve"> </w:t>
      </w:r>
      <w:r w:rsidR="002E3FEA" w:rsidRPr="00592F55">
        <w:rPr>
          <w:lang w:val="en-GB"/>
        </w:rPr>
        <w:t>and/or the MSFD</w:t>
      </w:r>
      <w:r w:rsidRPr="00592F55">
        <w:rPr>
          <w:lang w:val="en-GB"/>
        </w:rPr>
        <w:t xml:space="preserve">. </w:t>
      </w:r>
      <w:r w:rsidR="005B7F04" w:rsidRPr="00592F55">
        <w:rPr>
          <w:lang w:val="en-GB"/>
        </w:rPr>
        <w:t xml:space="preserve">Examples of control and eradication measures and management systems supporting these measures are given in </w:t>
      </w:r>
      <w:r w:rsidR="000C04EC">
        <w:rPr>
          <w:lang w:val="en-GB"/>
        </w:rPr>
        <w:t>T</w:t>
      </w:r>
      <w:r w:rsidR="005B7F04" w:rsidRPr="00592F55">
        <w:rPr>
          <w:lang w:val="en-GB"/>
        </w:rPr>
        <w:t xml:space="preserve">able </w:t>
      </w:r>
      <w:r w:rsidR="005D4E9E" w:rsidRPr="00592F55">
        <w:rPr>
          <w:lang w:val="en-GB"/>
        </w:rPr>
        <w:t>12</w:t>
      </w:r>
      <w:r w:rsidR="005B7F04" w:rsidRPr="00592F55">
        <w:rPr>
          <w:lang w:val="en-GB"/>
        </w:rPr>
        <w:t>.</w:t>
      </w:r>
    </w:p>
    <w:p w14:paraId="2774350A" w14:textId="6AFA82CF" w:rsidR="008B16F3" w:rsidRPr="00592F55" w:rsidRDefault="00D95F59" w:rsidP="00972881">
      <w:pPr>
        <w:pStyle w:val="2sub-sections"/>
        <w:numPr>
          <w:ilvl w:val="1"/>
          <w:numId w:val="24"/>
        </w:numPr>
        <w:ind w:left="851" w:hanging="851"/>
        <w:rPr>
          <w:lang w:val="en-GB"/>
        </w:rPr>
      </w:pPr>
      <w:bookmarkStart w:id="39" w:name="_Toc508644830"/>
      <w:r w:rsidRPr="00592F55">
        <w:rPr>
          <w:lang w:val="en-GB"/>
        </w:rPr>
        <w:t xml:space="preserve">Proposed </w:t>
      </w:r>
      <w:r w:rsidR="007F4EAB" w:rsidRPr="00592F55">
        <w:rPr>
          <w:lang w:val="en-GB"/>
        </w:rPr>
        <w:t>eradication and control activities</w:t>
      </w:r>
      <w:bookmarkEnd w:id="39"/>
      <w:r w:rsidR="007F4EAB" w:rsidRPr="00592F55">
        <w:rPr>
          <w:lang w:val="en-GB"/>
        </w:rPr>
        <w:t xml:space="preserve"> </w:t>
      </w:r>
    </w:p>
    <w:p w14:paraId="2950B4ED" w14:textId="79C20546" w:rsidR="00901CC7" w:rsidRDefault="007F4EAB" w:rsidP="005D4E9E">
      <w:pPr>
        <w:pStyle w:val="4bodytext"/>
        <w:spacing w:line="360" w:lineRule="auto"/>
        <w:rPr>
          <w:lang w:val="en-GB"/>
        </w:rPr>
      </w:pPr>
      <w:r w:rsidRPr="00592F55">
        <w:rPr>
          <w:lang w:val="en-GB"/>
        </w:rPr>
        <w:t xml:space="preserve">All </w:t>
      </w:r>
      <w:r w:rsidR="008B16F3" w:rsidRPr="00592F55">
        <w:rPr>
          <w:lang w:val="en-GB"/>
        </w:rPr>
        <w:t>three countries have experiences with</w:t>
      </w:r>
      <w:r w:rsidRPr="00592F55">
        <w:rPr>
          <w:lang w:val="en-GB"/>
        </w:rPr>
        <w:t xml:space="preserve"> alien species management and prevention,</w:t>
      </w:r>
      <w:r w:rsidR="008B16F3" w:rsidRPr="00592F55">
        <w:rPr>
          <w:lang w:val="en-GB"/>
        </w:rPr>
        <w:t xml:space="preserve"> eradication and control measurements </w:t>
      </w:r>
      <w:r w:rsidRPr="00592F55">
        <w:rPr>
          <w:lang w:val="en-GB"/>
        </w:rPr>
        <w:t xml:space="preserve">in the Wadden Sea. As is described in chapter </w:t>
      </w:r>
      <w:r w:rsidR="003A4E7F">
        <w:rPr>
          <w:lang w:val="en-GB"/>
        </w:rPr>
        <w:t>2</w:t>
      </w:r>
      <w:r w:rsidR="003A4E7F" w:rsidRPr="00592F55">
        <w:rPr>
          <w:lang w:val="en-GB"/>
        </w:rPr>
        <w:t xml:space="preserve"> </w:t>
      </w:r>
      <w:r w:rsidRPr="00592F55">
        <w:rPr>
          <w:lang w:val="en-GB"/>
        </w:rPr>
        <w:t xml:space="preserve">on prevention measures, cooperation on a trilateral level can </w:t>
      </w:r>
      <w:r w:rsidR="00E33919" w:rsidRPr="00592F55">
        <w:rPr>
          <w:lang w:val="en-GB"/>
        </w:rPr>
        <w:t xml:space="preserve">distinctly </w:t>
      </w:r>
      <w:r w:rsidRPr="00592F55">
        <w:rPr>
          <w:lang w:val="en-GB"/>
        </w:rPr>
        <w:t>improve these</w:t>
      </w:r>
      <w:r w:rsidR="00E33919" w:rsidRPr="00592F55">
        <w:rPr>
          <w:lang w:val="en-GB"/>
        </w:rPr>
        <w:t xml:space="preserve"> prevention</w:t>
      </w:r>
      <w:r w:rsidRPr="00592F55">
        <w:rPr>
          <w:lang w:val="en-GB"/>
        </w:rPr>
        <w:t xml:space="preserve"> measures on a national level. </w:t>
      </w:r>
      <w:r w:rsidR="00E33919" w:rsidRPr="00592F55">
        <w:rPr>
          <w:lang w:val="en-GB"/>
        </w:rPr>
        <w:t xml:space="preserve">Where it concerns eradication and control measures, more effort will be </w:t>
      </w:r>
      <w:r w:rsidR="003A4E7F">
        <w:rPr>
          <w:lang w:val="en-GB"/>
        </w:rPr>
        <w:t>set</w:t>
      </w:r>
      <w:r w:rsidR="003A4E7F" w:rsidRPr="00592F55">
        <w:rPr>
          <w:lang w:val="en-GB"/>
        </w:rPr>
        <w:t xml:space="preserve"> </w:t>
      </w:r>
      <w:r w:rsidR="00E33919" w:rsidRPr="00592F55">
        <w:rPr>
          <w:lang w:val="en-GB"/>
        </w:rPr>
        <w:t xml:space="preserve">to assess the possibilities of trilateral eradication and control measures for application in the </w:t>
      </w:r>
      <w:r w:rsidR="00D5061E">
        <w:rPr>
          <w:lang w:val="en-GB"/>
        </w:rPr>
        <w:t>Wadden Sea Conservation Area</w:t>
      </w:r>
      <w:r w:rsidR="00E33919" w:rsidRPr="00592F55">
        <w:rPr>
          <w:lang w:val="en-GB"/>
        </w:rPr>
        <w:t xml:space="preserve">. These efforts can be coordinated by a </w:t>
      </w:r>
      <w:r w:rsidR="00AB648C">
        <w:rPr>
          <w:lang w:val="en-GB"/>
        </w:rPr>
        <w:t xml:space="preserve">trilateral alien species </w:t>
      </w:r>
      <w:r w:rsidR="00E33919" w:rsidRPr="00592F55">
        <w:rPr>
          <w:lang w:val="en-GB"/>
        </w:rPr>
        <w:t xml:space="preserve">coordination group </w:t>
      </w:r>
      <w:r w:rsidR="003A4E7F">
        <w:rPr>
          <w:lang w:val="en-GB"/>
        </w:rPr>
        <w:t>with support from</w:t>
      </w:r>
      <w:r w:rsidR="00E33919" w:rsidRPr="00592F55">
        <w:rPr>
          <w:lang w:val="en-GB"/>
        </w:rPr>
        <w:t xml:space="preserve"> CWSS, similar to the already existing WG-AS</w:t>
      </w:r>
      <w:r w:rsidR="003A4E7F">
        <w:rPr>
          <w:lang w:val="en-GB"/>
        </w:rPr>
        <w:t xml:space="preserve"> (see chapter 5.2)</w:t>
      </w:r>
      <w:r w:rsidR="00E33919" w:rsidRPr="00592F55">
        <w:rPr>
          <w:lang w:val="en-GB"/>
        </w:rPr>
        <w:t xml:space="preserve">. Trilateral eradication and control measures will be based on the exchange of experiences and best practices in the field and in the management sector between the trilateral countries. </w:t>
      </w:r>
      <w:r w:rsidR="00DC1033" w:rsidRPr="00592F55">
        <w:rPr>
          <w:lang w:val="en-GB"/>
        </w:rPr>
        <w:br/>
      </w:r>
      <w:r w:rsidR="005D4E9E" w:rsidRPr="00592F55">
        <w:rPr>
          <w:lang w:val="en-GB"/>
        </w:rPr>
        <w:t xml:space="preserve">Specific trilateral activities that could be considered by the trilateral partners in the marine, freshwater and terrestrial environments are described in </w:t>
      </w:r>
      <w:r w:rsidR="000C04EC">
        <w:rPr>
          <w:lang w:val="en-GB"/>
        </w:rPr>
        <w:t>T</w:t>
      </w:r>
      <w:r w:rsidR="005D4E9E" w:rsidRPr="00592F55">
        <w:rPr>
          <w:lang w:val="en-GB"/>
        </w:rPr>
        <w:t>able 13. A trilateral alien species coordination group could facilitate these actions where possible by using its networks (e.g.</w:t>
      </w:r>
      <w:r w:rsidR="003A4E7F">
        <w:rPr>
          <w:lang w:val="en-GB"/>
        </w:rPr>
        <w:t>,</w:t>
      </w:r>
      <w:r w:rsidR="005D4E9E" w:rsidRPr="00592F55">
        <w:rPr>
          <w:lang w:val="en-GB"/>
        </w:rPr>
        <w:t xml:space="preserve"> including national managing authorities</w:t>
      </w:r>
      <w:r w:rsidR="000B784E">
        <w:rPr>
          <w:lang w:val="en-GB"/>
        </w:rPr>
        <w:t xml:space="preserve"> – Table 11</w:t>
      </w:r>
      <w:r w:rsidR="005D4E9E" w:rsidRPr="00592F55">
        <w:rPr>
          <w:lang w:val="en-GB"/>
        </w:rPr>
        <w:t xml:space="preserve">). </w:t>
      </w:r>
    </w:p>
    <w:p w14:paraId="3C001E2D" w14:textId="670714B9" w:rsidR="005D4E9E" w:rsidRPr="00592F55" w:rsidRDefault="005D4E9E" w:rsidP="003E3247">
      <w:pPr>
        <w:pStyle w:val="4bodytext"/>
        <w:spacing w:line="360" w:lineRule="auto"/>
        <w:ind w:firstLine="720"/>
        <w:rPr>
          <w:lang w:val="en-GB"/>
        </w:rPr>
      </w:pPr>
      <w:r w:rsidRPr="00592F55">
        <w:rPr>
          <w:lang w:val="en-GB"/>
        </w:rPr>
        <w:t xml:space="preserve">Species that are already widespread in the </w:t>
      </w:r>
      <w:r w:rsidR="00D5061E">
        <w:rPr>
          <w:lang w:val="en-GB"/>
        </w:rPr>
        <w:t>Wadden Sea Conservation Area</w:t>
      </w:r>
      <w:r w:rsidRPr="00592F55">
        <w:rPr>
          <w:lang w:val="en-GB"/>
        </w:rPr>
        <w:t xml:space="preserve"> can in some cases be controlled to limit their spread while others may be eradicated locally, nationally or in the entire </w:t>
      </w:r>
      <w:r w:rsidR="00D5061E">
        <w:rPr>
          <w:lang w:val="en-GB"/>
        </w:rPr>
        <w:t>Wadden Sea Conservation Area</w:t>
      </w:r>
      <w:r w:rsidRPr="00592F55">
        <w:rPr>
          <w:lang w:val="en-GB"/>
        </w:rPr>
        <w:t xml:space="preserve">. Especially in the latter case, trilateral eradicating or control measures, if still feasible, will be relatively cost-effective. Hereby in many cases, a long-term management effort may be necessary in order to limit their harmful effects. The methods used for management or control will depend on the type of invasive species and how widespread it is. In general, managing invasive species will be more effective if citizens and stakeholders are involved. </w:t>
      </w:r>
      <w:r w:rsidRPr="00592F55">
        <w:rPr>
          <w:lang w:val="en-GB"/>
        </w:rPr>
        <w:lastRenderedPageBreak/>
        <w:t>Communication, awareness and education are therefore important factors within the management of alien species as is further described in chapter 8.</w:t>
      </w:r>
    </w:p>
    <w:p w14:paraId="01903AAA" w14:textId="64F41E04" w:rsidR="008D5D9E" w:rsidRPr="00592F55" w:rsidRDefault="005D4E9E" w:rsidP="008D5D9E">
      <w:pPr>
        <w:pStyle w:val="6captions"/>
        <w:ind w:left="0"/>
        <w:rPr>
          <w:lang w:val="en-GB"/>
        </w:rPr>
      </w:pPr>
      <w:proofErr w:type="gramStart"/>
      <w:r w:rsidRPr="00592F55">
        <w:rPr>
          <w:lang w:val="en-GB"/>
        </w:rPr>
        <w:t>Table 13.</w:t>
      </w:r>
      <w:proofErr w:type="gramEnd"/>
      <w:r w:rsidRPr="00592F55">
        <w:rPr>
          <w:lang w:val="en-GB"/>
        </w:rPr>
        <w:t xml:space="preserve"> </w:t>
      </w:r>
      <w:r w:rsidR="003A4E7F">
        <w:rPr>
          <w:lang w:val="en-GB"/>
        </w:rPr>
        <w:t>T</w:t>
      </w:r>
      <w:r w:rsidRPr="00592F55">
        <w:rPr>
          <w:lang w:val="en-GB"/>
        </w:rPr>
        <w:t>rilateral</w:t>
      </w:r>
      <w:r w:rsidR="00DC1033" w:rsidRPr="00592F55">
        <w:rPr>
          <w:lang w:val="en-GB"/>
        </w:rPr>
        <w:t xml:space="preserve"> eradication and control</w:t>
      </w:r>
      <w:r w:rsidRPr="00592F55">
        <w:rPr>
          <w:lang w:val="en-GB"/>
        </w:rPr>
        <w:t xml:space="preserve"> activities that could be</w:t>
      </w:r>
      <w:r w:rsidR="00DC1033" w:rsidRPr="00592F55">
        <w:rPr>
          <w:lang w:val="en-GB"/>
        </w:rPr>
        <w:t xml:space="preserve"> facilitated where possible by </w:t>
      </w:r>
      <w:r w:rsidR="0061012D">
        <w:rPr>
          <w:lang w:val="en-GB"/>
        </w:rPr>
        <w:t xml:space="preserve">the proposed trilateral </w:t>
      </w:r>
      <w:r w:rsidR="00DC1033" w:rsidRPr="00592F55">
        <w:rPr>
          <w:lang w:val="en-GB"/>
        </w:rPr>
        <w:t xml:space="preserve">alien species coordination </w:t>
      </w:r>
      <w:r w:rsidR="0061012D">
        <w:rPr>
          <w:lang w:val="en-GB"/>
        </w:rPr>
        <w:t>group</w:t>
      </w:r>
      <w:r w:rsidR="00DC1033" w:rsidRPr="00592F55">
        <w:rPr>
          <w:lang w:val="en-GB"/>
        </w:rPr>
        <w:t>, by using its networks (e.g.</w:t>
      </w:r>
      <w:r w:rsidR="000C04EC">
        <w:rPr>
          <w:lang w:val="en-GB"/>
        </w:rPr>
        <w:t>,</w:t>
      </w:r>
      <w:r w:rsidR="00DC1033" w:rsidRPr="00592F55">
        <w:rPr>
          <w:lang w:val="en-GB"/>
        </w:rPr>
        <w:t xml:space="preserve"> including national managing authorities).</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8D5D9E" w:rsidRPr="00592F55" w14:paraId="1B9B0A87" w14:textId="77777777" w:rsidTr="005C2146">
        <w:tc>
          <w:tcPr>
            <w:tcW w:w="9271" w:type="dxa"/>
            <w:gridSpan w:val="2"/>
            <w:tcBorders>
              <w:top w:val="nil"/>
              <w:bottom w:val="single" w:sz="8" w:space="0" w:color="FFFFFF" w:themeColor="background1"/>
            </w:tcBorders>
            <w:shd w:val="clear" w:color="auto" w:fill="0078B6"/>
          </w:tcPr>
          <w:p w14:paraId="1527314D" w14:textId="77777777" w:rsidR="008D5D9E" w:rsidRPr="00592F55" w:rsidRDefault="008D5D9E" w:rsidP="005C2146">
            <w:pPr>
              <w:pStyle w:val="7tabletext"/>
              <w:rPr>
                <w:b/>
                <w:color w:val="FFFFFF" w:themeColor="background1"/>
                <w:lang w:val="en-GB"/>
              </w:rPr>
            </w:pPr>
            <w:r w:rsidRPr="00592F55">
              <w:rPr>
                <w:b/>
                <w:color w:val="FFFFFF" w:themeColor="background1"/>
                <w:lang w:val="en-GB"/>
              </w:rPr>
              <w:t>Proposed trilateral eradication and control activities</w:t>
            </w:r>
          </w:p>
        </w:tc>
      </w:tr>
      <w:tr w:rsidR="008D5D9E" w:rsidRPr="00592F55" w14:paraId="23AC1645" w14:textId="77777777" w:rsidTr="00E54335">
        <w:tc>
          <w:tcPr>
            <w:tcW w:w="483" w:type="dxa"/>
            <w:tcBorders>
              <w:top w:val="single" w:sz="8" w:space="0" w:color="FFFFFF" w:themeColor="background1"/>
              <w:bottom w:val="single" w:sz="8" w:space="0" w:color="FFFFFF" w:themeColor="background1"/>
            </w:tcBorders>
            <w:shd w:val="clear" w:color="auto" w:fill="D8EEFA"/>
          </w:tcPr>
          <w:p w14:paraId="25EF9AD3" w14:textId="77777777" w:rsidR="008D5D9E" w:rsidRPr="00592F55" w:rsidRDefault="008D5D9E" w:rsidP="005C2146">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74134E34" w14:textId="4BED4CE2" w:rsidR="008D5D9E" w:rsidRPr="00592F55" w:rsidRDefault="008D5D9E" w:rsidP="005C2146">
            <w:pPr>
              <w:pStyle w:val="7tabletext"/>
              <w:rPr>
                <w:rFonts w:ascii="Calibri" w:hAnsi="Calibri" w:cs="Calibri"/>
                <w:szCs w:val="20"/>
                <w:lang w:val="en-GB"/>
              </w:rPr>
            </w:pPr>
            <w:r w:rsidRPr="00592F55">
              <w:rPr>
                <w:rFonts w:ascii="Calibri" w:hAnsi="Calibri" w:cs="Calibri"/>
                <w:lang w:val="en-GB"/>
              </w:rPr>
              <w:t>If new alien species for the Wadden Sea are discovered during surveillance and monitoring activities of marinas or other places, this information should be directed to the relevant national authorities</w:t>
            </w:r>
            <w:r w:rsidR="000B784E">
              <w:rPr>
                <w:rFonts w:ascii="Calibri" w:hAnsi="Calibri" w:cs="Calibri"/>
                <w:lang w:val="en-GB"/>
              </w:rPr>
              <w:t xml:space="preserve"> (Table 11)</w:t>
            </w:r>
            <w:r w:rsidRPr="00592F55">
              <w:rPr>
                <w:rFonts w:ascii="Calibri" w:hAnsi="Calibri" w:cs="Calibri"/>
                <w:lang w:val="en-GB"/>
              </w:rPr>
              <w:t xml:space="preserve"> in all three countries </w:t>
            </w:r>
            <w:r w:rsidR="002B0A0B" w:rsidRPr="00592F55">
              <w:rPr>
                <w:rFonts w:ascii="Calibri" w:hAnsi="Calibri" w:cs="Calibri"/>
                <w:lang w:val="en-GB"/>
              </w:rPr>
              <w:t>immediately.</w:t>
            </w:r>
            <w:r w:rsidRPr="00592F55">
              <w:rPr>
                <w:rFonts w:ascii="Calibri" w:hAnsi="Calibri" w:cs="Calibri"/>
                <w:lang w:val="en-GB"/>
              </w:rPr>
              <w:t>.</w:t>
            </w:r>
          </w:p>
        </w:tc>
      </w:tr>
      <w:tr w:rsidR="008D5D9E" w:rsidRPr="00592F55" w14:paraId="7202FA9A" w14:textId="77777777" w:rsidTr="00E54335">
        <w:tc>
          <w:tcPr>
            <w:tcW w:w="483" w:type="dxa"/>
            <w:tcBorders>
              <w:top w:val="single" w:sz="8" w:space="0" w:color="FFFFFF" w:themeColor="background1"/>
              <w:bottom w:val="single" w:sz="8" w:space="0" w:color="FFFFFF" w:themeColor="background1"/>
            </w:tcBorders>
            <w:shd w:val="clear" w:color="auto" w:fill="D8EEFA"/>
          </w:tcPr>
          <w:p w14:paraId="1BDF0A31" w14:textId="77777777" w:rsidR="008D5D9E" w:rsidRPr="00592F55" w:rsidRDefault="008D5D9E" w:rsidP="005C2146">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5696CB52" w14:textId="67CED313" w:rsidR="008D5D9E" w:rsidRPr="00592F55" w:rsidRDefault="008D5D9E" w:rsidP="005C2146">
            <w:pPr>
              <w:pStyle w:val="7tabletext"/>
              <w:rPr>
                <w:rFonts w:ascii="Calibri" w:hAnsi="Calibri" w:cs="Calibri"/>
                <w:szCs w:val="20"/>
                <w:lang w:val="en-GB"/>
              </w:rPr>
            </w:pPr>
            <w:r w:rsidRPr="00592F55">
              <w:rPr>
                <w:rFonts w:ascii="Calibri" w:hAnsi="Calibri" w:cs="Calibri"/>
                <w:lang w:val="en-GB"/>
              </w:rPr>
              <w:t>If an alien species inside the Wadden Sea is classified as a nuisance species in any of the countries, the relevant national authorities in each of the countries</w:t>
            </w:r>
            <w:r w:rsidR="000B784E">
              <w:rPr>
                <w:rFonts w:ascii="Calibri" w:hAnsi="Calibri" w:cs="Calibri"/>
                <w:lang w:val="en-GB"/>
              </w:rPr>
              <w:t xml:space="preserve"> (Table 11)</w:t>
            </w:r>
            <w:r w:rsidRPr="00592F55">
              <w:rPr>
                <w:rFonts w:ascii="Calibri" w:hAnsi="Calibri" w:cs="Calibri"/>
                <w:lang w:val="en-GB"/>
              </w:rPr>
              <w:t xml:space="preserve"> will be </w:t>
            </w:r>
            <w:r w:rsidR="002B0A0B" w:rsidRPr="00592F55">
              <w:rPr>
                <w:rFonts w:ascii="Calibri" w:hAnsi="Calibri" w:cs="Calibri"/>
                <w:lang w:val="en-GB"/>
              </w:rPr>
              <w:t xml:space="preserve">notified </w:t>
            </w:r>
            <w:r w:rsidRPr="00592F55">
              <w:rPr>
                <w:rFonts w:ascii="Calibri" w:hAnsi="Calibri" w:cs="Calibri"/>
                <w:lang w:val="en-GB"/>
              </w:rPr>
              <w:t>so that rapid eradication measures can be considered on a trilateral level.</w:t>
            </w:r>
          </w:p>
        </w:tc>
      </w:tr>
      <w:tr w:rsidR="008D5D9E" w:rsidRPr="00592F55" w14:paraId="47667172" w14:textId="77777777" w:rsidTr="00E54335">
        <w:tc>
          <w:tcPr>
            <w:tcW w:w="483" w:type="dxa"/>
            <w:tcBorders>
              <w:top w:val="single" w:sz="8" w:space="0" w:color="FFFFFF" w:themeColor="background1"/>
              <w:bottom w:val="single" w:sz="8" w:space="0" w:color="FFFFFF" w:themeColor="background1"/>
            </w:tcBorders>
            <w:shd w:val="clear" w:color="auto" w:fill="D8EEFA"/>
          </w:tcPr>
          <w:p w14:paraId="7754E2C6" w14:textId="77777777" w:rsidR="008D5D9E" w:rsidRPr="00592F55" w:rsidRDefault="008D5D9E" w:rsidP="005C2146">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0E8CB773" w14:textId="0430607D" w:rsidR="008D5D9E" w:rsidRPr="00592F55" w:rsidRDefault="008D5D9E" w:rsidP="005C2146">
            <w:pPr>
              <w:pStyle w:val="7tabletext"/>
              <w:rPr>
                <w:rFonts w:ascii="Calibri" w:hAnsi="Calibri" w:cs="Calibri"/>
                <w:szCs w:val="20"/>
                <w:lang w:val="en-GB"/>
              </w:rPr>
            </w:pPr>
            <w:r w:rsidRPr="00592F55">
              <w:rPr>
                <w:rFonts w:ascii="Calibri" w:hAnsi="Calibri" w:cs="Calibri"/>
                <w:lang w:val="en-GB"/>
              </w:rPr>
              <w:t xml:space="preserve">All appropriate measures should be taken to ensure that invasive species to do not spread across the borders of the three countries in the </w:t>
            </w:r>
            <w:r w:rsidR="00D5061E">
              <w:rPr>
                <w:rFonts w:ascii="Calibri" w:hAnsi="Calibri" w:cs="Calibri"/>
                <w:lang w:val="en-GB"/>
              </w:rPr>
              <w:t>Wadden Sea Conservation Area</w:t>
            </w:r>
            <w:r w:rsidRPr="00592F55">
              <w:rPr>
                <w:rFonts w:ascii="Calibri" w:hAnsi="Calibri" w:cs="Calibri"/>
                <w:lang w:val="en-GB"/>
              </w:rPr>
              <w:t>.</w:t>
            </w:r>
          </w:p>
        </w:tc>
      </w:tr>
      <w:tr w:rsidR="008D5D9E" w:rsidRPr="00592F55" w14:paraId="1A612A56" w14:textId="77777777" w:rsidTr="00E54335">
        <w:tc>
          <w:tcPr>
            <w:tcW w:w="483" w:type="dxa"/>
            <w:tcBorders>
              <w:top w:val="single" w:sz="8" w:space="0" w:color="FFFFFF" w:themeColor="background1"/>
              <w:bottom w:val="single" w:sz="8" w:space="0" w:color="FFFFFF" w:themeColor="background1"/>
            </w:tcBorders>
            <w:shd w:val="clear" w:color="auto" w:fill="D8EEFA"/>
          </w:tcPr>
          <w:p w14:paraId="401B04DF" w14:textId="77777777" w:rsidR="008D5D9E" w:rsidRPr="00592F55" w:rsidRDefault="008D5D9E" w:rsidP="005C2146">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6796AC69" w14:textId="55FAF53E" w:rsidR="008D5D9E" w:rsidRPr="00592F55" w:rsidRDefault="008D5D9E" w:rsidP="005C2146">
            <w:pPr>
              <w:pStyle w:val="7tabletext"/>
              <w:rPr>
                <w:rFonts w:ascii="Calibri" w:hAnsi="Calibri" w:cs="Calibri"/>
                <w:szCs w:val="20"/>
                <w:lang w:val="en-GB"/>
              </w:rPr>
            </w:pPr>
            <w:r w:rsidRPr="00592F55">
              <w:rPr>
                <w:rFonts w:ascii="Calibri" w:hAnsi="Calibri" w:cs="Calibri"/>
                <w:lang w:val="en-GB"/>
              </w:rPr>
              <w:t xml:space="preserve">Information about eradication and management efforts against invasive species will be shared and exchanged between the trilateral </w:t>
            </w:r>
            <w:r w:rsidR="002B0A0B" w:rsidRPr="00592F55">
              <w:rPr>
                <w:rFonts w:ascii="Calibri" w:hAnsi="Calibri" w:cs="Calibri"/>
                <w:lang w:val="en-GB"/>
              </w:rPr>
              <w:t>countries.</w:t>
            </w:r>
          </w:p>
        </w:tc>
      </w:tr>
      <w:tr w:rsidR="008D5D9E" w:rsidRPr="00592F55" w14:paraId="02B5476D" w14:textId="77777777" w:rsidTr="00E54335">
        <w:tc>
          <w:tcPr>
            <w:tcW w:w="483" w:type="dxa"/>
            <w:tcBorders>
              <w:top w:val="single" w:sz="8" w:space="0" w:color="FFFFFF" w:themeColor="background1"/>
              <w:bottom w:val="single" w:sz="8" w:space="0" w:color="FFFFFF" w:themeColor="background1"/>
            </w:tcBorders>
            <w:shd w:val="clear" w:color="auto" w:fill="D8EEFA"/>
          </w:tcPr>
          <w:p w14:paraId="1CA1F831" w14:textId="77777777" w:rsidR="008D5D9E" w:rsidRPr="00592F55" w:rsidRDefault="008D5D9E" w:rsidP="005C2146">
            <w:pPr>
              <w:pStyle w:val="7tabletext"/>
              <w:rPr>
                <w:rFonts w:ascii="Calibri" w:hAnsi="Calibri" w:cs="Calibri"/>
                <w:szCs w:val="20"/>
                <w:lang w:val="en-GB"/>
              </w:rPr>
            </w:pPr>
            <w:r w:rsidRPr="00592F55">
              <w:rPr>
                <w:rFonts w:ascii="Calibri" w:hAnsi="Calibri" w:cs="Calibri"/>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0CBB2634" w14:textId="52D69D1A" w:rsidR="008D5D9E" w:rsidRPr="00592F55" w:rsidRDefault="008D5D9E" w:rsidP="00354E28">
            <w:pPr>
              <w:pStyle w:val="7tabletext"/>
              <w:rPr>
                <w:rFonts w:ascii="Calibri" w:hAnsi="Calibri" w:cs="Calibri"/>
                <w:szCs w:val="20"/>
                <w:lang w:val="en-GB"/>
              </w:rPr>
            </w:pPr>
            <w:r w:rsidRPr="00592F55">
              <w:rPr>
                <w:rFonts w:ascii="Calibri" w:hAnsi="Calibri" w:cs="Calibri"/>
                <w:lang w:val="en-GB"/>
              </w:rPr>
              <w:t xml:space="preserve">Additional measures on a national level can be made concerning: Invasive alien plant and animal species, harmful to the ecosystems on the islands and </w:t>
            </w:r>
            <w:proofErr w:type="spellStart"/>
            <w:r w:rsidRPr="00592F55">
              <w:rPr>
                <w:rFonts w:ascii="Calibri" w:hAnsi="Calibri" w:cs="Calibri"/>
                <w:lang w:val="en-GB"/>
              </w:rPr>
              <w:t>Halligen</w:t>
            </w:r>
            <w:proofErr w:type="spellEnd"/>
            <w:r w:rsidRPr="00592F55">
              <w:rPr>
                <w:rFonts w:ascii="Calibri" w:hAnsi="Calibri" w:cs="Calibri"/>
                <w:lang w:val="en-GB"/>
              </w:rPr>
              <w:t xml:space="preserve"> will be eradicated when feasible within national strategies and projects on invasive species. In an initial phase pilot projects could be established on selected islands.</w:t>
            </w:r>
          </w:p>
        </w:tc>
      </w:tr>
    </w:tbl>
    <w:p w14:paraId="43AD9812" w14:textId="77777777" w:rsidR="00D24A34" w:rsidRPr="00592F55" w:rsidRDefault="00D24A34" w:rsidP="00B76D33">
      <w:pPr>
        <w:pStyle w:val="1Sectiontitles"/>
        <w:rPr>
          <w:lang w:val="en-GB"/>
        </w:rPr>
      </w:pPr>
      <w:bookmarkStart w:id="40" w:name="_Toc493856486"/>
      <w:bookmarkStart w:id="41" w:name="_Toc496185446"/>
      <w:bookmarkStart w:id="42" w:name="_Toc508644831"/>
      <w:r w:rsidRPr="00592F55">
        <w:rPr>
          <w:lang w:val="en-GB"/>
        </w:rPr>
        <w:lastRenderedPageBreak/>
        <w:t>Evaluation of the effectiveness of mitigation measures</w:t>
      </w:r>
      <w:bookmarkEnd w:id="40"/>
      <w:bookmarkEnd w:id="41"/>
      <w:bookmarkEnd w:id="42"/>
    </w:p>
    <w:p w14:paraId="57F57037" w14:textId="1816DDAD" w:rsidR="00C0681B" w:rsidRPr="00592F55" w:rsidRDefault="00D24A34" w:rsidP="00B220DC">
      <w:pPr>
        <w:pStyle w:val="4bodytext"/>
        <w:spacing w:line="360" w:lineRule="auto"/>
        <w:rPr>
          <w:lang w:val="en-GB"/>
        </w:rPr>
      </w:pPr>
      <w:r w:rsidRPr="00592F55">
        <w:rPr>
          <w:lang w:val="en-GB"/>
        </w:rPr>
        <w:t xml:space="preserve">Regular evaluation of the effectiveness of measures </w:t>
      </w:r>
      <w:r w:rsidR="007F184C" w:rsidRPr="00592F55">
        <w:rPr>
          <w:lang w:val="en-GB"/>
        </w:rPr>
        <w:t>is</w:t>
      </w:r>
      <w:r w:rsidRPr="00592F55">
        <w:rPr>
          <w:lang w:val="en-GB"/>
        </w:rPr>
        <w:t xml:space="preserve"> necessary to assess the success of relevant management actions.</w:t>
      </w:r>
      <w:r w:rsidR="00C0681B" w:rsidRPr="00592F55">
        <w:rPr>
          <w:lang w:val="en-GB"/>
        </w:rPr>
        <w:t xml:space="preserve"> Measures as described in the previous chapter </w:t>
      </w:r>
      <w:r w:rsidR="00D95F59" w:rsidRPr="00592F55">
        <w:rPr>
          <w:lang w:val="en-GB"/>
        </w:rPr>
        <w:t xml:space="preserve">should </w:t>
      </w:r>
      <w:r w:rsidR="00C0681B" w:rsidRPr="00592F55">
        <w:rPr>
          <w:lang w:val="en-GB"/>
        </w:rPr>
        <w:t xml:space="preserve">therefore </w:t>
      </w:r>
      <w:r w:rsidR="00D95F59" w:rsidRPr="00592F55">
        <w:rPr>
          <w:lang w:val="en-GB"/>
        </w:rPr>
        <w:t xml:space="preserve">be </w:t>
      </w:r>
      <w:r w:rsidR="00C0681B" w:rsidRPr="00592F55">
        <w:rPr>
          <w:lang w:val="en-GB"/>
        </w:rPr>
        <w:t>evaluat</w:t>
      </w:r>
      <w:r w:rsidR="00D97F68" w:rsidRPr="00592F55">
        <w:rPr>
          <w:lang w:val="en-GB"/>
        </w:rPr>
        <w:t>ed</w:t>
      </w:r>
      <w:r w:rsidR="00C0681B" w:rsidRPr="00592F55">
        <w:rPr>
          <w:lang w:val="en-GB"/>
        </w:rPr>
        <w:t xml:space="preserve"> </w:t>
      </w:r>
      <w:r w:rsidR="00D97F68" w:rsidRPr="00592F55">
        <w:rPr>
          <w:lang w:val="en-GB"/>
        </w:rPr>
        <w:t xml:space="preserve">on a national level. In Lower Saxony for example, overall concepts for the regulation of mammalian predators, which are non-indigenous to the Wadden Sea islands in Lower Saxony, are </w:t>
      </w:r>
      <w:r w:rsidR="00A5672C">
        <w:rPr>
          <w:lang w:val="en-GB"/>
        </w:rPr>
        <w:t xml:space="preserve">being </w:t>
      </w:r>
      <w:r w:rsidR="00D97F68" w:rsidRPr="00592F55">
        <w:rPr>
          <w:lang w:val="en-GB"/>
        </w:rPr>
        <w:t>developed and measures have been implemented on several islands. This is an ongoing process with a continuous evaluation of the measures.</w:t>
      </w:r>
    </w:p>
    <w:p w14:paraId="69E63AC4" w14:textId="2CD7BF66" w:rsidR="00CB4B77" w:rsidRPr="00592F55" w:rsidRDefault="00A5672C" w:rsidP="003E3247">
      <w:pPr>
        <w:pStyle w:val="4bodytext"/>
        <w:spacing w:line="360" w:lineRule="auto"/>
        <w:ind w:firstLine="720"/>
        <w:rPr>
          <w:lang w:val="en-GB"/>
        </w:rPr>
      </w:pPr>
      <w:r>
        <w:rPr>
          <w:lang w:val="en-GB"/>
        </w:rPr>
        <w:t>A</w:t>
      </w:r>
      <w:r w:rsidRPr="00592F55">
        <w:rPr>
          <w:lang w:val="en-GB"/>
        </w:rPr>
        <w:t xml:space="preserve">lien species management measures are also evaluated </w:t>
      </w:r>
      <w:r>
        <w:rPr>
          <w:lang w:val="en-GB"/>
        </w:rPr>
        <w:t>o</w:t>
      </w:r>
      <w:r w:rsidR="00D97F68" w:rsidRPr="00592F55">
        <w:rPr>
          <w:lang w:val="en-GB"/>
        </w:rPr>
        <w:t>n an international level. T</w:t>
      </w:r>
      <w:r w:rsidR="00D24A34" w:rsidRPr="00592F55">
        <w:rPr>
          <w:lang w:val="en-GB"/>
        </w:rPr>
        <w:t>he rate of introductions of</w:t>
      </w:r>
      <w:r w:rsidR="00DD11A4" w:rsidRPr="00592F55">
        <w:rPr>
          <w:lang w:val="en-GB"/>
        </w:rPr>
        <w:t xml:space="preserve"> alien species</w:t>
      </w:r>
      <w:r w:rsidR="00D24A34" w:rsidRPr="00592F55">
        <w:rPr>
          <w:lang w:val="en-GB"/>
        </w:rPr>
        <w:t xml:space="preserve"> per year is an indicator developed by OSPAR for Descriptor 2 within the framework of the MSFD</w:t>
      </w:r>
      <w:r w:rsidR="00D97F68" w:rsidRPr="00592F55">
        <w:rPr>
          <w:lang w:val="en-GB"/>
        </w:rPr>
        <w:t>. I</w:t>
      </w:r>
      <w:r w:rsidR="00D24A34" w:rsidRPr="00592F55">
        <w:rPr>
          <w:lang w:val="en-GB"/>
        </w:rPr>
        <w:t>t can be used to evaluate the effects of management measures on</w:t>
      </w:r>
      <w:r w:rsidR="00DD11A4" w:rsidRPr="00592F55">
        <w:rPr>
          <w:lang w:val="en-GB"/>
        </w:rPr>
        <w:t xml:space="preserve"> alien species</w:t>
      </w:r>
      <w:r w:rsidR="00D24A34" w:rsidRPr="00592F55">
        <w:rPr>
          <w:lang w:val="en-GB"/>
        </w:rPr>
        <w:t xml:space="preserve"> in the </w:t>
      </w:r>
      <w:r w:rsidR="00D5061E">
        <w:rPr>
          <w:lang w:val="en-GB"/>
        </w:rPr>
        <w:t>Wadden Sea Conservation Area</w:t>
      </w:r>
      <w:r w:rsidR="00D24A34" w:rsidRPr="00592F55">
        <w:rPr>
          <w:lang w:val="en-GB"/>
        </w:rPr>
        <w:t xml:space="preserve">. The indicator </w:t>
      </w:r>
      <w:r w:rsidR="00D97F68" w:rsidRPr="00592F55">
        <w:rPr>
          <w:lang w:val="en-GB"/>
        </w:rPr>
        <w:t>will</w:t>
      </w:r>
      <w:r w:rsidR="00D24A34" w:rsidRPr="00592F55">
        <w:rPr>
          <w:lang w:val="en-GB"/>
        </w:rPr>
        <w:t xml:space="preserve"> be further discussed for adoption and harmonization within the </w:t>
      </w:r>
      <w:r w:rsidR="000B784E">
        <w:rPr>
          <w:lang w:val="en-GB"/>
        </w:rPr>
        <w:t>TWSC</w:t>
      </w:r>
      <w:r w:rsidR="00D24A34" w:rsidRPr="00592F55">
        <w:rPr>
          <w:lang w:val="en-GB"/>
        </w:rPr>
        <w:t xml:space="preserve">. The appropriate national authorities </w:t>
      </w:r>
      <w:r w:rsidR="00D97F68" w:rsidRPr="00592F55">
        <w:rPr>
          <w:lang w:val="en-GB"/>
        </w:rPr>
        <w:t xml:space="preserve">and OSPAR </w:t>
      </w:r>
      <w:r w:rsidR="00D24A34" w:rsidRPr="00592F55">
        <w:rPr>
          <w:lang w:val="en-GB"/>
        </w:rPr>
        <w:t xml:space="preserve">can </w:t>
      </w:r>
      <w:r w:rsidR="00D97F68" w:rsidRPr="00592F55">
        <w:rPr>
          <w:lang w:val="en-GB"/>
        </w:rPr>
        <w:t xml:space="preserve">then </w:t>
      </w:r>
      <w:r w:rsidR="00D24A34" w:rsidRPr="00592F55">
        <w:rPr>
          <w:lang w:val="en-GB"/>
        </w:rPr>
        <w:t xml:space="preserve">assess </w:t>
      </w:r>
      <w:r w:rsidR="00D97F68" w:rsidRPr="00592F55">
        <w:rPr>
          <w:lang w:val="en-GB"/>
        </w:rPr>
        <w:t xml:space="preserve">if </w:t>
      </w:r>
      <w:r w:rsidR="00D24A34" w:rsidRPr="00592F55">
        <w:rPr>
          <w:lang w:val="en-GB"/>
        </w:rPr>
        <w:t>this if appropriate.</w:t>
      </w:r>
    </w:p>
    <w:p w14:paraId="4638273B" w14:textId="2E9AA244" w:rsidR="00D95F59" w:rsidRPr="00592F55" w:rsidRDefault="00EA3E49" w:rsidP="003E3247">
      <w:pPr>
        <w:pStyle w:val="4bodytext"/>
        <w:spacing w:line="360" w:lineRule="auto"/>
        <w:ind w:firstLine="720"/>
        <w:rPr>
          <w:lang w:val="en-GB"/>
        </w:rPr>
      </w:pPr>
      <w:r w:rsidRPr="00592F55">
        <w:rPr>
          <w:lang w:val="en-GB"/>
        </w:rPr>
        <w:t>In addition to assessing whether the goals</w:t>
      </w:r>
      <w:r w:rsidR="00CB4B77" w:rsidRPr="00592F55">
        <w:rPr>
          <w:lang w:val="en-GB"/>
        </w:rPr>
        <w:t xml:space="preserve"> of a measure are reached</w:t>
      </w:r>
      <w:r w:rsidR="00A5672C">
        <w:rPr>
          <w:lang w:val="en-GB"/>
        </w:rPr>
        <w:t>, such as</w:t>
      </w:r>
      <w:r w:rsidRPr="00592F55">
        <w:rPr>
          <w:lang w:val="en-GB"/>
        </w:rPr>
        <w:t xml:space="preserve"> the eradication and/or control of </w:t>
      </w:r>
      <w:r w:rsidR="00CB4B77" w:rsidRPr="00592F55">
        <w:rPr>
          <w:lang w:val="en-GB"/>
        </w:rPr>
        <w:t xml:space="preserve">an </w:t>
      </w:r>
      <w:r w:rsidRPr="00592F55">
        <w:rPr>
          <w:lang w:val="en-GB"/>
        </w:rPr>
        <w:t>alien species, an evaluation can also take the cost</w:t>
      </w:r>
      <w:r w:rsidR="00CB4B77" w:rsidRPr="00592F55">
        <w:rPr>
          <w:lang w:val="en-GB"/>
        </w:rPr>
        <w:t>s</w:t>
      </w:r>
      <w:r w:rsidRPr="00592F55">
        <w:rPr>
          <w:lang w:val="en-GB"/>
        </w:rPr>
        <w:t xml:space="preserve"> into account. If in all three countries different measures are taken </w:t>
      </w:r>
      <w:r w:rsidR="00CB4B77" w:rsidRPr="00592F55">
        <w:rPr>
          <w:lang w:val="en-GB"/>
        </w:rPr>
        <w:t>to</w:t>
      </w:r>
      <w:r w:rsidRPr="00592F55">
        <w:rPr>
          <w:lang w:val="en-GB"/>
        </w:rPr>
        <w:t xml:space="preserve"> reach the same goal, </w:t>
      </w:r>
      <w:r w:rsidR="00A5672C">
        <w:rPr>
          <w:lang w:val="en-GB"/>
        </w:rPr>
        <w:t>e.g.,</w:t>
      </w:r>
      <w:r w:rsidRPr="00592F55">
        <w:rPr>
          <w:lang w:val="en-GB"/>
        </w:rPr>
        <w:t xml:space="preserve"> the local eradication of an alien plant species, such evaluation results can give an indication of the best measure from a cost-benefit perspective. </w:t>
      </w:r>
    </w:p>
    <w:p w14:paraId="64FDA702" w14:textId="47F4D505" w:rsidR="008B16F3" w:rsidRPr="00592F55" w:rsidRDefault="00C64DD8" w:rsidP="003E3247">
      <w:pPr>
        <w:pStyle w:val="4bodytext"/>
        <w:spacing w:line="360" w:lineRule="auto"/>
        <w:ind w:firstLine="357"/>
        <w:rPr>
          <w:lang w:val="en-GB"/>
        </w:rPr>
      </w:pPr>
      <w:r w:rsidRPr="00592F55">
        <w:rPr>
          <w:lang w:val="en-GB"/>
        </w:rPr>
        <w:t>T</w:t>
      </w:r>
      <w:r w:rsidR="00EA3E49" w:rsidRPr="00592F55">
        <w:rPr>
          <w:lang w:val="en-GB"/>
        </w:rPr>
        <w:t xml:space="preserve">o make use of such evaluation results on a trilateral level, cost indications and experiences on the effectiveness of control and eradication measures used for alien species within the Wadden Sea </w:t>
      </w:r>
      <w:r w:rsidRPr="00592F55">
        <w:rPr>
          <w:lang w:val="en-GB"/>
        </w:rPr>
        <w:t>should</w:t>
      </w:r>
      <w:r w:rsidR="00EA3E49" w:rsidRPr="00592F55">
        <w:rPr>
          <w:lang w:val="en-GB"/>
        </w:rPr>
        <w:t xml:space="preserve"> be shared. This can be </w:t>
      </w:r>
      <w:r w:rsidR="006374CE" w:rsidRPr="00592F55">
        <w:rPr>
          <w:lang w:val="en-GB"/>
        </w:rPr>
        <w:t>facilitated</w:t>
      </w:r>
      <w:r w:rsidR="00EA3E49" w:rsidRPr="00592F55">
        <w:rPr>
          <w:lang w:val="en-GB"/>
        </w:rPr>
        <w:t xml:space="preserve"> by a </w:t>
      </w:r>
      <w:r w:rsidR="00AB648C">
        <w:rPr>
          <w:lang w:val="en-GB"/>
        </w:rPr>
        <w:t xml:space="preserve">trilateral alien species </w:t>
      </w:r>
      <w:r w:rsidR="00D97F68" w:rsidRPr="00592F55">
        <w:rPr>
          <w:lang w:val="en-GB"/>
        </w:rPr>
        <w:t xml:space="preserve">coordination group </w:t>
      </w:r>
      <w:r w:rsidR="0019466F" w:rsidRPr="00592F55">
        <w:rPr>
          <w:lang w:val="en-GB"/>
        </w:rPr>
        <w:t>supported by</w:t>
      </w:r>
      <w:r w:rsidR="006374CE" w:rsidRPr="00592F55">
        <w:rPr>
          <w:lang w:val="en-GB"/>
        </w:rPr>
        <w:t xml:space="preserve"> the </w:t>
      </w:r>
      <w:r w:rsidR="00D97F68" w:rsidRPr="00592F55">
        <w:rPr>
          <w:lang w:val="en-GB"/>
        </w:rPr>
        <w:t>CWSS, similar to the already existing WG-AS</w:t>
      </w:r>
      <w:r w:rsidR="000C04EC">
        <w:rPr>
          <w:lang w:val="en-GB"/>
        </w:rPr>
        <w:t xml:space="preserve"> </w:t>
      </w:r>
      <w:r w:rsidR="00A5672C">
        <w:rPr>
          <w:lang w:val="en-GB"/>
        </w:rPr>
        <w:t>(see 5.2)</w:t>
      </w:r>
      <w:r w:rsidR="00EA3E49" w:rsidRPr="00592F55">
        <w:rPr>
          <w:lang w:val="en-GB"/>
        </w:rPr>
        <w:t xml:space="preserve">. </w:t>
      </w:r>
      <w:r w:rsidR="006374CE" w:rsidRPr="00592F55">
        <w:rPr>
          <w:lang w:val="en-GB"/>
        </w:rPr>
        <w:t>This coordination group could facilitate</w:t>
      </w:r>
      <w:r w:rsidR="00A5672C">
        <w:rPr>
          <w:lang w:val="en-GB"/>
        </w:rPr>
        <w:t>,</w:t>
      </w:r>
      <w:r w:rsidR="006374CE" w:rsidRPr="00592F55">
        <w:rPr>
          <w:lang w:val="en-GB"/>
        </w:rPr>
        <w:t xml:space="preserve"> where possible</w:t>
      </w:r>
      <w:r w:rsidR="00A5672C">
        <w:rPr>
          <w:lang w:val="en-GB"/>
        </w:rPr>
        <w:t>,</w:t>
      </w:r>
      <w:r w:rsidR="006374CE" w:rsidRPr="00592F55">
        <w:rPr>
          <w:lang w:val="en-GB"/>
        </w:rPr>
        <w:t xml:space="preserve"> the sharing of cost indications and experiences on the effectiveness of measures by using its networks (e.g.</w:t>
      </w:r>
      <w:r w:rsidR="00A5672C">
        <w:rPr>
          <w:lang w:val="en-GB"/>
        </w:rPr>
        <w:t>,</w:t>
      </w:r>
      <w:r w:rsidR="006374CE" w:rsidRPr="00592F55">
        <w:rPr>
          <w:lang w:val="en-GB"/>
        </w:rPr>
        <w:t xml:space="preserve"> including national managing authorities). </w:t>
      </w:r>
      <w:r w:rsidR="006374CE" w:rsidRPr="00592F55">
        <w:rPr>
          <w:lang w:val="en-GB"/>
        </w:rPr>
        <w:br/>
      </w:r>
    </w:p>
    <w:p w14:paraId="405C4C15" w14:textId="77777777" w:rsidR="008B16F3" w:rsidRPr="00592F55" w:rsidRDefault="008B16F3" w:rsidP="00B76D33">
      <w:pPr>
        <w:pStyle w:val="4bodytext"/>
        <w:rPr>
          <w:lang w:val="en-GB"/>
        </w:rPr>
      </w:pPr>
    </w:p>
    <w:p w14:paraId="1CDBE67A" w14:textId="77777777" w:rsidR="00D24A34" w:rsidRPr="00592F55" w:rsidRDefault="00D24A34" w:rsidP="00B76D33">
      <w:pPr>
        <w:pStyle w:val="1Sectiontitles"/>
        <w:rPr>
          <w:lang w:val="en-GB"/>
        </w:rPr>
      </w:pPr>
      <w:bookmarkStart w:id="43" w:name="_Toc493856487"/>
      <w:bookmarkStart w:id="44" w:name="_Toc496185447"/>
      <w:bookmarkStart w:id="45" w:name="_Toc508644832"/>
      <w:r w:rsidRPr="00592F55">
        <w:rPr>
          <w:lang w:val="en-GB"/>
        </w:rPr>
        <w:lastRenderedPageBreak/>
        <w:t>Communication, awareness and education</w:t>
      </w:r>
      <w:bookmarkEnd w:id="43"/>
      <w:bookmarkEnd w:id="44"/>
      <w:bookmarkEnd w:id="45"/>
    </w:p>
    <w:p w14:paraId="3B2587C6" w14:textId="46177AD9" w:rsidR="00D24A34" w:rsidRPr="00592F55" w:rsidRDefault="00D24A34" w:rsidP="00B76D33">
      <w:pPr>
        <w:pStyle w:val="4bodytext"/>
        <w:rPr>
          <w:lang w:val="en-GB"/>
        </w:rPr>
      </w:pPr>
      <w:r w:rsidRPr="00592F55">
        <w:rPr>
          <w:lang w:val="en-GB"/>
        </w:rPr>
        <w:t xml:space="preserve">Raising awareness in the </w:t>
      </w:r>
      <w:r w:rsidR="00D5061E">
        <w:rPr>
          <w:lang w:val="en-GB"/>
        </w:rPr>
        <w:t>Wadden Sea Conservation Area</w:t>
      </w:r>
      <w:r w:rsidRPr="00592F55">
        <w:rPr>
          <w:lang w:val="en-GB"/>
        </w:rPr>
        <w:t xml:space="preserve"> about potential problems with</w:t>
      </w:r>
      <w:r w:rsidR="00DD11A4" w:rsidRPr="00592F55">
        <w:rPr>
          <w:lang w:val="en-GB"/>
        </w:rPr>
        <w:t xml:space="preserve"> alien species</w:t>
      </w:r>
      <w:r w:rsidRPr="00592F55">
        <w:rPr>
          <w:lang w:val="en-GB"/>
        </w:rPr>
        <w:t xml:space="preserve"> amongst management authorities, companies (</w:t>
      </w:r>
      <w:r w:rsidR="0022015F" w:rsidRPr="00592F55">
        <w:rPr>
          <w:lang w:val="en-GB"/>
        </w:rPr>
        <w:t>e.g.,</w:t>
      </w:r>
      <w:r w:rsidRPr="00592F55">
        <w:rPr>
          <w:lang w:val="en-GB"/>
        </w:rPr>
        <w:t xml:space="preserve"> shipping, marina operators and aquaculture facilities), scientists and the </w:t>
      </w:r>
      <w:r w:rsidR="00A5672C">
        <w:rPr>
          <w:lang w:val="en-GB"/>
        </w:rPr>
        <w:t xml:space="preserve">general </w:t>
      </w:r>
      <w:r w:rsidRPr="00592F55">
        <w:rPr>
          <w:lang w:val="en-GB"/>
        </w:rPr>
        <w:t>public as well as educational institutions is an important aspect to prevent introductions and the further spread of</w:t>
      </w:r>
      <w:r w:rsidR="00DD11A4" w:rsidRPr="00592F55">
        <w:rPr>
          <w:lang w:val="en-GB"/>
        </w:rPr>
        <w:t xml:space="preserve"> alien species</w:t>
      </w:r>
      <w:r w:rsidRPr="00592F55">
        <w:rPr>
          <w:lang w:val="en-GB"/>
        </w:rPr>
        <w:t xml:space="preserve"> in the </w:t>
      </w:r>
      <w:r w:rsidR="00D5061E">
        <w:rPr>
          <w:lang w:val="en-GB"/>
        </w:rPr>
        <w:t>Wadden Sea Conservation Area</w:t>
      </w:r>
      <w:r w:rsidRPr="00592F55">
        <w:rPr>
          <w:lang w:val="en-GB"/>
        </w:rPr>
        <w:t>.</w:t>
      </w:r>
    </w:p>
    <w:p w14:paraId="29D68C46" w14:textId="363F7C6C" w:rsidR="00D24A34" w:rsidRPr="00592F55" w:rsidRDefault="00D24A34" w:rsidP="003E3247">
      <w:pPr>
        <w:pStyle w:val="4bodytext"/>
        <w:ind w:firstLine="720"/>
        <w:rPr>
          <w:lang w:val="en-GB"/>
        </w:rPr>
      </w:pPr>
      <w:r w:rsidRPr="00592F55">
        <w:rPr>
          <w:lang w:val="en-GB"/>
        </w:rPr>
        <w:t>Introduction of</w:t>
      </w:r>
      <w:r w:rsidR="00DD11A4" w:rsidRPr="00592F55">
        <w:rPr>
          <w:lang w:val="en-GB"/>
        </w:rPr>
        <w:t xml:space="preserve"> alien species</w:t>
      </w:r>
      <w:r w:rsidRPr="00592F55">
        <w:rPr>
          <w:lang w:val="en-GB"/>
        </w:rPr>
        <w:t xml:space="preserve"> in some cases happens because of lack of sufficient knowledge about the harmful effects the species may have on both nature and on society. </w:t>
      </w:r>
      <w:r w:rsidR="00A5672C">
        <w:rPr>
          <w:lang w:val="en-GB"/>
        </w:rPr>
        <w:t>T</w:t>
      </w:r>
      <w:r w:rsidRPr="00592F55">
        <w:rPr>
          <w:lang w:val="en-GB"/>
        </w:rPr>
        <w:t xml:space="preserve">he responsibility to restrict the introduction of new species to the </w:t>
      </w:r>
      <w:r w:rsidR="00D5061E">
        <w:rPr>
          <w:lang w:val="en-GB"/>
        </w:rPr>
        <w:t>Wadden Sea Conservation Area</w:t>
      </w:r>
      <w:r w:rsidR="00A5672C">
        <w:rPr>
          <w:lang w:val="en-GB"/>
        </w:rPr>
        <w:t xml:space="preserve"> should be shared by a large variety of stakeholders</w:t>
      </w:r>
      <w:r w:rsidRPr="00592F55">
        <w:rPr>
          <w:lang w:val="en-GB"/>
        </w:rPr>
        <w:t xml:space="preserve">. Everyone should help to limit the impact of the invasive species </w:t>
      </w:r>
      <w:r w:rsidR="00A5672C">
        <w:rPr>
          <w:lang w:val="en-GB"/>
        </w:rPr>
        <w:t xml:space="preserve">that </w:t>
      </w:r>
      <w:r w:rsidRPr="00592F55">
        <w:rPr>
          <w:lang w:val="en-GB"/>
        </w:rPr>
        <w:t xml:space="preserve">already </w:t>
      </w:r>
      <w:r w:rsidR="00A5672C">
        <w:rPr>
          <w:lang w:val="en-GB"/>
        </w:rPr>
        <w:t>entered</w:t>
      </w:r>
      <w:r w:rsidRPr="00592F55">
        <w:rPr>
          <w:lang w:val="en-GB"/>
        </w:rPr>
        <w:t xml:space="preserve"> the area. However, it requires that the Wadden Sea </w:t>
      </w:r>
      <w:r w:rsidR="00A5672C">
        <w:rPr>
          <w:lang w:val="en-GB"/>
        </w:rPr>
        <w:t xml:space="preserve">general </w:t>
      </w:r>
      <w:r w:rsidRPr="00592F55">
        <w:rPr>
          <w:lang w:val="en-GB"/>
        </w:rPr>
        <w:t>public, interest groups, hunters, pet owners, fishermen etc.</w:t>
      </w:r>
      <w:r w:rsidR="00A5672C">
        <w:rPr>
          <w:lang w:val="en-GB"/>
        </w:rPr>
        <w:t>,</w:t>
      </w:r>
      <w:r w:rsidRPr="00592F55">
        <w:rPr>
          <w:lang w:val="en-GB"/>
        </w:rPr>
        <w:t xml:space="preserve"> as well as key players in industries such as horticulture, agriculture, forestry and aquaculture, and administrations have the necessary knowledge of the problem and the way they can contribute.</w:t>
      </w:r>
    </w:p>
    <w:p w14:paraId="34684B73" w14:textId="386976BF" w:rsidR="00453589" w:rsidRPr="00592F55" w:rsidRDefault="00D24A34" w:rsidP="003E3247">
      <w:pPr>
        <w:pStyle w:val="4bodytext"/>
        <w:ind w:firstLine="720"/>
        <w:rPr>
          <w:lang w:val="en-GB"/>
        </w:rPr>
      </w:pPr>
      <w:r w:rsidRPr="00592F55">
        <w:rPr>
          <w:lang w:val="en-GB"/>
        </w:rPr>
        <w:t xml:space="preserve">Therefore, </w:t>
      </w:r>
      <w:r w:rsidRPr="00592F55">
        <w:rPr>
          <w:rFonts w:eastAsiaTheme="minorHAnsi"/>
          <w:lang w:val="en-GB"/>
        </w:rPr>
        <w:t>awareness raising and education</w:t>
      </w:r>
      <w:r w:rsidRPr="00592F55">
        <w:rPr>
          <w:lang w:val="en-GB"/>
        </w:rPr>
        <w:t xml:space="preserve"> are important tools to slow down or prevent the introduction of new invasive species and to achieve success in management initiatives against invasive species that are already present in the area.</w:t>
      </w:r>
      <w:r w:rsidR="00453589" w:rsidRPr="00592F55">
        <w:rPr>
          <w:lang w:val="en-GB"/>
        </w:rPr>
        <w:br w:type="page"/>
      </w:r>
    </w:p>
    <w:p w14:paraId="1BA7D71D" w14:textId="4F8708C6" w:rsidR="00D24A34" w:rsidRPr="00592F55" w:rsidRDefault="00EE7F3E" w:rsidP="00757BB5">
      <w:pPr>
        <w:pStyle w:val="2sub-sections"/>
        <w:tabs>
          <w:tab w:val="left" w:pos="0"/>
        </w:tabs>
        <w:ind w:left="0"/>
        <w:rPr>
          <w:lang w:val="en-GB"/>
        </w:rPr>
      </w:pPr>
      <w:bookmarkStart w:id="46" w:name="_Toc496185448"/>
      <w:bookmarkStart w:id="47" w:name="_Toc508644833"/>
      <w:r w:rsidRPr="00592F55">
        <w:rPr>
          <w:lang w:val="en-GB"/>
        </w:rPr>
        <w:lastRenderedPageBreak/>
        <w:t>C</w:t>
      </w:r>
      <w:r w:rsidR="00D24A34" w:rsidRPr="00592F55">
        <w:rPr>
          <w:lang w:val="en-GB"/>
        </w:rPr>
        <w:t xml:space="preserve">apacity building </w:t>
      </w:r>
      <w:r w:rsidRPr="00592F55">
        <w:rPr>
          <w:lang w:val="en-GB"/>
        </w:rPr>
        <w:t>initiatives</w:t>
      </w:r>
      <w:r w:rsidR="00AA39D9" w:rsidRPr="00592F55">
        <w:rPr>
          <w:lang w:val="en-GB"/>
        </w:rPr>
        <w:t xml:space="preserve"> </w:t>
      </w:r>
      <w:r w:rsidR="00D24A34" w:rsidRPr="00592F55">
        <w:rPr>
          <w:lang w:val="en-GB"/>
        </w:rPr>
        <w:t>(agencies, training, awareness, international collaboration)</w:t>
      </w:r>
      <w:bookmarkEnd w:id="46"/>
      <w:bookmarkEnd w:id="47"/>
    </w:p>
    <w:p w14:paraId="05CE2A72" w14:textId="44A20346" w:rsidR="00453589" w:rsidRPr="00592F55" w:rsidRDefault="00BA170A" w:rsidP="00B76D33">
      <w:pPr>
        <w:pStyle w:val="4bodytext"/>
        <w:rPr>
          <w:lang w:val="en-GB"/>
        </w:rPr>
      </w:pPr>
      <w:r w:rsidRPr="00592F55">
        <w:rPr>
          <w:lang w:val="en-GB"/>
        </w:rPr>
        <w:t>In all three countries</w:t>
      </w:r>
      <w:r w:rsidR="00A5672C">
        <w:rPr>
          <w:lang w:val="en-GB"/>
        </w:rPr>
        <w:t>,</w:t>
      </w:r>
      <w:r w:rsidRPr="00592F55">
        <w:rPr>
          <w:lang w:val="en-GB"/>
        </w:rPr>
        <w:t xml:space="preserve"> initiatives are taken to raise awareness about alien species</w:t>
      </w:r>
      <w:r w:rsidR="00F6174F" w:rsidRPr="00592F55">
        <w:rPr>
          <w:lang w:val="en-GB"/>
        </w:rPr>
        <w:t xml:space="preserve"> with the stakeholders involved</w:t>
      </w:r>
      <w:r w:rsidRPr="00592F55">
        <w:rPr>
          <w:lang w:val="en-GB"/>
        </w:rPr>
        <w:t xml:space="preserve">. </w:t>
      </w:r>
      <w:r w:rsidR="00000A00" w:rsidRPr="00592F55">
        <w:rPr>
          <w:lang w:val="en-GB"/>
        </w:rPr>
        <w:t>The a</w:t>
      </w:r>
      <w:r w:rsidR="00F6174F" w:rsidRPr="00592F55">
        <w:rPr>
          <w:lang w:val="en-GB"/>
        </w:rPr>
        <w:t>ction</w:t>
      </w:r>
      <w:r w:rsidR="00000A00" w:rsidRPr="00592F55">
        <w:rPr>
          <w:lang w:val="en-GB"/>
        </w:rPr>
        <w:t>s that are taken</w:t>
      </w:r>
      <w:r w:rsidR="00F6174F" w:rsidRPr="00592F55">
        <w:rPr>
          <w:lang w:val="en-GB"/>
        </w:rPr>
        <w:t xml:space="preserve"> to raise awareness in the three countries differ</w:t>
      </w:r>
      <w:r w:rsidR="00000A00" w:rsidRPr="00592F55">
        <w:rPr>
          <w:lang w:val="en-GB"/>
        </w:rPr>
        <w:t>. They tend to</w:t>
      </w:r>
      <w:r w:rsidR="00F6174F" w:rsidRPr="00592F55">
        <w:rPr>
          <w:lang w:val="en-GB"/>
        </w:rPr>
        <w:t xml:space="preserve"> </w:t>
      </w:r>
      <w:r w:rsidRPr="00592F55">
        <w:rPr>
          <w:lang w:val="en-GB"/>
        </w:rPr>
        <w:t>focus on all aspects of the management of alien species.</w:t>
      </w:r>
    </w:p>
    <w:p w14:paraId="1E368DA1" w14:textId="5F06DEC0" w:rsidR="006240F2" w:rsidRPr="00592F55" w:rsidRDefault="00000A00" w:rsidP="00B76D33">
      <w:pPr>
        <w:pStyle w:val="4bodytext"/>
        <w:rPr>
          <w:lang w:val="en-GB"/>
        </w:rPr>
      </w:pPr>
      <w:r w:rsidRPr="00592F55">
        <w:rPr>
          <w:lang w:val="en-GB"/>
        </w:rPr>
        <w:tab/>
      </w:r>
      <w:r w:rsidR="00A5672C">
        <w:rPr>
          <w:lang w:val="en-GB"/>
        </w:rPr>
        <w:t>One</w:t>
      </w:r>
      <w:r w:rsidR="00F6174F" w:rsidRPr="00592F55">
        <w:rPr>
          <w:lang w:val="en-GB"/>
        </w:rPr>
        <w:t xml:space="preserve"> example t</w:t>
      </w:r>
      <w:r w:rsidR="00BA170A" w:rsidRPr="00592F55">
        <w:rPr>
          <w:lang w:val="en-GB"/>
        </w:rPr>
        <w:t>o prevent the introduction of alien species of Union concern</w:t>
      </w:r>
      <w:r w:rsidR="00F6174F" w:rsidRPr="00592F55">
        <w:rPr>
          <w:lang w:val="en-GB"/>
        </w:rPr>
        <w:t xml:space="preserve"> (EU, 2014) </w:t>
      </w:r>
      <w:r w:rsidR="00A5672C">
        <w:rPr>
          <w:lang w:val="en-GB"/>
        </w:rPr>
        <w:t xml:space="preserve">is training of </w:t>
      </w:r>
      <w:r w:rsidR="00BA170A" w:rsidRPr="00592F55">
        <w:rPr>
          <w:lang w:val="en-GB"/>
        </w:rPr>
        <w:t>border control posts</w:t>
      </w:r>
      <w:r w:rsidR="00A5672C">
        <w:rPr>
          <w:lang w:val="en-GB"/>
        </w:rPr>
        <w:t xml:space="preserve">, </w:t>
      </w:r>
      <w:r w:rsidR="00BA170A" w:rsidRPr="00592F55">
        <w:rPr>
          <w:lang w:val="en-GB"/>
        </w:rPr>
        <w:t>to identify alien species</w:t>
      </w:r>
      <w:r w:rsidR="00A5672C">
        <w:rPr>
          <w:lang w:val="en-GB"/>
        </w:rPr>
        <w:t>. F</w:t>
      </w:r>
      <w:r w:rsidR="00F6174F" w:rsidRPr="00592F55">
        <w:rPr>
          <w:lang w:val="en-GB"/>
        </w:rPr>
        <w:t>act sheets have been developed to support them even further</w:t>
      </w:r>
      <w:r w:rsidRPr="00592F55">
        <w:rPr>
          <w:lang w:val="en-GB"/>
        </w:rPr>
        <w:t xml:space="preserve"> (Table 2)</w:t>
      </w:r>
      <w:r w:rsidR="00F6174F" w:rsidRPr="00592F55">
        <w:rPr>
          <w:lang w:val="en-GB"/>
        </w:rPr>
        <w:t xml:space="preserve">. To prevent introductions within the marine environment the IMO guidelines for the control and management of ships’ biofouling to minimize the transfer of invasive aquatic species: </w:t>
      </w:r>
      <w:proofErr w:type="gramStart"/>
      <w:r w:rsidR="00F6174F" w:rsidRPr="00592F55">
        <w:rPr>
          <w:lang w:val="en-GB"/>
        </w:rPr>
        <w:t>MEPC.207(</w:t>
      </w:r>
      <w:proofErr w:type="gramEnd"/>
      <w:r w:rsidR="00F6174F" w:rsidRPr="00592F55">
        <w:rPr>
          <w:lang w:val="en-GB"/>
        </w:rPr>
        <w:t>62)(2011)</w:t>
      </w:r>
      <w:r w:rsidRPr="00592F55">
        <w:rPr>
          <w:lang w:val="en-GB"/>
        </w:rPr>
        <w:t xml:space="preserve"> are disseminated together with the IMO Guidance for minimizing the transfer of invasive aquatic species as biofouling (hull fouling) for recreational craft: MEPC.1/Circ.792 (2012)(Table 1)</w:t>
      </w:r>
      <w:r w:rsidR="00BA170A" w:rsidRPr="00592F55">
        <w:rPr>
          <w:lang w:val="en-GB"/>
        </w:rPr>
        <w:t>.</w:t>
      </w:r>
      <w:r w:rsidR="006240F2" w:rsidRPr="00592F55">
        <w:rPr>
          <w:lang w:val="en-GB"/>
        </w:rPr>
        <w:t xml:space="preserve"> In addition to support environmentally friendly ships in a Network of Experts of the German Federal Ministry for Transport and Digital Infrastructure was set</w:t>
      </w:r>
      <w:r w:rsidR="00A5672C">
        <w:rPr>
          <w:lang w:val="en-GB"/>
        </w:rPr>
        <w:t xml:space="preserve"> </w:t>
      </w:r>
      <w:r w:rsidR="006240F2" w:rsidRPr="00592F55">
        <w:rPr>
          <w:lang w:val="en-GB"/>
        </w:rPr>
        <w:t xml:space="preserve">up on “Designing environmentally friendly transport and infrastructure” (http://www.bmvi-expertennetzwerk.de/EN/Topics/Topic2/Topic2_node.html). </w:t>
      </w:r>
    </w:p>
    <w:p w14:paraId="6EF371A9" w14:textId="7A14C1C5" w:rsidR="00BA170A" w:rsidRPr="00592F55" w:rsidRDefault="00000A00" w:rsidP="00B76D33">
      <w:pPr>
        <w:pStyle w:val="4bodytext"/>
        <w:rPr>
          <w:lang w:val="en-GB"/>
        </w:rPr>
      </w:pPr>
      <w:r w:rsidRPr="00592F55">
        <w:rPr>
          <w:lang w:val="en-GB"/>
        </w:rPr>
        <w:tab/>
      </w:r>
      <w:r w:rsidR="006240F2" w:rsidRPr="00592F55">
        <w:rPr>
          <w:lang w:val="en-GB" w:eastAsia="de-DE"/>
        </w:rPr>
        <w:t xml:space="preserve">To improve the awareness and accessibility of data on alien species in the Wadden Sea from various sources, </w:t>
      </w:r>
      <w:r w:rsidR="00453589" w:rsidRPr="00592F55">
        <w:rPr>
          <w:lang w:val="en-GB" w:eastAsia="de-DE"/>
        </w:rPr>
        <w:t>all three countries have developed national online portals and databases</w:t>
      </w:r>
      <w:r w:rsidR="006240F2" w:rsidRPr="00592F55">
        <w:rPr>
          <w:lang w:val="en-GB" w:eastAsia="de-DE"/>
        </w:rPr>
        <w:t xml:space="preserve"> </w:t>
      </w:r>
      <w:r w:rsidR="00A670AD" w:rsidRPr="00592F55">
        <w:rPr>
          <w:lang w:val="en-GB" w:eastAsia="de-DE"/>
        </w:rPr>
        <w:t>for sharing information on alien species records</w:t>
      </w:r>
      <w:r w:rsidR="00453589" w:rsidRPr="00592F55">
        <w:rPr>
          <w:lang w:val="en-GB" w:eastAsia="de-DE"/>
        </w:rPr>
        <w:t>. These portals and databases include the Dutch National Database Flora and Fauna (NDFF)</w:t>
      </w:r>
      <w:r w:rsidR="00EE7F3E" w:rsidRPr="00592F55">
        <w:rPr>
          <w:lang w:val="en-GB" w:eastAsia="de-DE"/>
        </w:rPr>
        <w:t xml:space="preserve">, waarneming.nl and telmee.nl </w:t>
      </w:r>
      <w:r w:rsidR="00453589" w:rsidRPr="00592F55">
        <w:rPr>
          <w:lang w:val="en-GB" w:eastAsia="de-DE"/>
        </w:rPr>
        <w:t>in the Netherlands, the “Alien species Platform” and the beachexplorer.org website in Germany, and the national online portal for mapping observations of invasive species in Denmark.</w:t>
      </w:r>
      <w:r w:rsidR="00CA468F" w:rsidRPr="00592F55">
        <w:rPr>
          <w:lang w:val="en-GB" w:eastAsia="de-DE"/>
        </w:rPr>
        <w:t xml:space="preserve"> They can be used as basic information suppliers for awareness measures and form portals for </w:t>
      </w:r>
      <w:r w:rsidR="00CA468F" w:rsidRPr="00592F55">
        <w:rPr>
          <w:lang w:val="en-GB"/>
        </w:rPr>
        <w:t>citizen science based monitoring programs during which alien species can be detected in the Wadden Sea (Table 5).</w:t>
      </w:r>
    </w:p>
    <w:p w14:paraId="21EC2047" w14:textId="69D37571" w:rsidR="00A670AD" w:rsidRDefault="00A670AD" w:rsidP="00B76D33">
      <w:pPr>
        <w:pStyle w:val="4bodytext"/>
        <w:rPr>
          <w:lang w:val="en-GB"/>
        </w:rPr>
      </w:pPr>
      <w:r w:rsidRPr="00592F55">
        <w:rPr>
          <w:lang w:val="en-GB"/>
        </w:rPr>
        <w:tab/>
        <w:t>Within each of the countries the governments have formed alien species expert groups that gather and share information and best practice on eradication and control methods, provide alien species information including identification materials to raise awareness, and arrange advice to be given to relevant stakeholders on how to prevent introduction and spread of invasive species.</w:t>
      </w:r>
      <w:r w:rsidR="00C3646B" w:rsidRPr="00592F55">
        <w:rPr>
          <w:lang w:val="en-GB"/>
        </w:rPr>
        <w:t xml:space="preserve"> </w:t>
      </w:r>
      <w:r w:rsidR="000A5F6F" w:rsidRPr="000A5F6F">
        <w:rPr>
          <w:lang w:val="en-GB"/>
        </w:rPr>
        <w:t xml:space="preserve">In Denmark the responsibilities for invasive species is located at the Ministry of Environment and food of Denmark </w:t>
      </w:r>
      <w:hyperlink r:id="rId20" w:history="1">
        <w:r w:rsidR="000A5F6F" w:rsidRPr="00491142">
          <w:rPr>
            <w:rStyle w:val="Hyperlink"/>
            <w:lang w:val="en-GB"/>
          </w:rPr>
          <w:t>www.mfvm.dk</w:t>
        </w:r>
      </w:hyperlink>
      <w:r w:rsidR="000A5F6F">
        <w:rPr>
          <w:lang w:val="en-GB"/>
        </w:rPr>
        <w:t xml:space="preserve">. </w:t>
      </w:r>
      <w:r w:rsidR="004319B0">
        <w:rPr>
          <w:lang w:val="en-GB"/>
        </w:rPr>
        <w:t>For German terrestrial areas</w:t>
      </w:r>
      <w:r w:rsidR="004319B0" w:rsidRPr="00592F55">
        <w:rPr>
          <w:lang w:val="en-GB"/>
        </w:rPr>
        <w:t xml:space="preserve"> </w:t>
      </w:r>
      <w:r w:rsidR="005C71AB" w:rsidRPr="00592F55">
        <w:rPr>
          <w:lang w:val="en-GB"/>
        </w:rPr>
        <w:t xml:space="preserve">this is organised on a national level </w:t>
      </w:r>
      <w:r w:rsidR="004319B0">
        <w:rPr>
          <w:lang w:val="en-GB"/>
        </w:rPr>
        <w:t>by</w:t>
      </w:r>
      <w:r w:rsidR="005C71AB" w:rsidRPr="00592F55">
        <w:rPr>
          <w:lang w:val="en-GB"/>
        </w:rPr>
        <w:t xml:space="preserve"> the Federal Agency for Nature </w:t>
      </w:r>
      <w:r w:rsidR="004319B0">
        <w:rPr>
          <w:lang w:val="en-GB"/>
        </w:rPr>
        <w:t xml:space="preserve">Conservation </w:t>
      </w:r>
      <w:r w:rsidR="005C71AB" w:rsidRPr="00592F55">
        <w:rPr>
          <w:lang w:val="en-GB"/>
        </w:rPr>
        <w:t>(</w:t>
      </w:r>
      <w:proofErr w:type="spellStart"/>
      <w:r w:rsidR="005C71AB" w:rsidRPr="00592F55">
        <w:rPr>
          <w:lang w:val="en-GB"/>
        </w:rPr>
        <w:t>BfN</w:t>
      </w:r>
      <w:proofErr w:type="spellEnd"/>
      <w:r w:rsidR="005C71AB" w:rsidRPr="00592F55">
        <w:rPr>
          <w:lang w:val="en-GB"/>
        </w:rPr>
        <w:t>, http://neobiota.bfn.de/) and for the marine areas at the ‘</w:t>
      </w:r>
      <w:proofErr w:type="spellStart"/>
      <w:r w:rsidR="005C71AB" w:rsidRPr="00592F55">
        <w:rPr>
          <w:lang w:val="en-GB"/>
        </w:rPr>
        <w:t>Neobiota</w:t>
      </w:r>
      <w:proofErr w:type="spellEnd"/>
      <w:r w:rsidR="005C71AB" w:rsidRPr="00592F55">
        <w:rPr>
          <w:lang w:val="en-GB"/>
        </w:rPr>
        <w:t xml:space="preserve"> </w:t>
      </w:r>
      <w:proofErr w:type="spellStart"/>
      <w:r w:rsidR="005C71AB" w:rsidRPr="00592F55">
        <w:rPr>
          <w:lang w:val="en-GB"/>
        </w:rPr>
        <w:t>Pla</w:t>
      </w:r>
      <w:r w:rsidR="004319B0">
        <w:rPr>
          <w:lang w:val="en-GB"/>
        </w:rPr>
        <w:t>t</w:t>
      </w:r>
      <w:r w:rsidR="005C71AB" w:rsidRPr="00592F55">
        <w:rPr>
          <w:lang w:val="en-GB"/>
        </w:rPr>
        <w:t>tform</w:t>
      </w:r>
      <w:proofErr w:type="spellEnd"/>
      <w:r w:rsidR="005C71AB" w:rsidRPr="00592F55">
        <w:rPr>
          <w:lang w:val="en-GB"/>
        </w:rPr>
        <w:t>’ (</w:t>
      </w:r>
      <w:hyperlink r:id="rId21" w:history="1">
        <w:r w:rsidR="00A35574" w:rsidRPr="00840ED5">
          <w:rPr>
            <w:rStyle w:val="Hyperlink"/>
            <w:lang w:val="en-GB"/>
          </w:rPr>
          <w:t>https://www.neobiota-plattform.de</w:t>
        </w:r>
      </w:hyperlink>
      <w:r w:rsidR="005C71AB" w:rsidRPr="00592F55">
        <w:rPr>
          <w:lang w:val="en-GB"/>
        </w:rPr>
        <w:t>).</w:t>
      </w:r>
      <w:r w:rsidR="00CD4965" w:rsidRPr="00CD4965">
        <w:rPr>
          <w:lang w:val="en-GB"/>
        </w:rPr>
        <w:t xml:space="preserve"> </w:t>
      </w:r>
      <w:r w:rsidR="00CD4965" w:rsidRPr="00592F55">
        <w:rPr>
          <w:lang w:val="en-GB"/>
        </w:rPr>
        <w:t xml:space="preserve">For the Netherlands this is organized in the </w:t>
      </w:r>
      <w:r w:rsidR="00CD4965">
        <w:rPr>
          <w:lang w:val="en-GB"/>
        </w:rPr>
        <w:t xml:space="preserve">TIE (Team </w:t>
      </w:r>
      <w:proofErr w:type="spellStart"/>
      <w:r w:rsidR="00CD4965">
        <w:rPr>
          <w:lang w:val="en-GB"/>
        </w:rPr>
        <w:t>Invasieve</w:t>
      </w:r>
      <w:proofErr w:type="spellEnd"/>
      <w:r w:rsidR="00CD4965">
        <w:rPr>
          <w:lang w:val="en-GB"/>
        </w:rPr>
        <w:t xml:space="preserve"> </w:t>
      </w:r>
      <w:proofErr w:type="spellStart"/>
      <w:r w:rsidR="00CD4965">
        <w:rPr>
          <w:lang w:val="en-GB"/>
        </w:rPr>
        <w:t>Exoten</w:t>
      </w:r>
      <w:proofErr w:type="spellEnd"/>
      <w:r w:rsidR="00CD4965">
        <w:rPr>
          <w:lang w:val="en-GB"/>
        </w:rPr>
        <w:t xml:space="preserve">). A non-governmental group of specialists is the </w:t>
      </w:r>
      <w:r w:rsidR="00CD4965" w:rsidRPr="00592F55">
        <w:rPr>
          <w:lang w:val="en-GB"/>
        </w:rPr>
        <w:t>Centre of Expertise for Exotic Species (located in Nijmegen)</w:t>
      </w:r>
      <w:r w:rsidR="00CD4965">
        <w:rPr>
          <w:lang w:val="en-GB"/>
        </w:rPr>
        <w:t>, NEC-E</w:t>
      </w:r>
      <w:r w:rsidR="00CD4965" w:rsidRPr="00592F55">
        <w:rPr>
          <w:lang w:val="en-GB"/>
        </w:rPr>
        <w:t>.</w:t>
      </w:r>
    </w:p>
    <w:p w14:paraId="52F1B13B" w14:textId="5F7A25BA" w:rsidR="00C3646B" w:rsidRPr="00592F55" w:rsidRDefault="00C3646B" w:rsidP="00B76D33">
      <w:pPr>
        <w:pStyle w:val="4bodytext"/>
        <w:rPr>
          <w:lang w:val="en-GB"/>
        </w:rPr>
      </w:pPr>
      <w:r w:rsidRPr="00592F55">
        <w:rPr>
          <w:lang w:val="en-GB"/>
        </w:rPr>
        <w:t xml:space="preserve">On </w:t>
      </w:r>
      <w:r w:rsidR="000B784E">
        <w:rPr>
          <w:lang w:val="en-GB"/>
        </w:rPr>
        <w:t>the</w:t>
      </w:r>
      <w:r w:rsidR="000B784E" w:rsidRPr="00592F55">
        <w:rPr>
          <w:lang w:val="en-GB"/>
        </w:rPr>
        <w:t xml:space="preserve"> </w:t>
      </w:r>
      <w:r w:rsidRPr="00592F55">
        <w:rPr>
          <w:lang w:val="en-GB"/>
        </w:rPr>
        <w:t>international level there is cooperation within OSPAR and HELCOM.</w:t>
      </w:r>
    </w:p>
    <w:p w14:paraId="50CB2205" w14:textId="1BE50125" w:rsidR="00A670AD" w:rsidRPr="00592F55" w:rsidRDefault="00A670AD" w:rsidP="00B76D33">
      <w:pPr>
        <w:pStyle w:val="4bodytext"/>
        <w:rPr>
          <w:lang w:val="en-GB"/>
        </w:rPr>
      </w:pPr>
    </w:p>
    <w:p w14:paraId="3B69AE6D" w14:textId="365F4146" w:rsidR="00A670AD" w:rsidRPr="00592F55" w:rsidRDefault="00A670AD" w:rsidP="00B76D33">
      <w:pPr>
        <w:pStyle w:val="4bodytext"/>
        <w:rPr>
          <w:lang w:val="en-GB"/>
        </w:rPr>
      </w:pPr>
    </w:p>
    <w:p w14:paraId="7F57F2B1" w14:textId="555A34A2" w:rsidR="00A670AD" w:rsidRPr="00592F55" w:rsidRDefault="00A670AD" w:rsidP="00B76D33">
      <w:pPr>
        <w:pStyle w:val="4bodytext"/>
        <w:rPr>
          <w:lang w:val="en-GB"/>
        </w:rPr>
      </w:pPr>
    </w:p>
    <w:p w14:paraId="00A21D0C" w14:textId="46C6786C" w:rsidR="00A670AD" w:rsidRPr="00592F55" w:rsidRDefault="00A670AD" w:rsidP="00B76D33">
      <w:pPr>
        <w:pStyle w:val="4bodytext"/>
        <w:rPr>
          <w:lang w:val="en-GB"/>
        </w:rPr>
      </w:pPr>
    </w:p>
    <w:p w14:paraId="5DEBE803" w14:textId="699F32D2" w:rsidR="00D24A34" w:rsidRPr="00592F55" w:rsidRDefault="00D95F59" w:rsidP="00757BB5">
      <w:pPr>
        <w:pStyle w:val="2sub-sections"/>
        <w:ind w:left="0"/>
        <w:rPr>
          <w:lang w:val="en-GB"/>
        </w:rPr>
      </w:pPr>
      <w:bookmarkStart w:id="48" w:name="_Toc496185449"/>
      <w:bookmarkStart w:id="49" w:name="_Toc508644834"/>
      <w:r w:rsidRPr="00592F55">
        <w:rPr>
          <w:lang w:val="en-GB"/>
        </w:rPr>
        <w:lastRenderedPageBreak/>
        <w:t xml:space="preserve">Proposed </w:t>
      </w:r>
      <w:r w:rsidR="00D24A34" w:rsidRPr="00592F55">
        <w:rPr>
          <w:lang w:val="en-GB"/>
        </w:rPr>
        <w:t>actions for communication, awareness and education</w:t>
      </w:r>
      <w:bookmarkEnd w:id="48"/>
      <w:bookmarkEnd w:id="49"/>
      <w:r w:rsidR="007F184C" w:rsidRPr="00592F55">
        <w:rPr>
          <w:lang w:val="en-GB"/>
        </w:rPr>
        <w:t xml:space="preserve"> </w:t>
      </w:r>
    </w:p>
    <w:p w14:paraId="488423A8" w14:textId="4855B91D" w:rsidR="00E8333D" w:rsidRPr="00592F55" w:rsidRDefault="00443EEA" w:rsidP="00600B0C">
      <w:pPr>
        <w:pStyle w:val="4bodytext"/>
        <w:rPr>
          <w:lang w:val="en-GB"/>
        </w:rPr>
      </w:pPr>
      <w:bookmarkStart w:id="50" w:name="_Hlk503119803"/>
      <w:r w:rsidRPr="00592F55">
        <w:rPr>
          <w:lang w:val="en-GB"/>
        </w:rPr>
        <w:t xml:space="preserve">The national authorities with responsibilities concerning the management of invasive species should provide general information on the species as well as campaigns targeting specific species and </w:t>
      </w:r>
      <w:r w:rsidR="00EE7F3E" w:rsidRPr="00592F55">
        <w:rPr>
          <w:lang w:val="en-GB"/>
        </w:rPr>
        <w:t xml:space="preserve">their </w:t>
      </w:r>
      <w:r w:rsidRPr="00592F55">
        <w:rPr>
          <w:lang w:val="en-GB"/>
        </w:rPr>
        <w:t xml:space="preserve">pathways. Although this is already done by all three countries separately, </w:t>
      </w:r>
      <w:r w:rsidR="009B7183" w:rsidRPr="00592F55">
        <w:rPr>
          <w:lang w:val="en-GB"/>
        </w:rPr>
        <w:t xml:space="preserve">“alien species in the Wadden Sea” related communication, awareness and education can be streamlined </w:t>
      </w:r>
      <w:r w:rsidR="00EE7F3E" w:rsidRPr="00592F55">
        <w:rPr>
          <w:lang w:val="en-GB"/>
        </w:rPr>
        <w:t>in a cooperative way</w:t>
      </w:r>
      <w:r w:rsidR="009B7183" w:rsidRPr="00592F55">
        <w:rPr>
          <w:lang w:val="en-GB"/>
        </w:rPr>
        <w:t xml:space="preserve">. To do this, a need for a trilateral coordination exists. This </w:t>
      </w:r>
      <w:r w:rsidR="00D95F59" w:rsidRPr="00592F55">
        <w:rPr>
          <w:lang w:val="en-GB"/>
        </w:rPr>
        <w:t xml:space="preserve">is suggested to </w:t>
      </w:r>
      <w:r w:rsidR="009B7183" w:rsidRPr="00592F55">
        <w:rPr>
          <w:lang w:val="en-GB"/>
        </w:rPr>
        <w:t>be done by a coordination group that needs to be setup, similar to the already existing WG-AS</w:t>
      </w:r>
      <w:r w:rsidR="002E5581">
        <w:rPr>
          <w:lang w:val="en-GB"/>
        </w:rPr>
        <w:t xml:space="preserve"> (see 5.2</w:t>
      </w:r>
      <w:r w:rsidR="009B7183" w:rsidRPr="00592F55">
        <w:rPr>
          <w:lang w:val="en-GB"/>
        </w:rPr>
        <w:t xml:space="preserve">). </w:t>
      </w:r>
      <w:r w:rsidR="00BC07B1" w:rsidRPr="00592F55">
        <w:rPr>
          <w:lang w:val="en-GB"/>
        </w:rPr>
        <w:t xml:space="preserve"> </w:t>
      </w:r>
      <w:r w:rsidR="009B7183" w:rsidRPr="00592F55">
        <w:rPr>
          <w:lang w:val="en-GB"/>
        </w:rPr>
        <w:t xml:space="preserve">In addition to sharing information on the effectiveness of national awareness campaigns, the coordination group </w:t>
      </w:r>
      <w:r w:rsidR="00210C2C" w:rsidRPr="00592F55">
        <w:rPr>
          <w:lang w:val="en-GB"/>
        </w:rPr>
        <w:t xml:space="preserve">members </w:t>
      </w:r>
      <w:r w:rsidR="00D95F59" w:rsidRPr="00592F55">
        <w:rPr>
          <w:lang w:val="en-GB"/>
        </w:rPr>
        <w:t>could</w:t>
      </w:r>
      <w:r w:rsidR="00BC07B1" w:rsidRPr="00592F55">
        <w:rPr>
          <w:lang w:val="en-GB"/>
        </w:rPr>
        <w:t xml:space="preserve"> facilitate</w:t>
      </w:r>
      <w:r w:rsidR="00D5573C" w:rsidRPr="00592F55">
        <w:rPr>
          <w:lang w:val="en-GB"/>
        </w:rPr>
        <w:t xml:space="preserve"> a number of actions (Table</w:t>
      </w:r>
      <w:r w:rsidR="002E5581">
        <w:rPr>
          <w:lang w:val="en-GB"/>
        </w:rPr>
        <w:t>14)</w:t>
      </w:r>
      <w:r w:rsidR="00D5573C" w:rsidRPr="00592F55">
        <w:rPr>
          <w:lang w:val="en-GB"/>
        </w:rPr>
        <w:t xml:space="preserve"> by using their networks (e.g.</w:t>
      </w:r>
      <w:r w:rsidR="002E5581">
        <w:rPr>
          <w:lang w:val="en-GB"/>
        </w:rPr>
        <w:t>,</w:t>
      </w:r>
      <w:r w:rsidR="00D5573C" w:rsidRPr="00592F55">
        <w:rPr>
          <w:lang w:val="en-GB"/>
        </w:rPr>
        <w:t xml:space="preserve"> including national managing authorities) to promote</w:t>
      </w:r>
      <w:r w:rsidR="00BC07B1" w:rsidRPr="00592F55">
        <w:rPr>
          <w:lang w:val="en-GB"/>
        </w:rPr>
        <w:t xml:space="preserve"> alien species in the Wadden Sea focused communication, awareness and education</w:t>
      </w:r>
      <w:r w:rsidR="00D5573C" w:rsidRPr="00592F55">
        <w:rPr>
          <w:lang w:val="en-GB"/>
        </w:rPr>
        <w:t>.</w:t>
      </w:r>
      <w:r w:rsidR="002E5581">
        <w:rPr>
          <w:lang w:val="en-GB"/>
        </w:rPr>
        <w:t xml:space="preserve"> There are trilateral communication examples for target groups of major pathways of alien species introduction to the </w:t>
      </w:r>
      <w:r w:rsidR="00D5061E">
        <w:rPr>
          <w:lang w:val="en-GB"/>
        </w:rPr>
        <w:t>Wadden Sea Conservation Area</w:t>
      </w:r>
      <w:r w:rsidR="002E5581">
        <w:rPr>
          <w:lang w:val="en-GB"/>
        </w:rPr>
        <w:t xml:space="preserve"> (Wing, </w:t>
      </w:r>
      <w:r w:rsidR="006E3BFC">
        <w:rPr>
          <w:lang w:val="en-GB"/>
        </w:rPr>
        <w:t>2018</w:t>
      </w:r>
      <w:r w:rsidR="002E5581">
        <w:rPr>
          <w:lang w:val="en-GB"/>
        </w:rPr>
        <w:t>)</w:t>
      </w:r>
    </w:p>
    <w:p w14:paraId="79B96166" w14:textId="517652F5" w:rsidR="00B57B00" w:rsidRPr="00592F55" w:rsidRDefault="00B57B00" w:rsidP="00B76D33">
      <w:pPr>
        <w:pStyle w:val="4bodytext"/>
        <w:rPr>
          <w:lang w:val="en-GB"/>
        </w:rPr>
      </w:pPr>
    </w:p>
    <w:p w14:paraId="66D1291D" w14:textId="23D0EC0B" w:rsidR="004B2742" w:rsidRPr="00592F55" w:rsidRDefault="00BC07B1" w:rsidP="004B2742">
      <w:pPr>
        <w:pStyle w:val="6captions"/>
        <w:ind w:left="0"/>
        <w:rPr>
          <w:lang w:val="en-GB"/>
        </w:rPr>
      </w:pPr>
      <w:proofErr w:type="gramStart"/>
      <w:r w:rsidRPr="00592F55">
        <w:rPr>
          <w:lang w:val="en-GB"/>
        </w:rPr>
        <w:t>Table 14.</w:t>
      </w:r>
      <w:proofErr w:type="gramEnd"/>
      <w:r w:rsidRPr="00592F55">
        <w:rPr>
          <w:lang w:val="en-GB"/>
        </w:rPr>
        <w:t xml:space="preserve"> </w:t>
      </w:r>
      <w:r w:rsidR="002E5581">
        <w:rPr>
          <w:lang w:val="en-GB"/>
        </w:rPr>
        <w:t>T</w:t>
      </w:r>
      <w:r w:rsidRPr="00592F55">
        <w:rPr>
          <w:lang w:val="en-GB"/>
        </w:rPr>
        <w:t xml:space="preserve">rilateral </w:t>
      </w:r>
      <w:r w:rsidR="00D5573C" w:rsidRPr="00592F55">
        <w:rPr>
          <w:lang w:val="en-GB"/>
        </w:rPr>
        <w:t xml:space="preserve">actions </w:t>
      </w:r>
      <w:r w:rsidR="002E5581">
        <w:rPr>
          <w:lang w:val="en-GB"/>
        </w:rPr>
        <w:t xml:space="preserve">to be </w:t>
      </w:r>
      <w:r w:rsidR="00D5573C" w:rsidRPr="00592F55">
        <w:rPr>
          <w:lang w:val="en-GB"/>
        </w:rPr>
        <w:t xml:space="preserve">facilitated by a trilateral alien species coordination group to promote alien species in the Wadden Sea focused communication, awareness and </w:t>
      </w:r>
      <w:r w:rsidR="002B0A0B" w:rsidRPr="00592F55">
        <w:rPr>
          <w:lang w:val="en-GB"/>
        </w:rPr>
        <w:t>education</w:t>
      </w:r>
      <w:r w:rsidR="00D5573C" w:rsidRPr="00592F55">
        <w:rPr>
          <w:lang w:val="en-GB"/>
        </w:rPr>
        <w:t xml:space="preserve">. </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4B2742" w:rsidRPr="00592F55" w14:paraId="3CF0B0C5" w14:textId="77777777" w:rsidTr="005C2146">
        <w:tc>
          <w:tcPr>
            <w:tcW w:w="9271" w:type="dxa"/>
            <w:gridSpan w:val="2"/>
            <w:tcBorders>
              <w:top w:val="nil"/>
              <w:bottom w:val="single" w:sz="8" w:space="0" w:color="FFFFFF" w:themeColor="background1"/>
            </w:tcBorders>
            <w:shd w:val="clear" w:color="auto" w:fill="0078B6"/>
          </w:tcPr>
          <w:p w14:paraId="01232936" w14:textId="77777777" w:rsidR="004B2742" w:rsidRPr="00592F55" w:rsidRDefault="004B2742" w:rsidP="005C2146">
            <w:pPr>
              <w:pStyle w:val="7tabletext"/>
              <w:rPr>
                <w:b/>
                <w:color w:val="FFFFFF" w:themeColor="background1"/>
                <w:lang w:val="en-GB"/>
              </w:rPr>
            </w:pPr>
            <w:r w:rsidRPr="00592F55">
              <w:rPr>
                <w:b/>
                <w:color w:val="FFFFFF" w:themeColor="background1"/>
                <w:lang w:val="en-GB"/>
              </w:rPr>
              <w:t>Proposed trilateral actions</w:t>
            </w:r>
          </w:p>
        </w:tc>
      </w:tr>
      <w:tr w:rsidR="004B2742" w:rsidRPr="00592F55" w14:paraId="73A20A2E" w14:textId="77777777" w:rsidTr="00E54335">
        <w:tc>
          <w:tcPr>
            <w:tcW w:w="483" w:type="dxa"/>
            <w:tcBorders>
              <w:top w:val="single" w:sz="8" w:space="0" w:color="FFFFFF" w:themeColor="background1"/>
              <w:bottom w:val="single" w:sz="8" w:space="0" w:color="FFFFFF" w:themeColor="background1"/>
            </w:tcBorders>
            <w:shd w:val="clear" w:color="auto" w:fill="D8EEFA"/>
          </w:tcPr>
          <w:p w14:paraId="78BA393A" w14:textId="77777777" w:rsidR="004B2742" w:rsidRPr="00592F55" w:rsidRDefault="004B2742" w:rsidP="005C2146">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1B324C33" w14:textId="77777777" w:rsidR="004B2742" w:rsidRPr="00592F55" w:rsidRDefault="004B2742" w:rsidP="005C2146">
            <w:pPr>
              <w:pStyle w:val="7tabletext"/>
              <w:rPr>
                <w:rFonts w:ascii="Calibri" w:hAnsi="Calibri" w:cs="Calibri"/>
                <w:szCs w:val="20"/>
                <w:lang w:val="en-GB"/>
              </w:rPr>
            </w:pPr>
            <w:r w:rsidRPr="00592F55">
              <w:rPr>
                <w:rFonts w:ascii="Calibri" w:hAnsi="Calibri" w:cs="Calibri"/>
                <w:lang w:val="en-GB"/>
              </w:rPr>
              <w:t>Coordinate or assist each other with the development of education material based on alien species could be considered for development at schools and institutions.</w:t>
            </w:r>
          </w:p>
        </w:tc>
      </w:tr>
      <w:tr w:rsidR="004B2742" w:rsidRPr="00592F55" w14:paraId="180D4362" w14:textId="77777777" w:rsidTr="00E54335">
        <w:tc>
          <w:tcPr>
            <w:tcW w:w="483" w:type="dxa"/>
            <w:tcBorders>
              <w:top w:val="single" w:sz="8" w:space="0" w:color="FFFFFF" w:themeColor="background1"/>
              <w:bottom w:val="single" w:sz="8" w:space="0" w:color="FFFFFF" w:themeColor="background1"/>
            </w:tcBorders>
            <w:shd w:val="clear" w:color="auto" w:fill="D8EEFA"/>
          </w:tcPr>
          <w:p w14:paraId="2A6D75C2" w14:textId="77777777" w:rsidR="004B2742" w:rsidRPr="00592F55" w:rsidRDefault="004B2742" w:rsidP="005C2146">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444B4E72" w14:textId="77777777" w:rsidR="004B2742" w:rsidRPr="00592F55" w:rsidRDefault="004B2742" w:rsidP="005C2146">
            <w:pPr>
              <w:pStyle w:val="7tabletext"/>
              <w:rPr>
                <w:rFonts w:ascii="Calibri" w:hAnsi="Calibri" w:cs="Calibri"/>
                <w:lang w:val="en-GB"/>
              </w:rPr>
            </w:pPr>
            <w:r w:rsidRPr="00592F55">
              <w:rPr>
                <w:rFonts w:ascii="Calibri" w:hAnsi="Calibri" w:cs="Calibri"/>
                <w:lang w:val="en-GB"/>
              </w:rPr>
              <w:t>Coordinate or assist each other with the development of information material for skippers on prevention activities of new introductions and spreading of alien species including best practice methods for hull cleanings that could be considered.</w:t>
            </w:r>
          </w:p>
        </w:tc>
      </w:tr>
      <w:tr w:rsidR="004B2742" w:rsidRPr="00592F55" w14:paraId="7AA988CC" w14:textId="77777777" w:rsidTr="00E54335">
        <w:tc>
          <w:tcPr>
            <w:tcW w:w="483" w:type="dxa"/>
            <w:tcBorders>
              <w:top w:val="single" w:sz="8" w:space="0" w:color="FFFFFF" w:themeColor="background1"/>
              <w:bottom w:val="single" w:sz="8" w:space="0" w:color="FFFFFF" w:themeColor="background1"/>
            </w:tcBorders>
            <w:shd w:val="clear" w:color="auto" w:fill="D8EEFA"/>
          </w:tcPr>
          <w:p w14:paraId="4FDEC385" w14:textId="77777777" w:rsidR="004B2742" w:rsidRPr="00592F55" w:rsidRDefault="004B2742" w:rsidP="005C2146">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2FFF92A5" w14:textId="77777777" w:rsidR="004B2742" w:rsidRPr="00592F55" w:rsidRDefault="004B2742" w:rsidP="005C2146">
            <w:pPr>
              <w:pStyle w:val="7tabletext"/>
              <w:rPr>
                <w:rFonts w:ascii="Calibri" w:hAnsi="Calibri" w:cs="Calibri"/>
                <w:lang w:val="en-GB"/>
              </w:rPr>
            </w:pPr>
            <w:r w:rsidRPr="00592F55">
              <w:rPr>
                <w:rFonts w:ascii="Calibri" w:hAnsi="Calibri" w:cs="Calibri"/>
                <w:lang w:val="en-GB"/>
              </w:rPr>
              <w:t xml:space="preserve">Development of online learning programs about alien species like the learning programs </w:t>
            </w:r>
            <w:proofErr w:type="spellStart"/>
            <w:r w:rsidRPr="00592F55">
              <w:rPr>
                <w:rFonts w:ascii="Calibri" w:hAnsi="Calibri" w:cs="Calibri"/>
                <w:lang w:val="en-GB"/>
              </w:rPr>
              <w:t>Ecosim</w:t>
            </w:r>
            <w:proofErr w:type="spellEnd"/>
            <w:r w:rsidRPr="00592F55">
              <w:rPr>
                <w:rFonts w:ascii="Calibri" w:hAnsi="Calibri" w:cs="Calibri"/>
                <w:lang w:val="en-GB"/>
              </w:rPr>
              <w:t xml:space="preserve"> and </w:t>
            </w:r>
            <w:proofErr w:type="spellStart"/>
            <w:r w:rsidRPr="00592F55">
              <w:rPr>
                <w:rFonts w:ascii="Calibri" w:hAnsi="Calibri" w:cs="Calibri"/>
                <w:lang w:val="en-GB"/>
              </w:rPr>
              <w:t>Linvexo</w:t>
            </w:r>
            <w:proofErr w:type="spellEnd"/>
            <w:r w:rsidRPr="00592F55">
              <w:rPr>
                <w:rFonts w:ascii="Calibri" w:hAnsi="Calibri" w:cs="Calibri"/>
                <w:lang w:val="en-GB"/>
              </w:rPr>
              <w:t xml:space="preserve"> about alien species (in general) that were developed in the Netherlands.</w:t>
            </w:r>
          </w:p>
        </w:tc>
      </w:tr>
      <w:tr w:rsidR="004B2742" w:rsidRPr="00592F55" w14:paraId="0F27977A" w14:textId="77777777" w:rsidTr="00E54335">
        <w:tc>
          <w:tcPr>
            <w:tcW w:w="483" w:type="dxa"/>
            <w:tcBorders>
              <w:top w:val="single" w:sz="8" w:space="0" w:color="FFFFFF" w:themeColor="background1"/>
              <w:bottom w:val="single" w:sz="8" w:space="0" w:color="FFFFFF" w:themeColor="background1"/>
            </w:tcBorders>
            <w:shd w:val="clear" w:color="auto" w:fill="D8EEFA"/>
          </w:tcPr>
          <w:p w14:paraId="54F1F78A" w14:textId="77777777" w:rsidR="004B2742" w:rsidRPr="00592F55" w:rsidRDefault="004B2742" w:rsidP="005C2146">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61B245AB" w14:textId="77777777" w:rsidR="004B2742" w:rsidRPr="00592F55" w:rsidRDefault="004B2742" w:rsidP="005C2146">
            <w:pPr>
              <w:pStyle w:val="7tabletext"/>
              <w:rPr>
                <w:rFonts w:ascii="Calibri" w:hAnsi="Calibri" w:cs="Calibri"/>
                <w:lang w:val="en-GB"/>
              </w:rPr>
            </w:pPr>
            <w:r w:rsidRPr="00592F55">
              <w:rPr>
                <w:rFonts w:ascii="Calibri" w:hAnsi="Calibri" w:cs="Calibri"/>
                <w:lang w:val="en-GB"/>
              </w:rPr>
              <w:t>Pictures and information that can help to identify alien species in the Wadden Sea can be shared between stakeholders in the three countries with the support of the coordination group.</w:t>
            </w:r>
          </w:p>
        </w:tc>
      </w:tr>
      <w:tr w:rsidR="004B2742" w:rsidRPr="00592F55" w14:paraId="3E0D7444" w14:textId="77777777" w:rsidTr="00E54335">
        <w:tc>
          <w:tcPr>
            <w:tcW w:w="483" w:type="dxa"/>
            <w:tcBorders>
              <w:top w:val="single" w:sz="8" w:space="0" w:color="FFFFFF" w:themeColor="background1"/>
              <w:bottom w:val="single" w:sz="8" w:space="0" w:color="FFFFFF" w:themeColor="background1"/>
            </w:tcBorders>
            <w:shd w:val="clear" w:color="auto" w:fill="D8EEFA"/>
          </w:tcPr>
          <w:p w14:paraId="7CEADB70" w14:textId="77777777" w:rsidR="004B2742" w:rsidRPr="00592F55" w:rsidRDefault="004B2742" w:rsidP="005C2146">
            <w:pPr>
              <w:pStyle w:val="7tabletext"/>
              <w:rPr>
                <w:rFonts w:ascii="Calibri" w:hAnsi="Calibri" w:cs="Calibri"/>
                <w:szCs w:val="20"/>
                <w:lang w:val="en-GB"/>
              </w:rPr>
            </w:pPr>
            <w:r w:rsidRPr="00592F55">
              <w:rPr>
                <w:rFonts w:ascii="Calibri" w:hAnsi="Calibri" w:cs="Calibri"/>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58F159C3" w14:textId="77777777" w:rsidR="004B2742" w:rsidRPr="00592F55" w:rsidRDefault="004B2742" w:rsidP="005C2146">
            <w:pPr>
              <w:pStyle w:val="7tabletext"/>
              <w:rPr>
                <w:rFonts w:ascii="Calibri" w:hAnsi="Calibri" w:cs="Calibri"/>
                <w:lang w:val="en-GB"/>
              </w:rPr>
            </w:pPr>
            <w:r w:rsidRPr="00592F55">
              <w:rPr>
                <w:rFonts w:ascii="Calibri" w:hAnsi="Calibri" w:cs="Calibri"/>
                <w:lang w:val="en-GB"/>
              </w:rPr>
              <w:t>To enhance the ease of communication, contact details for reporting for harbour masters, skippers, guides and the public can be made publicly available.</w:t>
            </w:r>
          </w:p>
        </w:tc>
      </w:tr>
      <w:tr w:rsidR="004B2742" w:rsidRPr="00592F55" w14:paraId="4BEED410" w14:textId="77777777" w:rsidTr="00E54335">
        <w:tc>
          <w:tcPr>
            <w:tcW w:w="483" w:type="dxa"/>
            <w:tcBorders>
              <w:top w:val="single" w:sz="8" w:space="0" w:color="FFFFFF" w:themeColor="background1"/>
              <w:bottom w:val="single" w:sz="8" w:space="0" w:color="FFFFFF" w:themeColor="background1"/>
            </w:tcBorders>
            <w:shd w:val="clear" w:color="auto" w:fill="D8EEFA"/>
          </w:tcPr>
          <w:p w14:paraId="25323A28" w14:textId="77777777" w:rsidR="004B2742" w:rsidRPr="00592F55" w:rsidRDefault="004B2742" w:rsidP="005C2146">
            <w:pPr>
              <w:pStyle w:val="7tabletext"/>
              <w:rPr>
                <w:rFonts w:ascii="Calibri" w:hAnsi="Calibri" w:cs="Calibri"/>
                <w:szCs w:val="20"/>
                <w:lang w:val="en-GB"/>
              </w:rPr>
            </w:pPr>
            <w:r w:rsidRPr="00592F55">
              <w:rPr>
                <w:rFonts w:ascii="Calibri" w:hAnsi="Calibri" w:cs="Calibri"/>
                <w:szCs w:val="20"/>
                <w:lang w:val="en-GB"/>
              </w:rPr>
              <w:t>6</w:t>
            </w:r>
          </w:p>
        </w:tc>
        <w:tc>
          <w:tcPr>
            <w:tcW w:w="8788" w:type="dxa"/>
            <w:tcBorders>
              <w:top w:val="single" w:sz="8" w:space="0" w:color="FFFFFF" w:themeColor="background1"/>
              <w:bottom w:val="single" w:sz="8" w:space="0" w:color="FFFFFF" w:themeColor="background1"/>
            </w:tcBorders>
            <w:shd w:val="clear" w:color="auto" w:fill="D8EEFA"/>
          </w:tcPr>
          <w:p w14:paraId="12EDE820" w14:textId="77777777" w:rsidR="004B2742" w:rsidRPr="00592F55" w:rsidRDefault="004B2742" w:rsidP="005C2146">
            <w:pPr>
              <w:pStyle w:val="7tabletext"/>
              <w:rPr>
                <w:rFonts w:ascii="Calibri" w:hAnsi="Calibri" w:cs="Calibri"/>
                <w:lang w:val="en-GB"/>
              </w:rPr>
            </w:pPr>
            <w:r w:rsidRPr="00592F55">
              <w:rPr>
                <w:rFonts w:ascii="Calibri" w:hAnsi="Calibri" w:cs="Calibri"/>
                <w:lang w:val="en-GB"/>
              </w:rPr>
              <w:t>Finally the coordination group may promote the implementation of campaigns related to the detection, reporting, and eradication of alien species on a trilateral level. Especially campaigns in which the public participates are hereby crucial for raising awareness.</w:t>
            </w:r>
          </w:p>
        </w:tc>
      </w:tr>
    </w:tbl>
    <w:p w14:paraId="10BCE453" w14:textId="03AEDFED" w:rsidR="00BC07B1" w:rsidRPr="00592F55" w:rsidRDefault="00BC07B1" w:rsidP="004B2742">
      <w:pPr>
        <w:pStyle w:val="6captions"/>
        <w:ind w:left="0"/>
        <w:rPr>
          <w:lang w:val="en-GB"/>
        </w:rPr>
      </w:pPr>
    </w:p>
    <w:p w14:paraId="2C58D40B" w14:textId="77777777" w:rsidR="00BC07B1" w:rsidRPr="00592F55" w:rsidRDefault="00BC07B1" w:rsidP="00B76D33">
      <w:pPr>
        <w:pStyle w:val="4bodytext"/>
        <w:rPr>
          <w:lang w:val="en-GB"/>
        </w:rPr>
      </w:pPr>
    </w:p>
    <w:p w14:paraId="187C62DC" w14:textId="77777777" w:rsidR="00D24A34" w:rsidRPr="00592F55" w:rsidRDefault="00D24A34" w:rsidP="00B76D33">
      <w:pPr>
        <w:pStyle w:val="1Sectiontitles"/>
        <w:rPr>
          <w:lang w:val="en-GB"/>
        </w:rPr>
      </w:pPr>
      <w:bookmarkStart w:id="51" w:name="_Toc493856490"/>
      <w:bookmarkStart w:id="52" w:name="_Toc496185451"/>
      <w:bookmarkStart w:id="53" w:name="_Toc508644835"/>
      <w:bookmarkEnd w:id="50"/>
      <w:r w:rsidRPr="00592F55">
        <w:rPr>
          <w:lang w:val="en-GB"/>
        </w:rPr>
        <w:lastRenderedPageBreak/>
        <w:t>Concluding remarks</w:t>
      </w:r>
      <w:bookmarkEnd w:id="51"/>
      <w:bookmarkEnd w:id="52"/>
      <w:bookmarkEnd w:id="53"/>
    </w:p>
    <w:p w14:paraId="5887E393" w14:textId="13C172B7" w:rsidR="00562CDF" w:rsidRDefault="009A2E5C" w:rsidP="00562CDF">
      <w:pPr>
        <w:pStyle w:val="4bodytext"/>
        <w:rPr>
          <w:lang w:val="en-GB"/>
        </w:rPr>
      </w:pPr>
      <w:r w:rsidRPr="00592F55">
        <w:rPr>
          <w:lang w:val="en-GB"/>
        </w:rPr>
        <w:t xml:space="preserve">The Management and Action Plan Alien Species (MAPAS) follows the major goal to prevent the further introduction of alien species to the </w:t>
      </w:r>
      <w:r w:rsidR="00D5061E">
        <w:rPr>
          <w:lang w:val="en-GB"/>
        </w:rPr>
        <w:t>Wadden Sea Conservation Area</w:t>
      </w:r>
      <w:r w:rsidRPr="00592F55">
        <w:rPr>
          <w:lang w:val="en-GB"/>
        </w:rPr>
        <w:t xml:space="preserve">, which is the first and most efficient strategy to protect the ecosystem </w:t>
      </w:r>
      <w:r w:rsidR="00D12D67" w:rsidRPr="00592F55">
        <w:rPr>
          <w:lang w:val="en-GB"/>
        </w:rPr>
        <w:t>from</w:t>
      </w:r>
      <w:r w:rsidRPr="00592F55">
        <w:rPr>
          <w:lang w:val="en-GB"/>
        </w:rPr>
        <w:t xml:space="preserve"> possible adverse effects of invasive alien species. Each of the countries </w:t>
      </w:r>
      <w:r w:rsidR="002E5581" w:rsidRPr="00592F55">
        <w:rPr>
          <w:lang w:val="en-GB"/>
        </w:rPr>
        <w:t>has</w:t>
      </w:r>
      <w:r w:rsidRPr="00592F55">
        <w:rPr>
          <w:lang w:val="en-GB"/>
        </w:rPr>
        <w:t xml:space="preserve"> already developed strategies to handle alien species in their national context. </w:t>
      </w:r>
      <w:r w:rsidR="002B0A0B">
        <w:rPr>
          <w:lang w:val="en-GB"/>
        </w:rPr>
        <w:t>A</w:t>
      </w:r>
      <w:r w:rsidR="002B0A0B" w:rsidRPr="00592F55">
        <w:rPr>
          <w:lang w:val="en-GB"/>
        </w:rPr>
        <w:t xml:space="preserve"> </w:t>
      </w:r>
      <w:r w:rsidR="002B0A0B">
        <w:rPr>
          <w:lang w:val="en-GB"/>
        </w:rPr>
        <w:t>coordinated</w:t>
      </w:r>
      <w:r w:rsidR="002B0A0B" w:rsidRPr="00592F55">
        <w:rPr>
          <w:lang w:val="en-GB"/>
        </w:rPr>
        <w:t xml:space="preserve"> management </w:t>
      </w:r>
      <w:r w:rsidRPr="00592F55">
        <w:rPr>
          <w:lang w:val="en-GB"/>
        </w:rPr>
        <w:t xml:space="preserve">with a common approach to protect and conserve the UNESCO </w:t>
      </w:r>
      <w:r w:rsidR="007C1AE9">
        <w:rPr>
          <w:lang w:val="en-GB"/>
        </w:rPr>
        <w:t xml:space="preserve">Wadden Sea </w:t>
      </w:r>
      <w:r w:rsidRPr="00592F55">
        <w:rPr>
          <w:lang w:val="en-GB"/>
        </w:rPr>
        <w:t xml:space="preserve">World Heritage </w:t>
      </w:r>
      <w:r w:rsidR="002E5581">
        <w:rPr>
          <w:lang w:val="en-GB"/>
        </w:rPr>
        <w:t>property</w:t>
      </w:r>
      <w:r w:rsidR="002E5581" w:rsidRPr="00592F55">
        <w:rPr>
          <w:lang w:val="en-GB"/>
        </w:rPr>
        <w:t xml:space="preserve"> </w:t>
      </w:r>
      <w:r w:rsidR="002B0A0B">
        <w:rPr>
          <w:lang w:val="en-GB"/>
        </w:rPr>
        <w:t xml:space="preserve">will </w:t>
      </w:r>
      <w:r w:rsidR="002B0A0B" w:rsidRPr="00592F55">
        <w:rPr>
          <w:lang w:val="en-GB"/>
        </w:rPr>
        <w:t>add</w:t>
      </w:r>
      <w:r w:rsidRPr="00592F55">
        <w:rPr>
          <w:lang w:val="en-GB"/>
        </w:rPr>
        <w:t xml:space="preserve"> value to these national activities.</w:t>
      </w:r>
      <w:r w:rsidR="00562CDF" w:rsidRPr="00592F55">
        <w:rPr>
          <w:lang w:val="en-GB"/>
        </w:rPr>
        <w:t xml:space="preserve"> </w:t>
      </w:r>
    </w:p>
    <w:p w14:paraId="0C812A3F" w14:textId="4F1AD14C" w:rsidR="00562CDF" w:rsidRDefault="009A2E5C" w:rsidP="003E3247">
      <w:pPr>
        <w:pStyle w:val="4bodytext"/>
        <w:ind w:firstLine="720"/>
        <w:rPr>
          <w:lang w:val="en-GB"/>
        </w:rPr>
      </w:pPr>
      <w:r w:rsidRPr="00592F55">
        <w:rPr>
          <w:lang w:val="en-GB"/>
        </w:rPr>
        <w:t xml:space="preserve">Cooperation and clear communication </w:t>
      </w:r>
      <w:r w:rsidR="00E311A3" w:rsidRPr="00592F55">
        <w:rPr>
          <w:lang w:val="en-GB"/>
        </w:rPr>
        <w:t xml:space="preserve">channels </w:t>
      </w:r>
      <w:r w:rsidRPr="00592F55">
        <w:rPr>
          <w:lang w:val="en-GB"/>
        </w:rPr>
        <w:t xml:space="preserve">between the partners </w:t>
      </w:r>
      <w:r w:rsidR="000B784E">
        <w:rPr>
          <w:lang w:val="en-GB"/>
        </w:rPr>
        <w:t xml:space="preserve">of the TWSC </w:t>
      </w:r>
      <w:r w:rsidRPr="00592F55">
        <w:rPr>
          <w:lang w:val="en-GB"/>
        </w:rPr>
        <w:t xml:space="preserve">in relation to monitoring, assessing risks, and assessing the effectiveness of measures enable synergies which make the management of alien species in the </w:t>
      </w:r>
      <w:r w:rsidR="002E5581">
        <w:rPr>
          <w:lang w:val="en-GB"/>
        </w:rPr>
        <w:t>entire</w:t>
      </w:r>
      <w:r w:rsidR="002E5581" w:rsidRPr="00592F55">
        <w:rPr>
          <w:lang w:val="en-GB"/>
        </w:rPr>
        <w:t xml:space="preserve"> </w:t>
      </w:r>
      <w:r w:rsidR="00D5061E">
        <w:rPr>
          <w:lang w:val="en-GB"/>
        </w:rPr>
        <w:t>Wadden Sea Conservation Area</w:t>
      </w:r>
      <w:r w:rsidRPr="00592F55">
        <w:rPr>
          <w:lang w:val="en-GB"/>
        </w:rPr>
        <w:t xml:space="preserve"> much more </w:t>
      </w:r>
      <w:r w:rsidR="00562CDF" w:rsidRPr="00592F55">
        <w:rPr>
          <w:lang w:val="en-GB"/>
        </w:rPr>
        <w:t xml:space="preserve">efficient. </w:t>
      </w:r>
    </w:p>
    <w:p w14:paraId="7E5F0F3F" w14:textId="52DC2A73" w:rsidR="00562CDF" w:rsidRDefault="009A2E5C" w:rsidP="003E3247">
      <w:pPr>
        <w:pStyle w:val="4bodytext"/>
        <w:ind w:firstLine="720"/>
        <w:rPr>
          <w:lang w:val="en-GB"/>
        </w:rPr>
      </w:pPr>
      <w:r w:rsidRPr="00592F55">
        <w:rPr>
          <w:lang w:val="en-GB"/>
        </w:rPr>
        <w:t xml:space="preserve">Furthermore, the MAPAS enhances early warning possibilities within the </w:t>
      </w:r>
      <w:r w:rsidR="002E5581">
        <w:rPr>
          <w:lang w:val="en-GB"/>
        </w:rPr>
        <w:t>trilateral</w:t>
      </w:r>
      <w:r w:rsidR="002E5581" w:rsidRPr="00592F55">
        <w:rPr>
          <w:lang w:val="en-GB"/>
        </w:rPr>
        <w:t xml:space="preserve"> </w:t>
      </w:r>
      <w:r w:rsidRPr="00592F55">
        <w:rPr>
          <w:lang w:val="en-GB"/>
        </w:rPr>
        <w:t xml:space="preserve">Wadden Sea, </w:t>
      </w:r>
      <w:r w:rsidR="00562CDF" w:rsidRPr="00592F55">
        <w:rPr>
          <w:lang w:val="en-GB"/>
        </w:rPr>
        <w:t xml:space="preserve">which </w:t>
      </w:r>
      <w:proofErr w:type="gramStart"/>
      <w:r w:rsidR="00562CDF" w:rsidRPr="00592F55">
        <w:rPr>
          <w:lang w:val="en-GB"/>
        </w:rPr>
        <w:t xml:space="preserve">is </w:t>
      </w:r>
      <w:r w:rsidR="00562CDF">
        <w:rPr>
          <w:lang w:val="en-GB"/>
        </w:rPr>
        <w:t xml:space="preserve"> </w:t>
      </w:r>
      <w:r w:rsidRPr="00592F55">
        <w:rPr>
          <w:lang w:val="en-GB"/>
        </w:rPr>
        <w:t>important</w:t>
      </w:r>
      <w:proofErr w:type="gramEnd"/>
      <w:r w:rsidRPr="00592F55">
        <w:rPr>
          <w:lang w:val="en-GB"/>
        </w:rPr>
        <w:t xml:space="preserve"> for preparedness </w:t>
      </w:r>
      <w:r w:rsidR="002E5581">
        <w:rPr>
          <w:lang w:val="en-GB"/>
        </w:rPr>
        <w:t xml:space="preserve">and hence vulnerability </w:t>
      </w:r>
      <w:r w:rsidRPr="00592F55">
        <w:rPr>
          <w:lang w:val="en-GB"/>
        </w:rPr>
        <w:t>towards newly arriving species</w:t>
      </w:r>
      <w:r w:rsidR="00562CDF" w:rsidRPr="00592F55">
        <w:rPr>
          <w:lang w:val="en-GB"/>
        </w:rPr>
        <w:t xml:space="preserve">. </w:t>
      </w:r>
    </w:p>
    <w:p w14:paraId="2E9CB98D" w14:textId="5AD5C82A" w:rsidR="007D4A35" w:rsidRDefault="005C71AB" w:rsidP="003E3247">
      <w:pPr>
        <w:pStyle w:val="4bodytext"/>
        <w:ind w:firstLine="720"/>
        <w:rPr>
          <w:lang w:val="en-GB"/>
        </w:rPr>
      </w:pPr>
      <w:r w:rsidRPr="00592F55">
        <w:rPr>
          <w:lang w:val="en-GB"/>
        </w:rPr>
        <w:t>Finally</w:t>
      </w:r>
      <w:r w:rsidR="009A2E5C" w:rsidRPr="00592F55">
        <w:rPr>
          <w:lang w:val="en-GB"/>
        </w:rPr>
        <w:t>, raising awareness on prevention and mitigation measures for alien species on the basis of a common communication strategy increases the involvement of the general public and has the potential to increase the identification of inhabitants and visitors with the UNESCO World Heritage</w:t>
      </w:r>
      <w:r w:rsidR="00483D53">
        <w:rPr>
          <w:lang w:val="en-GB"/>
        </w:rPr>
        <w:t xml:space="preserve"> property</w:t>
      </w:r>
      <w:r w:rsidR="009A2E5C" w:rsidRPr="00592F55">
        <w:rPr>
          <w:lang w:val="en-GB"/>
        </w:rPr>
        <w:t>.</w:t>
      </w:r>
    </w:p>
    <w:p w14:paraId="53AB97BF" w14:textId="77777777" w:rsidR="00562CDF" w:rsidRPr="003E3247" w:rsidRDefault="00562CDF" w:rsidP="003E3247">
      <w:pPr>
        <w:pStyle w:val="4bodytext"/>
        <w:spacing w:line="360" w:lineRule="auto"/>
        <w:ind w:firstLine="720"/>
        <w:rPr>
          <w:lang w:val="en-GB"/>
        </w:rPr>
      </w:pPr>
      <w:r w:rsidRPr="009B58C2">
        <w:rPr>
          <w:lang w:val="en-GB"/>
        </w:rPr>
        <w:t>Therefore it is proposed that</w:t>
      </w:r>
      <w:r w:rsidRPr="0083411E">
        <w:rPr>
          <w:lang w:val="en-GB"/>
        </w:rPr>
        <w:t xml:space="preserve"> a coordination group with representatives from three countries is set up, similar to the already existing WG-AS. </w:t>
      </w:r>
      <w:r w:rsidRPr="003E3247">
        <w:rPr>
          <w:lang w:val="en-GB"/>
        </w:rPr>
        <w:t>The coordination group will be responsible for the following tasks:</w:t>
      </w:r>
    </w:p>
    <w:p w14:paraId="78E96C59" w14:textId="77777777" w:rsidR="00562CDF" w:rsidRPr="0083411E" w:rsidRDefault="00562CDF" w:rsidP="00562CDF">
      <w:pPr>
        <w:pStyle w:val="4bodytext"/>
        <w:spacing w:line="360" w:lineRule="auto"/>
        <w:rPr>
          <w:lang w:val="en-GB"/>
        </w:rPr>
      </w:pPr>
      <w:r w:rsidRPr="0083411E">
        <w:rPr>
          <w:lang w:val="en-GB"/>
        </w:rPr>
        <w:t>[1] Organising and sharing data on alien species records throughout the Wadden Sea Area. Primary actions will be the harmonization of data arising from national alien species monitoring programmes and their continuous accessibility e.g., for the Trilateral Monitoring and Assessment Programme (TMAP);</w:t>
      </w:r>
    </w:p>
    <w:p w14:paraId="2DEE9D1A" w14:textId="77777777" w:rsidR="00562CDF" w:rsidRPr="0083411E" w:rsidRDefault="00562CDF" w:rsidP="00562CDF">
      <w:pPr>
        <w:pStyle w:val="4bodytext"/>
        <w:spacing w:line="360" w:lineRule="auto"/>
        <w:rPr>
          <w:lang w:val="en-GB"/>
        </w:rPr>
      </w:pPr>
      <w:r w:rsidRPr="0083411E">
        <w:rPr>
          <w:lang w:val="en-GB"/>
        </w:rPr>
        <w:t xml:space="preserve">[2] Sharing experiences on the development and effectiveness of monitoring, prevention, control and eradication methods; </w:t>
      </w:r>
    </w:p>
    <w:p w14:paraId="360DB135" w14:textId="77777777" w:rsidR="00562CDF" w:rsidRPr="0083411E" w:rsidRDefault="00562CDF" w:rsidP="00562CDF">
      <w:pPr>
        <w:pStyle w:val="4bodytext"/>
        <w:spacing w:line="360" w:lineRule="auto"/>
        <w:rPr>
          <w:lang w:val="en-GB"/>
        </w:rPr>
      </w:pPr>
      <w:r w:rsidRPr="0083411E">
        <w:rPr>
          <w:lang w:val="en-GB"/>
        </w:rPr>
        <w:t xml:space="preserve">[3] Streamlining methods and actions (where possible) focused on “alien species in the Wadden Sea” related communication, awareness and education on a trilateral level; The latter includes the introduction of an information (alert) approach and an agreement on standardized information channels to disseminate timely information on new incoming taxa amongst the trilateral parties. </w:t>
      </w:r>
    </w:p>
    <w:p w14:paraId="46541206" w14:textId="77777777" w:rsidR="00562CDF" w:rsidRPr="0083411E" w:rsidRDefault="00562CDF" w:rsidP="00562CDF">
      <w:pPr>
        <w:pStyle w:val="4bodytext"/>
        <w:spacing w:line="360" w:lineRule="auto"/>
        <w:rPr>
          <w:lang w:val="en-GB"/>
        </w:rPr>
      </w:pPr>
      <w:r w:rsidRPr="0083411E">
        <w:rPr>
          <w:lang w:val="en-GB"/>
        </w:rPr>
        <w:t xml:space="preserve">These tasks may encompass coordinating information and citizens science programs, while involving national institutions responsible for alien species management in the Wadden Sea Area, with the role to suggest and advise appropriate common conclusions and measures. </w:t>
      </w:r>
    </w:p>
    <w:p w14:paraId="22444CDE" w14:textId="77777777" w:rsidR="00562CDF" w:rsidRPr="0083411E" w:rsidRDefault="00562CDF" w:rsidP="003E3247">
      <w:pPr>
        <w:pStyle w:val="4bodytext"/>
        <w:spacing w:line="360" w:lineRule="auto"/>
        <w:ind w:firstLine="720"/>
        <w:rPr>
          <w:lang w:val="en-GB"/>
        </w:rPr>
      </w:pPr>
      <w:r w:rsidRPr="0083411E">
        <w:rPr>
          <w:lang w:val="en-GB"/>
        </w:rPr>
        <w:lastRenderedPageBreak/>
        <w:t>To optimize the effectiveness of decisions made, the coordination group will support, where possible, national decisions, risk-assessments and actions that focus on high risk transport vectors and geographical “hot spots”.</w:t>
      </w:r>
    </w:p>
    <w:p w14:paraId="3145AE93" w14:textId="77777777" w:rsidR="00562CDF" w:rsidRPr="0083411E" w:rsidRDefault="00562CDF" w:rsidP="00562CDF">
      <w:pPr>
        <w:pStyle w:val="5bullets"/>
        <w:numPr>
          <w:ilvl w:val="0"/>
          <w:numId w:val="0"/>
        </w:numPr>
        <w:rPr>
          <w:lang w:val="en-GB"/>
        </w:rPr>
      </w:pPr>
      <w:r w:rsidRPr="009B58C2">
        <w:rPr>
          <w:lang w:val="en-GB"/>
        </w:rPr>
        <w:t>Also this group will provide</w:t>
      </w:r>
      <w:r>
        <w:rPr>
          <w:lang w:val="en-GB"/>
        </w:rPr>
        <w:t xml:space="preserve"> </w:t>
      </w:r>
      <w:r w:rsidRPr="0083411E">
        <w:rPr>
          <w:lang w:val="en-GB"/>
        </w:rPr>
        <w:t xml:space="preserve">a regularly updated list of alien species in the Wadden Sea based on national data (TMAP), and making it accessible via the CWSS website. </w:t>
      </w:r>
      <w:r w:rsidRPr="009B58C2">
        <w:rPr>
          <w:lang w:val="en-GB"/>
        </w:rPr>
        <w:t>On this website a focal point will be installed where</w:t>
      </w:r>
      <w:r>
        <w:rPr>
          <w:lang w:val="en-GB"/>
        </w:rPr>
        <w:t xml:space="preserve"> </w:t>
      </w:r>
      <w:r w:rsidRPr="0083411E">
        <w:rPr>
          <w:lang w:val="en-GB"/>
        </w:rPr>
        <w:t xml:space="preserve">examples can be shared about the effectiveness of prevention, control and eradication actions that have been done by either of the States in the Wadden Sea. </w:t>
      </w:r>
    </w:p>
    <w:p w14:paraId="594713A5" w14:textId="77777777" w:rsidR="00562CDF" w:rsidRPr="0083411E" w:rsidRDefault="00562CDF" w:rsidP="00562CDF">
      <w:pPr>
        <w:pStyle w:val="4bodytext"/>
        <w:spacing w:line="360" w:lineRule="auto"/>
        <w:rPr>
          <w:lang w:val="en-GB"/>
        </w:rPr>
      </w:pPr>
      <w:r w:rsidRPr="0083411E">
        <w:rPr>
          <w:lang w:val="en-GB"/>
        </w:rPr>
        <w:t>Due to the high mobility, in particular of aquatic alien species, timely communication and information about (new) detections, spreading and measures is crucial and has to be disseminated as soon as possible. The above described trilateral coordination provides added value for each party and allows initiating appropriate and early measures.</w:t>
      </w:r>
    </w:p>
    <w:p w14:paraId="16C97D68" w14:textId="77777777" w:rsidR="00562CDF" w:rsidRPr="00592F55" w:rsidRDefault="00562CDF" w:rsidP="00562CDF">
      <w:pPr>
        <w:pStyle w:val="4bodytext"/>
        <w:rPr>
          <w:lang w:val="en-GB"/>
        </w:rPr>
      </w:pPr>
    </w:p>
    <w:p w14:paraId="0E61A961" w14:textId="77777777" w:rsidR="00562CDF" w:rsidRPr="00592F55" w:rsidRDefault="00562CDF" w:rsidP="00824C81">
      <w:pPr>
        <w:pStyle w:val="4bodytext"/>
        <w:rPr>
          <w:lang w:val="en-GB"/>
        </w:rPr>
      </w:pPr>
    </w:p>
    <w:p w14:paraId="1DF34595" w14:textId="16833A91" w:rsidR="00C8565B" w:rsidRPr="00592F55" w:rsidRDefault="00C8565B" w:rsidP="00B76D33">
      <w:pPr>
        <w:pStyle w:val="1Sectiontitles"/>
        <w:rPr>
          <w:lang w:val="en-GB"/>
        </w:rPr>
      </w:pPr>
      <w:bookmarkStart w:id="54" w:name="_Toc508644836"/>
      <w:r w:rsidRPr="00592F55">
        <w:rPr>
          <w:lang w:val="en-GB"/>
        </w:rPr>
        <w:lastRenderedPageBreak/>
        <w:t>References</w:t>
      </w:r>
      <w:bookmarkEnd w:id="54"/>
    </w:p>
    <w:p w14:paraId="6DDAD2C4" w14:textId="566CE7D8" w:rsidR="002D2F37" w:rsidRPr="00592F55" w:rsidRDefault="002D2F37" w:rsidP="00B57B00">
      <w:pPr>
        <w:pStyle w:val="4bodytext"/>
        <w:numPr>
          <w:ilvl w:val="0"/>
          <w:numId w:val="15"/>
        </w:numPr>
        <w:spacing w:after="120" w:line="360" w:lineRule="auto"/>
        <w:ind w:left="284" w:hanging="284"/>
        <w:rPr>
          <w:lang w:val="en-GB"/>
        </w:rPr>
      </w:pPr>
      <w:bookmarkStart w:id="55" w:name="_Hlk500580904"/>
      <w:r w:rsidRPr="00E54335">
        <w:rPr>
          <w:lang w:val="nl-NL"/>
        </w:rPr>
        <w:t>Bleker, H.</w:t>
      </w:r>
      <w:r w:rsidR="00B57B00" w:rsidRPr="00E54335">
        <w:rPr>
          <w:lang w:val="nl-NL"/>
        </w:rPr>
        <w:t xml:space="preserve"> (</w:t>
      </w:r>
      <w:r w:rsidRPr="00E54335">
        <w:rPr>
          <w:lang w:val="nl-NL"/>
        </w:rPr>
        <w:t>2012</w:t>
      </w:r>
      <w:r w:rsidR="00B57B00" w:rsidRPr="00E54335">
        <w:rPr>
          <w:lang w:val="nl-NL"/>
        </w:rPr>
        <w:t>)</w:t>
      </w:r>
      <w:r w:rsidRPr="00E54335">
        <w:rPr>
          <w:lang w:val="nl-NL"/>
        </w:rPr>
        <w:t xml:space="preserve"> Beleidsregels van de Staatssecretaris van Economische Zaken, Landbouw en Innovatie van 6 juni 2012, nr. 267278, houdende vaststelling van beleidsregels in</w:t>
      </w:r>
      <w:r w:rsidRPr="00E54335">
        <w:rPr>
          <w:lang w:val="nl-NL"/>
        </w:rPr>
        <w:softHyphen/>
        <w:t xml:space="preserve">zake schelpdierverplaatsingen. </w:t>
      </w:r>
      <w:proofErr w:type="spellStart"/>
      <w:r w:rsidRPr="00592F55">
        <w:rPr>
          <w:lang w:val="en-GB"/>
        </w:rPr>
        <w:t>Staatscour</w:t>
      </w:r>
      <w:r w:rsidRPr="00592F55">
        <w:rPr>
          <w:lang w:val="en-GB"/>
        </w:rPr>
        <w:softHyphen/>
        <w:t>ant</w:t>
      </w:r>
      <w:proofErr w:type="spellEnd"/>
      <w:r w:rsidRPr="00592F55">
        <w:rPr>
          <w:lang w:val="en-GB"/>
        </w:rPr>
        <w:t xml:space="preserve"> 12068: 4 pp.</w:t>
      </w:r>
    </w:p>
    <w:p w14:paraId="5E0892A7" w14:textId="397CD751" w:rsidR="00371B91" w:rsidRPr="00592F55" w:rsidRDefault="00D24A34" w:rsidP="003451D1">
      <w:pPr>
        <w:pStyle w:val="4bodytext"/>
        <w:numPr>
          <w:ilvl w:val="0"/>
          <w:numId w:val="15"/>
        </w:numPr>
        <w:spacing w:after="120" w:line="360" w:lineRule="auto"/>
        <w:ind w:left="284" w:hanging="284"/>
        <w:rPr>
          <w:lang w:val="en-GB"/>
        </w:rPr>
      </w:pPr>
      <w:proofErr w:type="spellStart"/>
      <w:r w:rsidRPr="00592F55">
        <w:rPr>
          <w:lang w:val="en-GB"/>
        </w:rPr>
        <w:t>Bouma</w:t>
      </w:r>
      <w:proofErr w:type="spellEnd"/>
      <w:r w:rsidRPr="00592F55">
        <w:rPr>
          <w:lang w:val="en-GB"/>
        </w:rPr>
        <w:t xml:space="preserve">, S., </w:t>
      </w:r>
      <w:proofErr w:type="spellStart"/>
      <w:r w:rsidRPr="00592F55">
        <w:rPr>
          <w:lang w:val="en-GB"/>
        </w:rPr>
        <w:t>Gollasch</w:t>
      </w:r>
      <w:proofErr w:type="spellEnd"/>
      <w:r w:rsidRPr="00592F55">
        <w:rPr>
          <w:lang w:val="en-GB"/>
        </w:rPr>
        <w:t xml:space="preserve">, S., </w:t>
      </w:r>
      <w:proofErr w:type="spellStart"/>
      <w:r w:rsidRPr="00592F55">
        <w:rPr>
          <w:lang w:val="en-GB"/>
        </w:rPr>
        <w:t>Lengkeek</w:t>
      </w:r>
      <w:proofErr w:type="spellEnd"/>
      <w:r w:rsidRPr="00592F55">
        <w:rPr>
          <w:lang w:val="en-GB"/>
        </w:rPr>
        <w:t xml:space="preserve">, W. (2011) </w:t>
      </w:r>
      <w:proofErr w:type="spellStart"/>
      <w:r w:rsidRPr="00592F55">
        <w:rPr>
          <w:lang w:val="en-GB"/>
        </w:rPr>
        <w:t>Neobiota</w:t>
      </w:r>
      <w:proofErr w:type="spellEnd"/>
      <w:r w:rsidRPr="00592F55">
        <w:rPr>
          <w:lang w:val="en-GB"/>
        </w:rPr>
        <w:t xml:space="preserve"> in the Wadden Sea including recommendations for a trilateral strategy. Report </w:t>
      </w:r>
      <w:proofErr w:type="spellStart"/>
      <w:r w:rsidRPr="00592F55">
        <w:rPr>
          <w:lang w:val="en-GB"/>
        </w:rPr>
        <w:t>nr</w:t>
      </w:r>
      <w:proofErr w:type="spellEnd"/>
      <w:r w:rsidRPr="00592F55">
        <w:rPr>
          <w:lang w:val="en-GB"/>
        </w:rPr>
        <w:t xml:space="preserve">. 11-097. Prepared for </w:t>
      </w:r>
      <w:proofErr w:type="spellStart"/>
      <w:r w:rsidRPr="00592F55">
        <w:rPr>
          <w:lang w:val="en-GB"/>
        </w:rPr>
        <w:t>Programma</w:t>
      </w:r>
      <w:proofErr w:type="spellEnd"/>
      <w:r w:rsidRPr="00592F55">
        <w:rPr>
          <w:lang w:val="en-GB"/>
        </w:rPr>
        <w:t xml:space="preserve"> </w:t>
      </w:r>
      <w:proofErr w:type="spellStart"/>
      <w:r w:rsidRPr="00592F55">
        <w:rPr>
          <w:lang w:val="en-GB"/>
        </w:rPr>
        <w:t>Rijke</w:t>
      </w:r>
      <w:proofErr w:type="spellEnd"/>
      <w:r w:rsidRPr="00592F55">
        <w:rPr>
          <w:lang w:val="en-GB"/>
        </w:rPr>
        <w:t xml:space="preserve"> Waddenzee and the Common Wadden Sea Secretariat, Wilhelmshaven, Germany. 80 pp.</w:t>
      </w:r>
    </w:p>
    <w:p w14:paraId="0CE22E6F" w14:textId="77777777" w:rsidR="003451D1" w:rsidRPr="00592F55" w:rsidRDefault="00D24A34" w:rsidP="003451D1">
      <w:pPr>
        <w:pStyle w:val="4bodytext"/>
        <w:numPr>
          <w:ilvl w:val="0"/>
          <w:numId w:val="15"/>
        </w:numPr>
        <w:spacing w:after="120" w:line="360" w:lineRule="auto"/>
        <w:ind w:left="284" w:hanging="284"/>
        <w:rPr>
          <w:lang w:val="en-GB"/>
        </w:rPr>
      </w:pPr>
      <w:r w:rsidRPr="00592F55">
        <w:rPr>
          <w:lang w:val="en-GB"/>
        </w:rPr>
        <w:t xml:space="preserve">Buschbaum, C., </w:t>
      </w:r>
      <w:proofErr w:type="spellStart"/>
      <w:r w:rsidRPr="00592F55">
        <w:rPr>
          <w:lang w:val="en-GB"/>
        </w:rPr>
        <w:t>Lackschewitz</w:t>
      </w:r>
      <w:proofErr w:type="spellEnd"/>
      <w:r w:rsidRPr="00592F55">
        <w:rPr>
          <w:lang w:val="en-GB"/>
        </w:rPr>
        <w:t xml:space="preserve">, D. &amp; Reise, K. (2012) </w:t>
      </w:r>
      <w:proofErr w:type="spellStart"/>
      <w:r w:rsidRPr="00592F55">
        <w:rPr>
          <w:lang w:val="en-GB"/>
        </w:rPr>
        <w:t>Nonnative</w:t>
      </w:r>
      <w:proofErr w:type="spellEnd"/>
      <w:r w:rsidRPr="00592F55">
        <w:rPr>
          <w:lang w:val="en-GB"/>
        </w:rPr>
        <w:t xml:space="preserve"> </w:t>
      </w:r>
      <w:proofErr w:type="spellStart"/>
      <w:r w:rsidRPr="00592F55">
        <w:rPr>
          <w:lang w:val="en-GB"/>
        </w:rPr>
        <w:t>macrobenthos</w:t>
      </w:r>
      <w:proofErr w:type="spellEnd"/>
      <w:r w:rsidRPr="00592F55">
        <w:rPr>
          <w:lang w:val="en-GB"/>
        </w:rPr>
        <w:t xml:space="preserve"> in the Wadden Sea ecosystem. Ocean &amp; Coastal Management 68: 89-101.</w:t>
      </w:r>
    </w:p>
    <w:p w14:paraId="68E383F3" w14:textId="08D74142" w:rsidR="003451D1" w:rsidRPr="00592F55" w:rsidRDefault="003451D1" w:rsidP="003451D1">
      <w:pPr>
        <w:pStyle w:val="4bodytext"/>
        <w:numPr>
          <w:ilvl w:val="0"/>
          <w:numId w:val="15"/>
        </w:numPr>
        <w:spacing w:after="120" w:line="360" w:lineRule="auto"/>
        <w:ind w:left="284" w:hanging="284"/>
        <w:rPr>
          <w:lang w:val="en-GB"/>
        </w:rPr>
      </w:pPr>
      <w:r w:rsidRPr="00E54335">
        <w:rPr>
          <w:lang w:val="de-DE"/>
        </w:rPr>
        <w:t xml:space="preserve">Büttger </w:t>
      </w:r>
      <w:proofErr w:type="gramStart"/>
      <w:r w:rsidRPr="00E54335">
        <w:rPr>
          <w:lang w:val="de-DE"/>
        </w:rPr>
        <w:t>H.,</w:t>
      </w:r>
      <w:proofErr w:type="gramEnd"/>
      <w:r w:rsidRPr="00E54335">
        <w:rPr>
          <w:lang w:val="de-DE"/>
        </w:rPr>
        <w:t xml:space="preserve"> Buschbaum C., </w:t>
      </w:r>
      <w:proofErr w:type="spellStart"/>
      <w:r w:rsidRPr="00E54335">
        <w:rPr>
          <w:lang w:val="de-DE"/>
        </w:rPr>
        <w:t>Dolmer</w:t>
      </w:r>
      <w:proofErr w:type="spellEnd"/>
      <w:r w:rsidRPr="00E54335">
        <w:rPr>
          <w:lang w:val="de-DE"/>
        </w:rPr>
        <w:t xml:space="preserve"> P., Gittenberger A., Jensen K., Kabuta S., </w:t>
      </w:r>
      <w:proofErr w:type="spellStart"/>
      <w:r w:rsidRPr="00E54335">
        <w:rPr>
          <w:lang w:val="de-DE"/>
        </w:rPr>
        <w:t>Lackschewitz</w:t>
      </w:r>
      <w:proofErr w:type="spellEnd"/>
      <w:r w:rsidRPr="00E54335">
        <w:rPr>
          <w:lang w:val="de-DE"/>
        </w:rPr>
        <w:t xml:space="preserve"> D., Reise K. &amp; </w:t>
      </w:r>
      <w:proofErr w:type="spellStart"/>
      <w:r w:rsidRPr="00E54335">
        <w:rPr>
          <w:lang w:val="de-DE"/>
        </w:rPr>
        <w:t>Troost</w:t>
      </w:r>
      <w:proofErr w:type="spellEnd"/>
      <w:r w:rsidRPr="00E54335">
        <w:rPr>
          <w:lang w:val="de-DE"/>
        </w:rPr>
        <w:t xml:space="preserve"> K. (2017) Alien </w:t>
      </w:r>
      <w:proofErr w:type="spellStart"/>
      <w:r w:rsidRPr="00E54335">
        <w:rPr>
          <w:lang w:val="de-DE"/>
        </w:rPr>
        <w:t>species</w:t>
      </w:r>
      <w:proofErr w:type="spellEnd"/>
      <w:r w:rsidRPr="00E54335">
        <w:rPr>
          <w:lang w:val="de-DE"/>
        </w:rPr>
        <w:t xml:space="preserve">. </w:t>
      </w:r>
      <w:r w:rsidRPr="00592F55">
        <w:rPr>
          <w:lang w:val="en-GB"/>
        </w:rPr>
        <w:t xml:space="preserve">In: Wadden Sea Quality Status Report 2017. Eds.: </w:t>
      </w:r>
      <w:proofErr w:type="spellStart"/>
      <w:r w:rsidRPr="00592F55">
        <w:rPr>
          <w:lang w:val="en-GB"/>
        </w:rPr>
        <w:t>Kloepper</w:t>
      </w:r>
      <w:proofErr w:type="spellEnd"/>
      <w:r w:rsidRPr="00592F55">
        <w:rPr>
          <w:lang w:val="en-GB"/>
        </w:rPr>
        <w:t xml:space="preserve"> S. </w:t>
      </w:r>
      <w:r w:rsidR="00467A36">
        <w:rPr>
          <w:lang w:val="en-GB"/>
        </w:rPr>
        <w:t>et al.</w:t>
      </w:r>
      <w:r w:rsidRPr="00592F55">
        <w:rPr>
          <w:lang w:val="en-GB"/>
        </w:rPr>
        <w:t>, Common Wadden Sea Secretariat, Wilhelmshaven, Germany. Last updated 21.12.2017. Accessed on 15.01.2018. qsr.waddensea-worldheritage.org/reports/alien-species</w:t>
      </w:r>
    </w:p>
    <w:p w14:paraId="52E87208" w14:textId="1729B29B" w:rsidR="00D24A34" w:rsidRPr="00592F55" w:rsidRDefault="00D24A34" w:rsidP="00B57B00">
      <w:pPr>
        <w:pStyle w:val="4bodytext"/>
        <w:numPr>
          <w:ilvl w:val="0"/>
          <w:numId w:val="15"/>
        </w:numPr>
        <w:spacing w:after="120" w:line="360" w:lineRule="auto"/>
        <w:ind w:left="284" w:hanging="284"/>
        <w:rPr>
          <w:lang w:val="en-GB"/>
        </w:rPr>
      </w:pPr>
      <w:r w:rsidRPr="00592F55">
        <w:rPr>
          <w:lang w:val="en-GB"/>
        </w:rPr>
        <w:t>CBD (2017) Aichi Biodiversity Targets https://www.cbd.int/sp/targets URL accessed 2017-10-10</w:t>
      </w:r>
    </w:p>
    <w:p w14:paraId="3A6B8DF9" w14:textId="44EF35CE" w:rsidR="00D24A34" w:rsidRPr="00592F55" w:rsidRDefault="00D24A34" w:rsidP="00B57B00">
      <w:pPr>
        <w:pStyle w:val="4bodytext"/>
        <w:numPr>
          <w:ilvl w:val="0"/>
          <w:numId w:val="15"/>
        </w:numPr>
        <w:spacing w:after="120" w:line="360" w:lineRule="auto"/>
        <w:ind w:left="284" w:hanging="284"/>
        <w:rPr>
          <w:lang w:val="en-GB"/>
        </w:rPr>
      </w:pPr>
      <w:r w:rsidRPr="00592F55">
        <w:rPr>
          <w:lang w:val="en-GB"/>
        </w:rPr>
        <w:t xml:space="preserve">Common Wadden Sea Secretariat (2014) Tønder Declaration. Ministerial Council Declaration of the 12th Trilateral Governmental Conference on the Protection of the </w:t>
      </w:r>
      <w:proofErr w:type="spellStart"/>
      <w:r w:rsidRPr="00592F55">
        <w:rPr>
          <w:lang w:val="en-GB"/>
        </w:rPr>
        <w:t>Waddne</w:t>
      </w:r>
      <w:proofErr w:type="spellEnd"/>
      <w:r w:rsidRPr="00592F55">
        <w:rPr>
          <w:lang w:val="en-GB"/>
        </w:rPr>
        <w:t xml:space="preserve"> Sea. Common Wadden Sea Secretariat, Wilhelmshaven, Germany. 136 pp.</w:t>
      </w:r>
    </w:p>
    <w:p w14:paraId="4B3266F8" w14:textId="77777777" w:rsidR="00D24A34" w:rsidRPr="00592F55" w:rsidRDefault="00D24A34" w:rsidP="00B57B00">
      <w:pPr>
        <w:pStyle w:val="4bodytext"/>
        <w:numPr>
          <w:ilvl w:val="0"/>
          <w:numId w:val="15"/>
        </w:numPr>
        <w:spacing w:after="120" w:line="360" w:lineRule="auto"/>
        <w:ind w:left="284" w:hanging="284"/>
        <w:rPr>
          <w:lang w:val="en-GB"/>
        </w:rPr>
      </w:pPr>
      <w:r w:rsidRPr="00592F55">
        <w:rPr>
          <w:lang w:val="en-GB"/>
        </w:rPr>
        <w:t>Common Wadden Sea Secretariat (2010) Wadden Sea Plan 2010. Eleventh Trilateral Governmental Conference on the Protection of the Wadden Sea. Common Wadden Sea Secretariat, Wilhelmshaven, Germany. 104 pp.</w:t>
      </w:r>
    </w:p>
    <w:p w14:paraId="67A505F1" w14:textId="02ABB239" w:rsidR="00D24A34" w:rsidRPr="00592F55" w:rsidRDefault="00D24A34" w:rsidP="00B57B00">
      <w:pPr>
        <w:pStyle w:val="4bodytext"/>
        <w:numPr>
          <w:ilvl w:val="0"/>
          <w:numId w:val="15"/>
        </w:numPr>
        <w:spacing w:after="120" w:line="360" w:lineRule="auto"/>
        <w:ind w:left="284" w:hanging="284"/>
        <w:rPr>
          <w:lang w:val="en-GB"/>
        </w:rPr>
      </w:pPr>
      <w:r w:rsidRPr="00592F55">
        <w:rPr>
          <w:lang w:val="en-GB"/>
        </w:rPr>
        <w:t>European Commission (2017) List of Invasive</w:t>
      </w:r>
      <w:r w:rsidR="00DD11A4" w:rsidRPr="00592F55">
        <w:rPr>
          <w:lang w:val="en-GB"/>
        </w:rPr>
        <w:t xml:space="preserve"> alien species</w:t>
      </w:r>
      <w:r w:rsidRPr="00592F55">
        <w:rPr>
          <w:lang w:val="en-GB"/>
        </w:rPr>
        <w:t xml:space="preserve"> of Union concern http://ec.europa.eu/environment/nature/invasive</w:t>
      </w:r>
      <w:r w:rsidR="00DD11A4" w:rsidRPr="00592F55">
        <w:rPr>
          <w:lang w:val="en-GB"/>
        </w:rPr>
        <w:t>alien</w:t>
      </w:r>
      <w:r w:rsidRPr="00592F55">
        <w:rPr>
          <w:lang w:val="en-GB"/>
        </w:rPr>
        <w:t>/list/index_en.htm URL accessed 2017-10-10</w:t>
      </w:r>
    </w:p>
    <w:p w14:paraId="0D6432D1" w14:textId="27EFEC7B" w:rsidR="00A6798C" w:rsidRPr="00592F55" w:rsidRDefault="00A6798C" w:rsidP="00B57B00">
      <w:pPr>
        <w:pStyle w:val="4bodytext"/>
        <w:numPr>
          <w:ilvl w:val="0"/>
          <w:numId w:val="15"/>
        </w:numPr>
        <w:spacing w:after="120" w:line="360" w:lineRule="auto"/>
        <w:ind w:left="284" w:hanging="284"/>
        <w:rPr>
          <w:lang w:val="en-GB"/>
        </w:rPr>
      </w:pPr>
      <w:r w:rsidRPr="00592F55">
        <w:rPr>
          <w:lang w:val="en-GB"/>
        </w:rPr>
        <w:t>European Union</w:t>
      </w:r>
      <w:r w:rsidR="00B57B00" w:rsidRPr="00592F55">
        <w:rPr>
          <w:lang w:val="en-GB"/>
        </w:rPr>
        <w:t xml:space="preserve"> (</w:t>
      </w:r>
      <w:r w:rsidRPr="00592F55">
        <w:rPr>
          <w:lang w:val="en-GB"/>
        </w:rPr>
        <w:t>2014</w:t>
      </w:r>
      <w:r w:rsidR="00B57B00" w:rsidRPr="00592F55">
        <w:rPr>
          <w:lang w:val="en-GB"/>
        </w:rPr>
        <w:t>)</w:t>
      </w:r>
      <w:r w:rsidRPr="00592F55">
        <w:rPr>
          <w:lang w:val="en-GB"/>
        </w:rPr>
        <w:t xml:space="preserve"> Regulation (EU) No 1143/2014 of the European Parliament and of the Council of 22 October 2014 on the prevention and management of the introduction and spread of invasive alien species. </w:t>
      </w:r>
      <w:hyperlink r:id="rId22" w:history="1">
        <w:r w:rsidRPr="00592F55">
          <w:rPr>
            <w:lang w:val="en-GB"/>
          </w:rPr>
          <w:t>http://eur-lex.europa.eu/legal-content/EN/TXT/?qid=1417443504720&amp;uri=CELEX:32014R1143</w:t>
        </w:r>
      </w:hyperlink>
    </w:p>
    <w:p w14:paraId="47D70F95" w14:textId="3A4FEE45" w:rsidR="00A6798C" w:rsidRPr="00592F55" w:rsidRDefault="00A6798C" w:rsidP="00B57B00">
      <w:pPr>
        <w:pStyle w:val="4bodytext"/>
        <w:numPr>
          <w:ilvl w:val="0"/>
          <w:numId w:val="15"/>
        </w:numPr>
        <w:spacing w:after="120" w:line="360" w:lineRule="auto"/>
        <w:ind w:left="284" w:hanging="284"/>
        <w:rPr>
          <w:lang w:val="en-GB"/>
        </w:rPr>
      </w:pPr>
      <w:r w:rsidRPr="00592F55">
        <w:rPr>
          <w:lang w:val="en-GB"/>
        </w:rPr>
        <w:t xml:space="preserve">European Union </w:t>
      </w:r>
      <w:r w:rsidR="00B57B00" w:rsidRPr="00592F55">
        <w:rPr>
          <w:lang w:val="en-GB"/>
        </w:rPr>
        <w:t>(</w:t>
      </w:r>
      <w:r w:rsidRPr="00592F55">
        <w:rPr>
          <w:lang w:val="en-GB"/>
        </w:rPr>
        <w:t>2011</w:t>
      </w:r>
      <w:r w:rsidR="00B57B00" w:rsidRPr="00592F55">
        <w:rPr>
          <w:lang w:val="en-GB"/>
        </w:rPr>
        <w:t>)</w:t>
      </w:r>
      <w:r w:rsidRPr="00592F55">
        <w:rPr>
          <w:lang w:val="en-GB"/>
        </w:rPr>
        <w:t xml:space="preserve"> Regulation (EU) No 304/2011 of the European Parliament and of the Council of 9 March 2011 amending Council Regulation (EC) No 708/2007 concerning use of alien and locally absent species in aquaculture. </w:t>
      </w:r>
      <w:hyperlink r:id="rId23" w:history="1">
        <w:r w:rsidRPr="00592F55">
          <w:rPr>
            <w:lang w:val="en-GB"/>
          </w:rPr>
          <w:t>http://eur-lex.europa.eu/legal-content/EN/TXT/?qid=1417443504720&amp;uri=CELEX:32014R1143</w:t>
        </w:r>
      </w:hyperlink>
    </w:p>
    <w:p w14:paraId="279A29DF" w14:textId="6D311C5C" w:rsidR="002D0558" w:rsidRPr="00592F55" w:rsidRDefault="002D0558" w:rsidP="00B57B00">
      <w:pPr>
        <w:pStyle w:val="4bodytext"/>
        <w:numPr>
          <w:ilvl w:val="0"/>
          <w:numId w:val="15"/>
        </w:numPr>
        <w:spacing w:after="120" w:line="360" w:lineRule="auto"/>
        <w:ind w:left="284" w:hanging="284"/>
        <w:rPr>
          <w:lang w:val="en-GB"/>
        </w:rPr>
      </w:pPr>
      <w:r w:rsidRPr="00592F55">
        <w:rPr>
          <w:lang w:val="en-GB"/>
        </w:rPr>
        <w:lastRenderedPageBreak/>
        <w:t>European Union (</w:t>
      </w:r>
      <w:r w:rsidR="00B57B00" w:rsidRPr="00592F55">
        <w:rPr>
          <w:lang w:val="en-GB"/>
        </w:rPr>
        <w:t>2008</w:t>
      </w:r>
      <w:r w:rsidRPr="00592F55">
        <w:rPr>
          <w:lang w:val="en-GB"/>
        </w:rPr>
        <w:t>) Directive 2008/56/EC of the European Parliament and of the Council of 17 June 2008 establishing a framework for community action in the field of marine environmental policy (Marine Strategy Framework Directive) (Text with EEA relevance).</w:t>
      </w:r>
    </w:p>
    <w:p w14:paraId="0B44D51D" w14:textId="2774A0C3" w:rsidR="006D0179" w:rsidRPr="00592F55" w:rsidRDefault="00B57B00" w:rsidP="0019333C">
      <w:pPr>
        <w:pStyle w:val="4bodytext"/>
        <w:numPr>
          <w:ilvl w:val="0"/>
          <w:numId w:val="15"/>
        </w:numPr>
        <w:spacing w:after="120" w:line="360" w:lineRule="auto"/>
        <w:ind w:left="284" w:hanging="284"/>
        <w:rPr>
          <w:lang w:val="en-GB"/>
        </w:rPr>
      </w:pPr>
      <w:r w:rsidRPr="00592F55">
        <w:rPr>
          <w:lang w:val="en-GB"/>
        </w:rPr>
        <w:t xml:space="preserve">Gittenberger, A. (2007) </w:t>
      </w:r>
      <w:proofErr w:type="gramStart"/>
      <w:r w:rsidRPr="00592F55">
        <w:rPr>
          <w:lang w:val="en-GB"/>
        </w:rPr>
        <w:t>Recent</w:t>
      </w:r>
      <w:proofErr w:type="gramEnd"/>
      <w:r w:rsidRPr="00592F55">
        <w:rPr>
          <w:lang w:val="en-GB"/>
        </w:rPr>
        <w:t xml:space="preserve"> population expansions of non-native ascidians in The Netherlands. Journal of Experimental Marine Biology and Ecology 342(1): 122-126</w:t>
      </w:r>
      <w:r w:rsidR="003451D1" w:rsidRPr="00592F55">
        <w:rPr>
          <w:lang w:val="en-GB"/>
        </w:rPr>
        <w:t>.</w:t>
      </w:r>
    </w:p>
    <w:p w14:paraId="58F2B83E" w14:textId="40482E8F" w:rsidR="006D0179" w:rsidRPr="00592F55" w:rsidRDefault="006D0179" w:rsidP="0019333C">
      <w:pPr>
        <w:pStyle w:val="4bodytext"/>
        <w:numPr>
          <w:ilvl w:val="0"/>
          <w:numId w:val="15"/>
        </w:numPr>
        <w:spacing w:after="120" w:line="360" w:lineRule="auto"/>
        <w:ind w:left="284" w:hanging="284"/>
        <w:rPr>
          <w:lang w:val="en-GB"/>
        </w:rPr>
      </w:pPr>
      <w:r w:rsidRPr="00592F55">
        <w:rPr>
          <w:lang w:val="en-GB"/>
        </w:rPr>
        <w:t>Gittenberger, A. (2016) Alien species of the Wadden Sea database. Issued by Office of risk assessment and research, the Netherlands Food and Consumer Product Safety Authority. Accessed on 9-6-2016</w:t>
      </w:r>
      <w:r w:rsidR="003451D1" w:rsidRPr="00592F55">
        <w:rPr>
          <w:lang w:val="en-GB"/>
        </w:rPr>
        <w:t>.</w:t>
      </w:r>
    </w:p>
    <w:p w14:paraId="72930AF9" w14:textId="2C2EF5FF" w:rsidR="006D0179" w:rsidRPr="00592F55" w:rsidRDefault="006D0179" w:rsidP="006D0179">
      <w:pPr>
        <w:pStyle w:val="4bodytext"/>
        <w:numPr>
          <w:ilvl w:val="0"/>
          <w:numId w:val="15"/>
        </w:numPr>
        <w:spacing w:after="120" w:line="360" w:lineRule="auto"/>
        <w:ind w:left="284" w:hanging="284"/>
        <w:rPr>
          <w:lang w:val="en-GB"/>
        </w:rPr>
      </w:pPr>
      <w:r w:rsidRPr="00E54335">
        <w:t xml:space="preserve">Gittenberger, A., </w:t>
      </w:r>
      <w:proofErr w:type="spellStart"/>
      <w:r w:rsidRPr="00E54335">
        <w:t>Wesdorp</w:t>
      </w:r>
      <w:proofErr w:type="spellEnd"/>
      <w:r w:rsidRPr="00E54335">
        <w:t xml:space="preserve">, K.H. &amp; M. </w:t>
      </w:r>
      <w:proofErr w:type="spellStart"/>
      <w:r w:rsidRPr="00E54335">
        <w:t>Rensing</w:t>
      </w:r>
      <w:proofErr w:type="spellEnd"/>
      <w:r w:rsidRPr="00E54335">
        <w:t xml:space="preserve"> (2017) </w:t>
      </w:r>
      <w:r w:rsidRPr="00592F55">
        <w:rPr>
          <w:lang w:val="en-GB"/>
        </w:rPr>
        <w:t xml:space="preserve">Biofouling as a transport vector of non-native marine species in the Dutch Delta, along the North Sea coast and in the Wadden Sea. </w:t>
      </w:r>
      <w:proofErr w:type="spellStart"/>
      <w:r w:rsidRPr="00592F55">
        <w:rPr>
          <w:lang w:val="en-GB"/>
        </w:rPr>
        <w:t>GiMaRIS</w:t>
      </w:r>
      <w:proofErr w:type="spellEnd"/>
      <w:r w:rsidRPr="00592F55">
        <w:rPr>
          <w:lang w:val="en-GB"/>
        </w:rPr>
        <w:t xml:space="preserve"> rapport 2017_03: 48 pp. </w:t>
      </w:r>
      <w:proofErr w:type="spellStart"/>
      <w:r w:rsidRPr="00592F55">
        <w:rPr>
          <w:lang w:val="en-GB"/>
        </w:rPr>
        <w:t>i.o.v</w:t>
      </w:r>
      <w:proofErr w:type="spellEnd"/>
      <w:r w:rsidRPr="00592F55">
        <w:rPr>
          <w:lang w:val="en-GB"/>
        </w:rPr>
        <w:t>. Office for Risk Assessment and Research, Netherlands Food and Consumer Product Safety Authority.</w:t>
      </w:r>
    </w:p>
    <w:p w14:paraId="0E18D43E" w14:textId="20A00D82" w:rsidR="006D0179" w:rsidRPr="00E54335" w:rsidRDefault="006D0179" w:rsidP="006D0179">
      <w:pPr>
        <w:pStyle w:val="4bodytext"/>
        <w:numPr>
          <w:ilvl w:val="0"/>
          <w:numId w:val="15"/>
        </w:numPr>
        <w:spacing w:after="120" w:line="360" w:lineRule="auto"/>
        <w:ind w:left="284" w:hanging="284"/>
        <w:rPr>
          <w:lang w:val="nl-NL"/>
        </w:rPr>
      </w:pPr>
      <w:r w:rsidRPr="00E54335">
        <w:rPr>
          <w:lang w:val="en-GB"/>
        </w:rPr>
        <w:t xml:space="preserve">Gittenberger, A., </w:t>
      </w:r>
      <w:proofErr w:type="spellStart"/>
      <w:r w:rsidRPr="00E54335">
        <w:rPr>
          <w:lang w:val="en-GB"/>
        </w:rPr>
        <w:t>Rensing</w:t>
      </w:r>
      <w:proofErr w:type="spellEnd"/>
      <w:r w:rsidRPr="00E54335">
        <w:rPr>
          <w:lang w:val="en-GB"/>
        </w:rPr>
        <w:t xml:space="preserve"> M., Dekker, R., </w:t>
      </w:r>
      <w:proofErr w:type="spellStart"/>
      <w:r w:rsidRPr="00E54335">
        <w:rPr>
          <w:lang w:val="en-GB"/>
        </w:rPr>
        <w:t>Nie</w:t>
      </w:r>
      <w:r w:rsidRPr="00E54335">
        <w:rPr>
          <w:lang w:val="en-GB"/>
        </w:rPr>
        <w:softHyphen/>
        <w:t>mantsverdriet</w:t>
      </w:r>
      <w:proofErr w:type="spellEnd"/>
      <w:r w:rsidRPr="00E54335">
        <w:rPr>
          <w:lang w:val="en-GB"/>
        </w:rPr>
        <w:t xml:space="preserve">, P., </w:t>
      </w:r>
      <w:proofErr w:type="spellStart"/>
      <w:r w:rsidRPr="00E54335">
        <w:rPr>
          <w:lang w:val="en-GB"/>
        </w:rPr>
        <w:t>Schrieken</w:t>
      </w:r>
      <w:proofErr w:type="spellEnd"/>
      <w:r w:rsidRPr="00E54335">
        <w:rPr>
          <w:lang w:val="en-GB"/>
        </w:rPr>
        <w:t xml:space="preserve"> N. &amp; H. </w:t>
      </w:r>
      <w:proofErr w:type="spellStart"/>
      <w:r w:rsidRPr="00E54335">
        <w:rPr>
          <w:lang w:val="en-GB"/>
        </w:rPr>
        <w:t>Ste</w:t>
      </w:r>
      <w:r w:rsidRPr="00E54335">
        <w:rPr>
          <w:lang w:val="en-GB"/>
        </w:rPr>
        <w:softHyphen/>
        <w:t>genga</w:t>
      </w:r>
      <w:proofErr w:type="spellEnd"/>
      <w:r w:rsidRPr="00E54335">
        <w:rPr>
          <w:lang w:val="en-GB"/>
        </w:rPr>
        <w:t xml:space="preserve">, (2015a) </w:t>
      </w:r>
      <w:r w:rsidRPr="00592F55">
        <w:rPr>
          <w:lang w:val="en-GB"/>
        </w:rPr>
        <w:t xml:space="preserve">Native and non-native species of the Dutch Wadden Sea in 2014. </w:t>
      </w:r>
      <w:r w:rsidRPr="00E54335">
        <w:rPr>
          <w:lang w:val="nl-NL"/>
        </w:rPr>
        <w:t>GiMaRIS rapport 2015_08: 93 pp. i.o.v. Ministerie Economische Zaken; Bureau Risicobeoorde</w:t>
      </w:r>
      <w:r w:rsidRPr="00E54335">
        <w:rPr>
          <w:lang w:val="nl-NL"/>
        </w:rPr>
        <w:softHyphen/>
        <w:t>ling en Onderzoeksprogrammering (BuRO).</w:t>
      </w:r>
    </w:p>
    <w:p w14:paraId="699303A5" w14:textId="3732EDD9" w:rsidR="006D0179" w:rsidRPr="00592F55" w:rsidRDefault="006D0179" w:rsidP="006D0179">
      <w:pPr>
        <w:pStyle w:val="4bodytext"/>
        <w:numPr>
          <w:ilvl w:val="0"/>
          <w:numId w:val="15"/>
        </w:numPr>
        <w:spacing w:after="120" w:line="360" w:lineRule="auto"/>
        <w:ind w:left="284" w:hanging="284"/>
        <w:rPr>
          <w:lang w:val="en-GB"/>
        </w:rPr>
      </w:pPr>
      <w:r w:rsidRPr="00592F55">
        <w:rPr>
          <w:lang w:val="en-GB"/>
        </w:rPr>
        <w:t xml:space="preserve">Gómez, F. &amp; S. </w:t>
      </w:r>
      <w:proofErr w:type="spellStart"/>
      <w:r w:rsidRPr="00592F55">
        <w:rPr>
          <w:lang w:val="en-GB"/>
        </w:rPr>
        <w:t>Souissi</w:t>
      </w:r>
      <w:proofErr w:type="spellEnd"/>
      <w:r w:rsidRPr="00592F55">
        <w:rPr>
          <w:lang w:val="en-GB"/>
        </w:rPr>
        <w:t xml:space="preserve"> (2010) </w:t>
      </w:r>
      <w:proofErr w:type="gramStart"/>
      <w:r w:rsidRPr="00592F55">
        <w:rPr>
          <w:lang w:val="en-GB"/>
        </w:rPr>
        <w:t>The</w:t>
      </w:r>
      <w:proofErr w:type="gramEnd"/>
      <w:r w:rsidRPr="00592F55">
        <w:rPr>
          <w:lang w:val="en-GB"/>
        </w:rPr>
        <w:t xml:space="preserve"> diatoms </w:t>
      </w:r>
      <w:proofErr w:type="spellStart"/>
      <w:r w:rsidRPr="003E3247">
        <w:rPr>
          <w:i/>
          <w:lang w:val="en-GB"/>
        </w:rPr>
        <w:t>Odontella</w:t>
      </w:r>
      <w:proofErr w:type="spellEnd"/>
      <w:r w:rsidRPr="003E3247">
        <w:rPr>
          <w:i/>
          <w:lang w:val="en-GB"/>
        </w:rPr>
        <w:t xml:space="preserve"> </w:t>
      </w:r>
      <w:proofErr w:type="spellStart"/>
      <w:r w:rsidRPr="003E3247">
        <w:rPr>
          <w:i/>
          <w:lang w:val="en-GB"/>
        </w:rPr>
        <w:t>sinensis</w:t>
      </w:r>
      <w:proofErr w:type="spellEnd"/>
      <w:r w:rsidRPr="00592F55">
        <w:rPr>
          <w:lang w:val="en-GB"/>
        </w:rPr>
        <w:t xml:space="preserve">, </w:t>
      </w:r>
      <w:r w:rsidRPr="003E3247">
        <w:rPr>
          <w:i/>
          <w:lang w:val="en-GB"/>
        </w:rPr>
        <w:t xml:space="preserve">Coscinodiscus </w:t>
      </w:r>
      <w:proofErr w:type="spellStart"/>
      <w:r w:rsidRPr="003E3247">
        <w:rPr>
          <w:i/>
          <w:lang w:val="en-GB"/>
        </w:rPr>
        <w:t>wailesii</w:t>
      </w:r>
      <w:proofErr w:type="spellEnd"/>
      <w:r w:rsidRPr="00592F55">
        <w:rPr>
          <w:lang w:val="en-GB"/>
        </w:rPr>
        <w:t xml:space="preserve"> and </w:t>
      </w:r>
      <w:proofErr w:type="spellStart"/>
      <w:r w:rsidRPr="003E3247">
        <w:rPr>
          <w:i/>
          <w:lang w:val="en-GB"/>
        </w:rPr>
        <w:t>Thalassiosira</w:t>
      </w:r>
      <w:proofErr w:type="spellEnd"/>
      <w:r w:rsidRPr="003E3247">
        <w:rPr>
          <w:i/>
          <w:lang w:val="en-GB"/>
        </w:rPr>
        <w:t xml:space="preserve"> </w:t>
      </w:r>
      <w:proofErr w:type="spellStart"/>
      <w:r w:rsidRPr="003E3247">
        <w:rPr>
          <w:i/>
          <w:lang w:val="en-GB"/>
        </w:rPr>
        <w:t>punctigera</w:t>
      </w:r>
      <w:proofErr w:type="spellEnd"/>
      <w:r w:rsidRPr="00592F55">
        <w:rPr>
          <w:lang w:val="en-GB"/>
        </w:rPr>
        <w:t xml:space="preserve"> in the European Atlantic. Recent introductions or looked over in the past? Fresenius Environmental Bulletin. 19(8): 1424-1433.</w:t>
      </w:r>
    </w:p>
    <w:p w14:paraId="47FFC8D4" w14:textId="26FE12BF" w:rsidR="006D0179" w:rsidRPr="00592F55" w:rsidRDefault="006D0179" w:rsidP="006D0179">
      <w:pPr>
        <w:pStyle w:val="4bodytext"/>
        <w:numPr>
          <w:ilvl w:val="0"/>
          <w:numId w:val="15"/>
        </w:numPr>
        <w:spacing w:after="120" w:line="360" w:lineRule="auto"/>
        <w:ind w:left="284" w:hanging="284"/>
        <w:rPr>
          <w:lang w:val="en-GB"/>
        </w:rPr>
      </w:pPr>
      <w:r w:rsidRPr="00592F55">
        <w:rPr>
          <w:lang w:val="en-GB"/>
        </w:rPr>
        <w:t>Gómez, F. (2008) Phytoplankton invasions: Comments on the validity of categorizing the non-indigenous dinoflagellates and diatoms in European Seas. Marine Pollution Bulletin 56</w:t>
      </w:r>
      <w:r w:rsidR="00467A36">
        <w:rPr>
          <w:lang w:val="en-GB"/>
        </w:rPr>
        <w:t>:</w:t>
      </w:r>
      <w:r w:rsidRPr="00592F55">
        <w:rPr>
          <w:lang w:val="en-GB"/>
        </w:rPr>
        <w:t xml:space="preserve"> 620–628.</w:t>
      </w:r>
    </w:p>
    <w:p w14:paraId="3AC83878" w14:textId="2B073B96" w:rsidR="006D0179" w:rsidRPr="00592F55" w:rsidRDefault="006D0179" w:rsidP="006D0179">
      <w:pPr>
        <w:pStyle w:val="4bodytext"/>
        <w:numPr>
          <w:ilvl w:val="0"/>
          <w:numId w:val="15"/>
        </w:numPr>
        <w:spacing w:after="120" w:line="360" w:lineRule="auto"/>
        <w:ind w:left="284" w:hanging="284"/>
        <w:rPr>
          <w:lang w:val="en-GB"/>
        </w:rPr>
      </w:pPr>
      <w:r w:rsidRPr="00592F55">
        <w:rPr>
          <w:lang w:val="en-GB"/>
        </w:rPr>
        <w:t xml:space="preserve">HELCOM/OSPAR (2013) Joint harmonised procedure for the contracting parties of HELCOM and OSPAR on the granting of exemptions under the international convention for the control and management of ship’s ballast water and sediments, </w:t>
      </w:r>
      <w:r w:rsidR="00AE06BB">
        <w:rPr>
          <w:lang w:val="en-GB"/>
        </w:rPr>
        <w:t>R</w:t>
      </w:r>
      <w:r w:rsidRPr="00592F55">
        <w:rPr>
          <w:lang w:val="en-GB"/>
        </w:rPr>
        <w:t>egulation A-4. Adopted as OSPAR Agreement 2013-09 and by HELCOM Ministerial Meeting Copenhagen 3 October 2013.</w:t>
      </w:r>
    </w:p>
    <w:p w14:paraId="2E2B2A10" w14:textId="1D312285" w:rsidR="006D0179" w:rsidRPr="00592F55" w:rsidRDefault="006D0179" w:rsidP="006D0179">
      <w:pPr>
        <w:pStyle w:val="4bodytext"/>
        <w:numPr>
          <w:ilvl w:val="0"/>
          <w:numId w:val="15"/>
        </w:numPr>
        <w:spacing w:after="120" w:line="360" w:lineRule="auto"/>
        <w:ind w:left="284" w:hanging="284"/>
        <w:rPr>
          <w:lang w:val="en-GB"/>
        </w:rPr>
      </w:pPr>
      <w:r w:rsidRPr="00592F55">
        <w:rPr>
          <w:lang w:val="en-GB"/>
        </w:rPr>
        <w:t xml:space="preserve">IMO (2004) International Convention for the Control and Management of Ships' Ballast Water and Sediments (BWM). Adoption: 13 February 2004; Entry into force: 8 September 2017. </w:t>
      </w:r>
      <w:hyperlink r:id="rId24" w:history="1">
        <w:r w:rsidR="000C0909" w:rsidRPr="000C0909">
          <w:rPr>
            <w:rStyle w:val="Hyperlink"/>
            <w:lang w:val="en-GB"/>
          </w:rPr>
          <w:t>http://www.imo.org/en/About/Conventions/ListOfConventions/Pages/International-Convention-for-the-Control-and-Management-of-Ships%27-Ballast-Water-and-Se</w:t>
        </w:r>
        <w:r w:rsidR="000C0909" w:rsidRPr="00CD656B">
          <w:rPr>
            <w:rStyle w:val="Hyperlink"/>
            <w:lang w:val="en-GB"/>
          </w:rPr>
          <w:t>diments-(BWM).aspx</w:t>
        </w:r>
      </w:hyperlink>
    </w:p>
    <w:p w14:paraId="48F972D1" w14:textId="05C4496D" w:rsidR="006D0179" w:rsidRPr="00E54335" w:rsidRDefault="006D0179" w:rsidP="00E54335">
      <w:pPr>
        <w:pStyle w:val="4bodytext"/>
        <w:numPr>
          <w:ilvl w:val="0"/>
          <w:numId w:val="15"/>
        </w:numPr>
        <w:spacing w:after="120" w:line="360" w:lineRule="auto"/>
        <w:ind w:left="284"/>
        <w:rPr>
          <w:lang w:val="da-DK"/>
        </w:rPr>
      </w:pPr>
      <w:proofErr w:type="gramStart"/>
      <w:r w:rsidRPr="00592F55">
        <w:rPr>
          <w:lang w:val="en-GB"/>
        </w:rPr>
        <w:t>MEPC.207(</w:t>
      </w:r>
      <w:proofErr w:type="gramEnd"/>
      <w:r w:rsidRPr="00592F55">
        <w:rPr>
          <w:lang w:val="en-GB"/>
        </w:rPr>
        <w:t xml:space="preserve">62) (2011) </w:t>
      </w:r>
      <w:r w:rsidR="00467A36">
        <w:rPr>
          <w:lang w:val="en-GB"/>
        </w:rPr>
        <w:t>G</w:t>
      </w:r>
      <w:r w:rsidRPr="00592F55">
        <w:rPr>
          <w:lang w:val="en-GB"/>
        </w:rPr>
        <w:t xml:space="preserve">uidelines for the control and management of ships’ biofouling to minimize the transfer of invasive aquatic species. </w:t>
      </w:r>
      <w:r w:rsidRPr="00E54335">
        <w:rPr>
          <w:lang w:val="da-DK"/>
        </w:rPr>
        <w:t>IMO: 27 pp.</w:t>
      </w:r>
      <w:r w:rsidR="002B1058" w:rsidRPr="00E54335">
        <w:rPr>
          <w:lang w:val="da-DK"/>
        </w:rPr>
        <w:t xml:space="preserve"> URL http://www.imo.org/en/KnowledgeCentre/IndexofIMOResolutions/Marine-Environment-Protection-Committee-(MEPC)/Documents/MEPC.207(62).pdf</w:t>
      </w:r>
    </w:p>
    <w:p w14:paraId="24B68EF3" w14:textId="56417F03" w:rsidR="006D0179" w:rsidRPr="00E54335" w:rsidRDefault="006D0179" w:rsidP="00E54335">
      <w:pPr>
        <w:pStyle w:val="4bodytext"/>
        <w:numPr>
          <w:ilvl w:val="0"/>
          <w:numId w:val="15"/>
        </w:numPr>
        <w:spacing w:after="120" w:line="360" w:lineRule="auto"/>
        <w:ind w:left="284"/>
        <w:rPr>
          <w:lang w:val="da-DK"/>
        </w:rPr>
      </w:pPr>
      <w:r w:rsidRPr="00592F55">
        <w:rPr>
          <w:lang w:val="en-GB"/>
        </w:rPr>
        <w:lastRenderedPageBreak/>
        <w:t xml:space="preserve">MEPC.1/Circ. 792 (2012) Guidance for minimizing the transfer of invasive aquatic species as biofouling (hull fouling) for recreational craft. </w:t>
      </w:r>
      <w:r w:rsidRPr="00E54335">
        <w:rPr>
          <w:lang w:val="da-DK"/>
        </w:rPr>
        <w:t xml:space="preserve">IMO: 7 pp. </w:t>
      </w:r>
      <w:r w:rsidR="002B1058" w:rsidRPr="00E54335">
        <w:rPr>
          <w:lang w:val="da-DK"/>
        </w:rPr>
        <w:t>URL: http://www.imo.org/en/OurWork/Environment/Biofouling/Documents/MEPC.1-Circ.792.pdf</w:t>
      </w:r>
    </w:p>
    <w:p w14:paraId="71753E3E" w14:textId="4F85B578" w:rsidR="006C1B87" w:rsidRPr="003E3247" w:rsidRDefault="006C1B87" w:rsidP="006C1B87">
      <w:pPr>
        <w:pStyle w:val="4bodytext"/>
        <w:numPr>
          <w:ilvl w:val="0"/>
          <w:numId w:val="15"/>
        </w:numPr>
        <w:spacing w:after="120" w:line="360" w:lineRule="auto"/>
        <w:ind w:left="284" w:hanging="284"/>
        <w:rPr>
          <w:lang w:val="de-DE"/>
        </w:rPr>
      </w:pPr>
      <w:r w:rsidRPr="00E54335">
        <w:rPr>
          <w:lang w:val="de-DE"/>
        </w:rPr>
        <w:t>Nehring S</w:t>
      </w:r>
      <w:r w:rsidR="00C11C06">
        <w:rPr>
          <w:lang w:val="de-DE"/>
        </w:rPr>
        <w:t>.</w:t>
      </w:r>
      <w:r w:rsidRPr="00E54335">
        <w:rPr>
          <w:lang w:val="de-DE"/>
        </w:rPr>
        <w:t>, Essl F</w:t>
      </w:r>
      <w:r w:rsidR="00C11C06">
        <w:rPr>
          <w:lang w:val="de-DE"/>
        </w:rPr>
        <w:t>.</w:t>
      </w:r>
      <w:r w:rsidRPr="00E54335">
        <w:rPr>
          <w:lang w:val="de-DE"/>
        </w:rPr>
        <w:t xml:space="preserve">, </w:t>
      </w:r>
      <w:proofErr w:type="spellStart"/>
      <w:r w:rsidRPr="00E54335">
        <w:rPr>
          <w:lang w:val="de-DE"/>
        </w:rPr>
        <w:t>Rabitsch</w:t>
      </w:r>
      <w:proofErr w:type="spellEnd"/>
      <w:r w:rsidRPr="00E54335">
        <w:rPr>
          <w:lang w:val="de-DE"/>
        </w:rPr>
        <w:t xml:space="preserve"> W</w:t>
      </w:r>
      <w:r w:rsidR="00C11C06">
        <w:rPr>
          <w:lang w:val="de-DE"/>
        </w:rPr>
        <w:t>.</w:t>
      </w:r>
      <w:r w:rsidRPr="00E54335">
        <w:rPr>
          <w:lang w:val="de-DE"/>
        </w:rPr>
        <w:t xml:space="preserve"> (2015) Methodik der naturschutzfachlichen </w:t>
      </w:r>
      <w:proofErr w:type="spellStart"/>
      <w:r w:rsidRPr="00E54335">
        <w:rPr>
          <w:lang w:val="de-DE"/>
        </w:rPr>
        <w:t>Invasivitätsbewertung</w:t>
      </w:r>
      <w:proofErr w:type="spellEnd"/>
      <w:r w:rsidRPr="00E54335">
        <w:rPr>
          <w:lang w:val="de-DE"/>
        </w:rPr>
        <w:t xml:space="preserve"> für gebietsfremde Arten - Version 1.3. </w:t>
      </w:r>
      <w:proofErr w:type="spellStart"/>
      <w:r w:rsidRPr="003E3247">
        <w:rPr>
          <w:lang w:val="de-DE"/>
        </w:rPr>
        <w:t>BfN</w:t>
      </w:r>
      <w:proofErr w:type="spellEnd"/>
      <w:r w:rsidRPr="003E3247">
        <w:rPr>
          <w:lang w:val="de-DE"/>
        </w:rPr>
        <w:t xml:space="preserve"> Skripten 401, Bonn.</w:t>
      </w:r>
    </w:p>
    <w:p w14:paraId="359B805E" w14:textId="3E83DD28" w:rsidR="000F7D3C" w:rsidRPr="00467A36" w:rsidRDefault="006D0179">
      <w:pPr>
        <w:pStyle w:val="4bodytext"/>
        <w:numPr>
          <w:ilvl w:val="0"/>
          <w:numId w:val="15"/>
        </w:numPr>
        <w:spacing w:after="120" w:line="360" w:lineRule="auto"/>
        <w:ind w:left="284" w:hanging="284"/>
        <w:rPr>
          <w:lang w:val="en-GB"/>
        </w:rPr>
      </w:pPr>
      <w:r w:rsidRPr="00890711">
        <w:rPr>
          <w:lang w:val="de-DE"/>
        </w:rPr>
        <w:t xml:space="preserve">Nehring S., Reise </w:t>
      </w:r>
      <w:proofErr w:type="gramStart"/>
      <w:r w:rsidRPr="00890711">
        <w:rPr>
          <w:lang w:val="de-DE"/>
        </w:rPr>
        <w:t>K.,</w:t>
      </w:r>
      <w:proofErr w:type="gramEnd"/>
      <w:r w:rsidRPr="00890711">
        <w:rPr>
          <w:lang w:val="de-DE"/>
        </w:rPr>
        <w:t xml:space="preserve"> Dankers N. </w:t>
      </w:r>
      <w:proofErr w:type="spellStart"/>
      <w:r w:rsidRPr="00890711">
        <w:rPr>
          <w:lang w:val="de-DE"/>
        </w:rPr>
        <w:t>and</w:t>
      </w:r>
      <w:proofErr w:type="spellEnd"/>
      <w:r w:rsidRPr="00890711">
        <w:rPr>
          <w:lang w:val="de-DE"/>
        </w:rPr>
        <w:t xml:space="preserve"> </w:t>
      </w:r>
      <w:proofErr w:type="spellStart"/>
      <w:r w:rsidRPr="00890711">
        <w:rPr>
          <w:lang w:val="de-DE"/>
        </w:rPr>
        <w:t>Kristensen</w:t>
      </w:r>
      <w:proofErr w:type="spellEnd"/>
      <w:r w:rsidR="00C11C06" w:rsidRPr="00890711">
        <w:rPr>
          <w:lang w:val="de-DE"/>
        </w:rPr>
        <w:t xml:space="preserve"> </w:t>
      </w:r>
      <w:r w:rsidRPr="00890711">
        <w:rPr>
          <w:lang w:val="de-DE"/>
        </w:rPr>
        <w:t xml:space="preserve">P. S. (2009) </w:t>
      </w:r>
      <w:r w:rsidR="00467A36" w:rsidRPr="003E3247">
        <w:rPr>
          <w:lang w:val="de-DE"/>
        </w:rPr>
        <w:t>A</w:t>
      </w:r>
      <w:r w:rsidRPr="003E3247">
        <w:rPr>
          <w:lang w:val="de-DE"/>
        </w:rPr>
        <w:t xml:space="preserve">lien </w:t>
      </w:r>
      <w:proofErr w:type="spellStart"/>
      <w:r w:rsidRPr="003E3247">
        <w:rPr>
          <w:lang w:val="de-DE"/>
        </w:rPr>
        <w:t>species</w:t>
      </w:r>
      <w:proofErr w:type="spellEnd"/>
      <w:r w:rsidRPr="003E3247">
        <w:rPr>
          <w:lang w:val="de-DE"/>
        </w:rPr>
        <w:t>.</w:t>
      </w:r>
      <w:r w:rsidR="00467A36" w:rsidRPr="003E3247">
        <w:rPr>
          <w:lang w:val="de-DE"/>
        </w:rPr>
        <w:t xml:space="preserve"> </w:t>
      </w:r>
      <w:r w:rsidRPr="003E3247">
        <w:t xml:space="preserve">Thematic Report No. 7. In: Marencic H. &amp; </w:t>
      </w:r>
      <w:proofErr w:type="spellStart"/>
      <w:r w:rsidRPr="003E3247">
        <w:t>Vlas</w:t>
      </w:r>
      <w:proofErr w:type="spellEnd"/>
      <w:r w:rsidRPr="003E3247">
        <w:t>, J. d</w:t>
      </w:r>
      <w:r w:rsidRPr="00467A36">
        <w:rPr>
          <w:lang w:val="en-GB"/>
        </w:rPr>
        <w:t>e (</w:t>
      </w:r>
      <w:proofErr w:type="spellStart"/>
      <w:r w:rsidRPr="00467A36">
        <w:rPr>
          <w:lang w:val="en-GB"/>
        </w:rPr>
        <w:t>Eds</w:t>
      </w:r>
      <w:proofErr w:type="spellEnd"/>
      <w:r w:rsidRPr="00467A36">
        <w:rPr>
          <w:lang w:val="en-GB"/>
        </w:rPr>
        <w:t>), 2009. Quality Status Report 2009. Wadden Sea Ecosystem</w:t>
      </w:r>
      <w:r w:rsidR="00467A36">
        <w:rPr>
          <w:lang w:val="en-GB"/>
        </w:rPr>
        <w:t xml:space="preserve"> </w:t>
      </w:r>
      <w:r w:rsidRPr="00467A36">
        <w:rPr>
          <w:lang w:val="en-GB"/>
        </w:rPr>
        <w:t>No.  25. Common Wadden Sea Secretariat, Trilateral Monitoring and Assessment Group, Wilhelmshaven, Germany.</w:t>
      </w:r>
    </w:p>
    <w:p w14:paraId="01AFE67C" w14:textId="5003F7D2" w:rsidR="000F7D3C" w:rsidRPr="00592F55" w:rsidRDefault="000F7D3C" w:rsidP="000F7D3C">
      <w:pPr>
        <w:pStyle w:val="4bodytext"/>
        <w:numPr>
          <w:ilvl w:val="0"/>
          <w:numId w:val="15"/>
        </w:numPr>
        <w:spacing w:after="120" w:line="360" w:lineRule="auto"/>
        <w:ind w:left="284" w:hanging="284"/>
        <w:rPr>
          <w:lang w:val="en-GB"/>
        </w:rPr>
      </w:pPr>
      <w:r w:rsidRPr="00592F55">
        <w:rPr>
          <w:lang w:val="en-GB"/>
        </w:rPr>
        <w:t>Nordic Council of Ministers (2015) Invasive alien species, pathway analysis and horizon scanning for countries in Northern Europe, NOBANIS.</w:t>
      </w:r>
    </w:p>
    <w:p w14:paraId="78AD9E6C" w14:textId="63C80EB6" w:rsidR="008D525C" w:rsidRPr="00592F55" w:rsidRDefault="006D0179" w:rsidP="008D525C">
      <w:pPr>
        <w:pStyle w:val="4bodytext"/>
        <w:numPr>
          <w:ilvl w:val="0"/>
          <w:numId w:val="15"/>
        </w:numPr>
        <w:spacing w:after="120" w:line="360" w:lineRule="auto"/>
        <w:ind w:left="284" w:hanging="284"/>
        <w:rPr>
          <w:lang w:val="en-GB"/>
        </w:rPr>
      </w:pPr>
      <w:proofErr w:type="spellStart"/>
      <w:r w:rsidRPr="00592F55">
        <w:rPr>
          <w:lang w:val="en-GB"/>
        </w:rPr>
        <w:t>Seebens</w:t>
      </w:r>
      <w:proofErr w:type="spellEnd"/>
      <w:r w:rsidRPr="00592F55">
        <w:rPr>
          <w:lang w:val="en-GB"/>
        </w:rPr>
        <w:t xml:space="preserve">, H. </w:t>
      </w:r>
      <w:r w:rsidR="00467A36">
        <w:rPr>
          <w:lang w:val="en-GB"/>
        </w:rPr>
        <w:t>et al.</w:t>
      </w:r>
      <w:r w:rsidRPr="00592F55">
        <w:rPr>
          <w:lang w:val="en-GB"/>
        </w:rPr>
        <w:t xml:space="preserve"> (2017) No saturation in the accumulation of alien species worldwide. Nat. </w:t>
      </w:r>
      <w:proofErr w:type="spellStart"/>
      <w:r w:rsidRPr="00592F55">
        <w:rPr>
          <w:lang w:val="en-GB"/>
        </w:rPr>
        <w:t>Commun</w:t>
      </w:r>
      <w:proofErr w:type="spellEnd"/>
      <w:r w:rsidRPr="00592F55">
        <w:rPr>
          <w:lang w:val="en-GB"/>
        </w:rPr>
        <w:t xml:space="preserve">. 8, 14435 </w:t>
      </w:r>
      <w:proofErr w:type="spellStart"/>
      <w:r w:rsidRPr="00592F55">
        <w:rPr>
          <w:lang w:val="en-GB"/>
        </w:rPr>
        <w:t>doi</w:t>
      </w:r>
      <w:proofErr w:type="spellEnd"/>
      <w:r w:rsidRPr="00592F55">
        <w:rPr>
          <w:lang w:val="en-GB"/>
        </w:rPr>
        <w:t>: 10.1038/ncomms14435.</w:t>
      </w:r>
    </w:p>
    <w:p w14:paraId="65D20A59" w14:textId="2059B766" w:rsidR="008D525C" w:rsidRPr="00592F55" w:rsidRDefault="008D525C" w:rsidP="008D525C">
      <w:pPr>
        <w:pStyle w:val="4bodytext"/>
        <w:numPr>
          <w:ilvl w:val="0"/>
          <w:numId w:val="15"/>
        </w:numPr>
        <w:spacing w:after="120" w:line="360" w:lineRule="auto"/>
        <w:ind w:left="284" w:hanging="284"/>
        <w:rPr>
          <w:lang w:val="en-GB"/>
        </w:rPr>
      </w:pPr>
      <w:proofErr w:type="spellStart"/>
      <w:r w:rsidRPr="00592F55">
        <w:rPr>
          <w:lang w:val="en-GB"/>
        </w:rPr>
        <w:t>Simberloff</w:t>
      </w:r>
      <w:proofErr w:type="spellEnd"/>
      <w:r w:rsidRPr="00592F55">
        <w:rPr>
          <w:lang w:val="en-GB"/>
        </w:rPr>
        <w:t xml:space="preserve"> D., Martin J-L, </w:t>
      </w:r>
      <w:proofErr w:type="spellStart"/>
      <w:r w:rsidRPr="00592F55">
        <w:rPr>
          <w:lang w:val="en-GB"/>
        </w:rPr>
        <w:t>Genovesi</w:t>
      </w:r>
      <w:proofErr w:type="spellEnd"/>
      <w:r w:rsidRPr="00592F55">
        <w:rPr>
          <w:lang w:val="en-GB"/>
        </w:rPr>
        <w:t xml:space="preserve"> P., Maris V., Wardle D.A., Aronson J., </w:t>
      </w:r>
      <w:proofErr w:type="spellStart"/>
      <w:r w:rsidRPr="00592F55">
        <w:rPr>
          <w:lang w:val="en-GB"/>
        </w:rPr>
        <w:t>Courchamp</w:t>
      </w:r>
      <w:proofErr w:type="spellEnd"/>
      <w:r w:rsidRPr="00592F55">
        <w:rPr>
          <w:lang w:val="en-GB"/>
        </w:rPr>
        <w:t xml:space="preserve"> F., </w:t>
      </w:r>
      <w:proofErr w:type="spellStart"/>
      <w:r w:rsidRPr="00592F55">
        <w:rPr>
          <w:lang w:val="en-GB"/>
        </w:rPr>
        <w:t>Galil</w:t>
      </w:r>
      <w:proofErr w:type="spellEnd"/>
      <w:r w:rsidRPr="00592F55">
        <w:rPr>
          <w:lang w:val="en-GB"/>
        </w:rPr>
        <w:t xml:space="preserve"> B., </w:t>
      </w:r>
      <w:proofErr w:type="spellStart"/>
      <w:r w:rsidRPr="00592F55">
        <w:rPr>
          <w:lang w:val="en-GB"/>
        </w:rPr>
        <w:t>García-Berthou</w:t>
      </w:r>
      <w:proofErr w:type="spellEnd"/>
      <w:r w:rsidRPr="00592F55">
        <w:rPr>
          <w:lang w:val="en-GB"/>
        </w:rPr>
        <w:t xml:space="preserve"> E., Pascal M., </w:t>
      </w:r>
      <w:proofErr w:type="spellStart"/>
      <w:r w:rsidRPr="00592F55">
        <w:rPr>
          <w:lang w:val="en-GB"/>
        </w:rPr>
        <w:t>Pyšek</w:t>
      </w:r>
      <w:proofErr w:type="spellEnd"/>
      <w:r w:rsidRPr="00592F55">
        <w:rPr>
          <w:lang w:val="en-GB"/>
        </w:rPr>
        <w:t xml:space="preserve"> P., Sousa R., </w:t>
      </w:r>
      <w:proofErr w:type="spellStart"/>
      <w:r w:rsidRPr="00592F55">
        <w:rPr>
          <w:lang w:val="en-GB"/>
        </w:rPr>
        <w:t>Tabacchi</w:t>
      </w:r>
      <w:proofErr w:type="spellEnd"/>
      <w:r w:rsidRPr="00592F55">
        <w:rPr>
          <w:lang w:val="en-GB"/>
        </w:rPr>
        <w:t xml:space="preserve"> E. and </w:t>
      </w:r>
      <w:proofErr w:type="spellStart"/>
      <w:r w:rsidRPr="00592F55">
        <w:rPr>
          <w:lang w:val="en-GB"/>
        </w:rPr>
        <w:t>Vilà</w:t>
      </w:r>
      <w:proofErr w:type="spellEnd"/>
      <w:r w:rsidRPr="00592F55">
        <w:rPr>
          <w:lang w:val="en-GB"/>
        </w:rPr>
        <w:t xml:space="preserve"> M. (2013) Impacts of biological invasions: what’s what and the way forward. Trends in Ecology &amp; Evolution 28:58–66. </w:t>
      </w:r>
      <w:proofErr w:type="spellStart"/>
      <w:r w:rsidRPr="00592F55">
        <w:rPr>
          <w:lang w:val="en-GB"/>
        </w:rPr>
        <w:t>doi</w:t>
      </w:r>
      <w:proofErr w:type="spellEnd"/>
      <w:r w:rsidRPr="00592F55">
        <w:rPr>
          <w:lang w:val="en-GB"/>
        </w:rPr>
        <w:t>: 10.1016/j.tree.2012.07.013</w:t>
      </w:r>
    </w:p>
    <w:p w14:paraId="4D65E4B9" w14:textId="2CDD7C54" w:rsidR="006D0179" w:rsidRPr="00592F55" w:rsidRDefault="006D0179" w:rsidP="006D0179">
      <w:pPr>
        <w:pStyle w:val="4bodytext"/>
        <w:numPr>
          <w:ilvl w:val="0"/>
          <w:numId w:val="15"/>
        </w:numPr>
        <w:spacing w:after="120" w:line="360" w:lineRule="auto"/>
        <w:ind w:left="284" w:hanging="284"/>
        <w:rPr>
          <w:lang w:val="en-GB"/>
        </w:rPr>
      </w:pPr>
      <w:r w:rsidRPr="00592F55">
        <w:rPr>
          <w:lang w:val="en-GB"/>
        </w:rPr>
        <w:t xml:space="preserve">United Nations (1992) Convention on Biological Diversity. United Nations: 30 pp. </w:t>
      </w:r>
      <w:hyperlink r:id="rId25" w:history="1">
        <w:r w:rsidRPr="00592F55">
          <w:rPr>
            <w:lang w:val="en-GB"/>
          </w:rPr>
          <w:t>https://www.cbd.int/doc/legal/cbd-en.pdf</w:t>
        </w:r>
      </w:hyperlink>
    </w:p>
    <w:p w14:paraId="7C399923" w14:textId="47F765CD" w:rsidR="002E5581" w:rsidRDefault="006D0179" w:rsidP="00031BD1">
      <w:pPr>
        <w:pStyle w:val="4bodytext"/>
        <w:numPr>
          <w:ilvl w:val="0"/>
          <w:numId w:val="15"/>
        </w:numPr>
        <w:spacing w:after="120" w:line="360" w:lineRule="auto"/>
        <w:ind w:left="284" w:hanging="284"/>
        <w:rPr>
          <w:lang w:val="en-GB"/>
        </w:rPr>
      </w:pPr>
      <w:r w:rsidRPr="00592F55">
        <w:rPr>
          <w:lang w:val="en-GB"/>
        </w:rPr>
        <w:t xml:space="preserve">Van der Have, T.M., van den </w:t>
      </w:r>
      <w:proofErr w:type="spellStart"/>
      <w:r w:rsidRPr="00592F55">
        <w:rPr>
          <w:lang w:val="en-GB"/>
        </w:rPr>
        <w:t>Boogaard</w:t>
      </w:r>
      <w:proofErr w:type="spellEnd"/>
      <w:r w:rsidRPr="00592F55">
        <w:rPr>
          <w:lang w:val="en-GB"/>
        </w:rPr>
        <w:t xml:space="preserve">, B, </w:t>
      </w:r>
      <w:proofErr w:type="spellStart"/>
      <w:r w:rsidRPr="00592F55">
        <w:rPr>
          <w:lang w:val="en-GB"/>
        </w:rPr>
        <w:t>Lensink</w:t>
      </w:r>
      <w:proofErr w:type="spellEnd"/>
      <w:r w:rsidRPr="00592F55">
        <w:rPr>
          <w:lang w:val="en-GB"/>
        </w:rPr>
        <w:t xml:space="preserve">, R, Poszig, D., Philippart, C.J.M. (2015) </w:t>
      </w:r>
      <w:r w:rsidR="00467A36">
        <w:rPr>
          <w:lang w:val="en-GB"/>
        </w:rPr>
        <w:t>A</w:t>
      </w:r>
      <w:r w:rsidRPr="00592F55">
        <w:rPr>
          <w:lang w:val="en-GB"/>
        </w:rPr>
        <w:t xml:space="preserve">lien species in the Dutch Wadden Sea: policies and management. Prepared for the Common Wadden Sea Secretariat, Wilhelmshaven, Germany, </w:t>
      </w:r>
      <w:proofErr w:type="gramStart"/>
      <w:r w:rsidRPr="00592F55">
        <w:rPr>
          <w:lang w:val="en-GB"/>
        </w:rPr>
        <w:t>123</w:t>
      </w:r>
      <w:proofErr w:type="gramEnd"/>
      <w:r w:rsidRPr="00592F55">
        <w:rPr>
          <w:lang w:val="en-GB"/>
        </w:rPr>
        <w:t xml:space="preserve"> pp.</w:t>
      </w:r>
    </w:p>
    <w:p w14:paraId="50E75A58" w14:textId="0CE94B64" w:rsidR="002E5581" w:rsidRDefault="002E5581" w:rsidP="00031BD1">
      <w:pPr>
        <w:pStyle w:val="4bodytext"/>
        <w:numPr>
          <w:ilvl w:val="0"/>
          <w:numId w:val="15"/>
        </w:numPr>
        <w:spacing w:after="120" w:line="360" w:lineRule="auto"/>
        <w:ind w:left="284" w:hanging="284"/>
        <w:rPr>
          <w:lang w:val="en-GB"/>
        </w:rPr>
      </w:pPr>
      <w:r>
        <w:rPr>
          <w:lang w:val="en-GB"/>
        </w:rPr>
        <w:t>Wing (</w:t>
      </w:r>
      <w:r w:rsidR="009862EF">
        <w:rPr>
          <w:lang w:val="en-GB"/>
        </w:rPr>
        <w:t>2018</w:t>
      </w:r>
      <w:r>
        <w:rPr>
          <w:lang w:val="en-GB"/>
        </w:rPr>
        <w:t>) Communication Plan</w:t>
      </w:r>
      <w:r w:rsidR="00DC5CAA">
        <w:rPr>
          <w:lang w:val="en-GB"/>
        </w:rPr>
        <w:t>- Invasive Alien Species in the Wadden Sea Area.</w:t>
      </w:r>
    </w:p>
    <w:p w14:paraId="6879920B" w14:textId="5681B37D" w:rsidR="006D0179" w:rsidRDefault="006D0179" w:rsidP="00031BD1">
      <w:pPr>
        <w:pStyle w:val="4bodytext"/>
        <w:numPr>
          <w:ilvl w:val="0"/>
          <w:numId w:val="15"/>
        </w:numPr>
        <w:spacing w:after="120" w:line="360" w:lineRule="auto"/>
        <w:ind w:left="284" w:hanging="284"/>
        <w:rPr>
          <w:lang w:val="en-GB"/>
        </w:rPr>
      </w:pPr>
      <w:r w:rsidRPr="00592F55">
        <w:rPr>
          <w:lang w:val="en-GB"/>
        </w:rPr>
        <w:br w:type="page"/>
      </w:r>
    </w:p>
    <w:p w14:paraId="43B4B4F1" w14:textId="4673B002" w:rsidR="005436A6" w:rsidRDefault="005436A6" w:rsidP="00031BD1">
      <w:pPr>
        <w:pStyle w:val="4bodytext"/>
        <w:numPr>
          <w:ilvl w:val="0"/>
          <w:numId w:val="15"/>
        </w:numPr>
        <w:spacing w:after="120" w:line="360" w:lineRule="auto"/>
        <w:ind w:left="284" w:hanging="284"/>
        <w:rPr>
          <w:lang w:val="en-GB"/>
        </w:rPr>
      </w:pPr>
      <w:r w:rsidRPr="00592F55">
        <w:rPr>
          <w:rFonts w:ascii="Arial" w:hAnsi="Arial"/>
          <w:b/>
          <w:noProof/>
          <w:color w:val="FFFFFF" w:themeColor="background1"/>
          <w:sz w:val="36"/>
          <w:szCs w:val="36"/>
          <w:lang w:val="en-GB" w:eastAsia="en-GB"/>
        </w:rPr>
        <w:lastRenderedPageBreak/>
        <mc:AlternateContent>
          <mc:Choice Requires="wps">
            <w:drawing>
              <wp:anchor distT="0" distB="0" distL="114300" distR="114300" simplePos="0" relativeHeight="251699200" behindDoc="0" locked="0" layoutInCell="1" allowOverlap="1" wp14:anchorId="5F341358" wp14:editId="6BD6EFE8">
                <wp:simplePos x="0" y="0"/>
                <wp:positionH relativeFrom="margin">
                  <wp:posOffset>5086350</wp:posOffset>
                </wp:positionH>
                <wp:positionV relativeFrom="margin">
                  <wp:posOffset>6633210</wp:posOffset>
                </wp:positionV>
                <wp:extent cx="1184400" cy="360000"/>
                <wp:effectExtent l="0" t="0" r="0" b="2540"/>
                <wp:wrapNone/>
                <wp:docPr id="24" name="Textfeld 24"/>
                <wp:cNvGraphicFramePr/>
                <a:graphic xmlns:a="http://schemas.openxmlformats.org/drawingml/2006/main">
                  <a:graphicData uri="http://schemas.microsoft.com/office/word/2010/wordprocessingShape">
                    <wps:wsp>
                      <wps:cNvSpPr txBox="1"/>
                      <wps:spPr>
                        <a:xfrm>
                          <a:off x="0" y="0"/>
                          <a:ext cx="1184400" cy="36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E933C4" w14:textId="77777777" w:rsidR="0040290F" w:rsidRPr="00C16C68" w:rsidRDefault="0040290F" w:rsidP="005436A6">
                            <w:pPr>
                              <w:rPr>
                                <w:color w:val="C6F3FF" w:themeColor="accent1" w:themeTint="33"/>
                                <w:lang w:val="de-DE"/>
                              </w:rPr>
                            </w:pPr>
                            <w:r>
                              <w:rPr>
                                <w:color w:val="C6F3FF" w:themeColor="accent1" w:themeTint="33"/>
                                <w:lang w:val="de-DE"/>
                              </w:rPr>
                              <w:t>© CWSS 2018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24" o:spid="_x0000_s1029" type="#_x0000_t202" style="position:absolute;left:0;text-align:left;margin-left:400.5pt;margin-top:522.3pt;width:93.25pt;height:28.35pt;z-index:251699200;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" filled="f" stroked="f" strokeweight=".5pt">
                <v:textbox>
                  <w:txbxContent>
                    <w:p w14:paraId="0DE933C4" w14:textId="77777777" w:rsidR="0040290F" w:rsidRPr="00C16C68" w:rsidRDefault="0040290F" w:rsidP="005436A6">
                      <w:pPr>
                        <w:rPr>
                          <w:color w:val="C6F3FF" w:themeColor="accent1" w:themeTint="33"/>
                          <w:lang w:val="de-DE"/>
                        </w:rPr>
                      </w:pPr>
                      <w:r>
                        <w:rPr>
                          <w:color w:val="C6F3FF" w:themeColor="accent1" w:themeTint="33"/>
                          <w:lang w:val="de-DE"/>
                        </w:rPr>
                        <w:t>© CWSS 2018</w:t>
                      </w:r>
                    </w:p>
                  </w:txbxContent>
                </v:textbox>
                <w10:wrap anchorx="margin" anchory="margin"/>
              </v:shape>
            </w:pict>
          </mc:Fallback>
        </mc:AlternateContent>
      </w:r>
      <w:r w:rsidRPr="00592F55">
        <w:rPr>
          <w:rFonts w:ascii="Arial" w:hAnsi="Arial"/>
          <w:b/>
          <w:noProof/>
          <w:color w:val="FFFFFF" w:themeColor="background1"/>
          <w:sz w:val="36"/>
          <w:szCs w:val="36"/>
          <w:lang w:val="en-GB" w:eastAsia="en-GB"/>
        </w:rPr>
        <w:drawing>
          <wp:anchor distT="0" distB="0" distL="114300" distR="114300" simplePos="0" relativeHeight="251697152" behindDoc="1" locked="0" layoutInCell="1" allowOverlap="1" wp14:anchorId="66A7B937" wp14:editId="02AE84A4">
            <wp:simplePos x="0" y="0"/>
            <wp:positionH relativeFrom="page">
              <wp:posOffset>-1428</wp:posOffset>
            </wp:positionH>
            <wp:positionV relativeFrom="page">
              <wp:posOffset>2928</wp:posOffset>
            </wp:positionV>
            <wp:extent cx="7560000" cy="10688400"/>
            <wp:effectExtent l="0" t="0" r="3175" b="0"/>
            <wp:wrapNone/>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msoffice_report_cover_background-01.png"/>
                    <pic:cNvPicPr/>
                  </pic:nvPicPr>
                  <pic:blipFill>
                    <a:blip r:embed="rId12">
                      <a:extLst>
                        <a:ext uri="{28A0092B-C50C-407E-A947-70E740481C1C}">
                          <a14:useLocalDpi xmlns:a14="http://schemas.microsoft.com/office/drawing/2010/main" val="0"/>
                        </a:ext>
                      </a:extLst>
                    </a:blip>
                    <a:stretch>
                      <a:fillRect/>
                    </a:stretch>
                  </pic:blipFill>
                  <pic:spPr>
                    <a:xfrm>
                      <a:off x="0" y="0"/>
                      <a:ext cx="7560000" cy="10688400"/>
                    </a:xfrm>
                    <a:prstGeom prst="rect">
                      <a:avLst/>
                    </a:prstGeom>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page">
              <wp14:pctWidth>0</wp14:pctWidth>
            </wp14:sizeRelH>
            <wp14:sizeRelV relativeFrom="page">
              <wp14:pctHeight>0</wp14:pctHeight>
            </wp14:sizeRelV>
          </wp:anchor>
        </w:drawing>
      </w:r>
    </w:p>
    <w:p w14:paraId="731D30B3" w14:textId="77777777" w:rsidR="005436A6" w:rsidRDefault="005436A6">
      <w:pPr>
        <w:rPr>
          <w:rFonts w:ascii="Georgia" w:hAnsi="Georgia" w:cs="Arial"/>
          <w:color w:val="000000" w:themeColor="text1"/>
          <w:sz w:val="22"/>
          <w:szCs w:val="22"/>
          <w:lang w:val="en-GB"/>
        </w:rPr>
      </w:pPr>
      <w:r>
        <w:rPr>
          <w:lang w:val="en-GB"/>
        </w:rPr>
        <w:br w:type="page"/>
      </w:r>
    </w:p>
    <w:bookmarkEnd w:id="55"/>
    <w:p w14:paraId="64DFA850" w14:textId="1602B5A6" w:rsidR="00F93B02" w:rsidRDefault="00F93B02" w:rsidP="004C275A">
      <w:pPr>
        <w:pStyle w:val="1Sectiontitles"/>
        <w:numPr>
          <w:ilvl w:val="0"/>
          <w:numId w:val="0"/>
        </w:numPr>
        <w:spacing w:after="0"/>
        <w:ind w:left="1134" w:hanging="1134"/>
        <w:rPr>
          <w:sz w:val="24"/>
          <w:szCs w:val="24"/>
          <w:lang w:val="en-GB"/>
        </w:rPr>
      </w:pPr>
      <w:r>
        <w:rPr>
          <w:sz w:val="24"/>
          <w:szCs w:val="24"/>
          <w:lang w:val="en-GB"/>
        </w:rPr>
        <w:lastRenderedPageBreak/>
        <w:t xml:space="preserve">Annex 1. Trilateral Alien Species Management &amp; Action Plan: </w:t>
      </w:r>
      <w:proofErr w:type="gramStart"/>
      <w:r w:rsidR="00B11DE0">
        <w:rPr>
          <w:sz w:val="24"/>
          <w:szCs w:val="24"/>
          <w:lang w:val="en-GB"/>
        </w:rPr>
        <w:t>two pager</w:t>
      </w:r>
      <w:proofErr w:type="gramEnd"/>
    </w:p>
    <w:p w14:paraId="7348E172" w14:textId="77777777" w:rsidR="00F93B02" w:rsidRDefault="00F93B02" w:rsidP="004C275A">
      <w:pPr>
        <w:pStyle w:val="3subheadings"/>
        <w:spacing w:after="0"/>
        <w:rPr>
          <w:sz w:val="22"/>
          <w:szCs w:val="22"/>
        </w:rPr>
      </w:pPr>
      <w:r>
        <w:t>Trilateral alien species activities in the UNESCO Wadden Sea Property</w:t>
      </w:r>
    </w:p>
    <w:p w14:paraId="4DFDD131" w14:textId="77777777" w:rsidR="00F93B02" w:rsidRDefault="00F93B02" w:rsidP="00F93B02">
      <w:pPr>
        <w:pStyle w:val="4bodytext"/>
      </w:pPr>
      <w:r>
        <w:t>The worldwide increase of alien species, boosted by human activities, also threats the Wadden Sea UNESCO World Heritage property. The Road Map Wadden Sea World Heritage Strategy 2014-2020 foresees the development of a trilateral alien species management and action plan for increased insight, awareness, control and management of invasive alien species</w:t>
      </w:r>
      <w:r>
        <w:rPr>
          <w:rStyle w:val="Funotenzeichen"/>
        </w:rPr>
        <w:footnoteReference w:id="7"/>
      </w:r>
      <w:r>
        <w:t xml:space="preserve"> in the Wadden Sea. </w:t>
      </w:r>
    </w:p>
    <w:p w14:paraId="1D4F2B88" w14:textId="77777777" w:rsidR="00F93B02" w:rsidRDefault="00F93B02" w:rsidP="00F93B02">
      <w:pPr>
        <w:pStyle w:val="4bodytext"/>
      </w:pPr>
      <w:r>
        <w:t xml:space="preserve">As agreed upon at the 12th </w:t>
      </w:r>
      <w:r>
        <w:rPr>
          <w:lang w:val="en-GB"/>
        </w:rPr>
        <w:t xml:space="preserve">Trilateral Governmental Conference on the protection of the Wadden Sea </w:t>
      </w:r>
      <w:r>
        <w:t>in Tønder (2014) (§ 35, Tønder Declaration; CWSS, 2014), a trilateral strategic framework for dealing with alien species in the Wadden Sea was developed, and it was decided that the trilateral Working Group on Alien Species (WG-AS) should start to develop a trilateral management and action plan on alien species (MAPAS), taking into account existing and upcoming legislation and projects</w:t>
      </w:r>
      <w:r>
        <w:rPr>
          <w:lang w:val="en-GB"/>
        </w:rPr>
        <w:t xml:space="preserve">. The overall objective of the MAPAS is </w:t>
      </w:r>
      <w:r>
        <w:rPr>
          <w:rStyle w:val="IntensiveHervorhebung"/>
        </w:rPr>
        <w:t>”to prevent threats from alien species to Wadden Sea´s marine and terrestrial ecosystems and to sustain its Outstanding Universal Value (OUV) and integrity by preventing, managing or controlling alien species through a coordinated effort in the trilateral area”</w:t>
      </w:r>
      <w:r>
        <w:t xml:space="preserve">. </w:t>
      </w:r>
    </w:p>
    <w:p w14:paraId="0145B503" w14:textId="0138A47C" w:rsidR="00F93B02" w:rsidRDefault="00F93B02" w:rsidP="00F93B02">
      <w:pPr>
        <w:pStyle w:val="4bodytext"/>
        <w:rPr>
          <w:lang w:val="en-GB"/>
        </w:rPr>
      </w:pPr>
      <w:r>
        <w:rPr>
          <w:noProof/>
          <w:lang w:val="en-GB" w:eastAsia="en-GB"/>
        </w:rPr>
        <mc:AlternateContent>
          <mc:Choice Requires="wpg">
            <w:drawing>
              <wp:anchor distT="0" distB="0" distL="114300" distR="114300" simplePos="0" relativeHeight="251701248" behindDoc="0" locked="0" layoutInCell="1" allowOverlap="1" wp14:anchorId="16D2EA13" wp14:editId="1436466E">
                <wp:simplePos x="0" y="0"/>
                <wp:positionH relativeFrom="column">
                  <wp:posOffset>2907030</wp:posOffset>
                </wp:positionH>
                <wp:positionV relativeFrom="paragraph">
                  <wp:posOffset>41910</wp:posOffset>
                </wp:positionV>
                <wp:extent cx="2560320" cy="2263140"/>
                <wp:effectExtent l="0" t="0" r="0" b="3810"/>
                <wp:wrapTight wrapText="bothSides">
                  <wp:wrapPolygon edited="0">
                    <wp:start x="5625" y="0"/>
                    <wp:lineTo x="0" y="2545"/>
                    <wp:lineTo x="0" y="5455"/>
                    <wp:lineTo x="964" y="5818"/>
                    <wp:lineTo x="0" y="6545"/>
                    <wp:lineTo x="0" y="14000"/>
                    <wp:lineTo x="804" y="14545"/>
                    <wp:lineTo x="0" y="15455"/>
                    <wp:lineTo x="0" y="21455"/>
                    <wp:lineTo x="21375" y="21455"/>
                    <wp:lineTo x="21375" y="15636"/>
                    <wp:lineTo x="20411" y="14545"/>
                    <wp:lineTo x="21054" y="14545"/>
                    <wp:lineTo x="21375" y="13636"/>
                    <wp:lineTo x="21375" y="6545"/>
                    <wp:lineTo x="20250" y="5818"/>
                    <wp:lineTo x="21054" y="5818"/>
                    <wp:lineTo x="21375" y="5091"/>
                    <wp:lineTo x="21375" y="2727"/>
                    <wp:lineTo x="19768" y="1818"/>
                    <wp:lineTo x="15589" y="0"/>
                    <wp:lineTo x="5625" y="0"/>
                  </wp:wrapPolygon>
                </wp:wrapTight>
                <wp:docPr id="15" name="Gruppieren 15"/>
                <wp:cNvGraphicFramePr/>
                <a:graphic xmlns:a="http://schemas.openxmlformats.org/drawingml/2006/main">
                  <a:graphicData uri="http://schemas.microsoft.com/office/word/2010/wordprocessingGroup">
                    <wpg:wgp>
                      <wpg:cNvGrpSpPr/>
                      <wpg:grpSpPr>
                        <a:xfrm>
                          <a:off x="0" y="0"/>
                          <a:ext cx="2560320" cy="2263140"/>
                          <a:chOff x="0" y="0"/>
                          <a:chExt cx="2560320" cy="2263140"/>
                        </a:xfrm>
                      </wpg:grpSpPr>
                      <pic:pic xmlns:pic="http://schemas.openxmlformats.org/drawingml/2006/picture">
                        <pic:nvPicPr>
                          <pic:cNvPr id="18" name="Grafik 18"/>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60320" cy="1943100"/>
                          </a:xfrm>
                          <a:prstGeom prst="rect">
                            <a:avLst/>
                          </a:prstGeom>
                          <a:noFill/>
                        </pic:spPr>
                      </pic:pic>
                      <wps:wsp>
                        <wps:cNvPr id="19" name="Text Box 4"/>
                        <wps:cNvSpPr txBox="1"/>
                        <wps:spPr>
                          <a:xfrm>
                            <a:off x="0" y="1965960"/>
                            <a:ext cx="2559685" cy="297180"/>
                          </a:xfrm>
                          <a:prstGeom prst="rect">
                            <a:avLst/>
                          </a:prstGeom>
                          <a:solidFill>
                            <a:prstClr val="white"/>
                          </a:solidFill>
                          <a:ln>
                            <a:noFill/>
                          </a:ln>
                          <a:effectLst/>
                        </wps:spPr>
                        <wps:txbx>
                          <w:txbxContent>
                            <w:p w14:paraId="346AA83B" w14:textId="77777777" w:rsidR="0040290F" w:rsidRDefault="0040290F" w:rsidP="00F93B02">
                              <w:pPr>
                                <w:pStyle w:val="Beschriftung"/>
                                <w:rPr>
                                  <w:rFonts w:ascii="Georgia" w:hAnsi="Georgia" w:cs="Arial"/>
                                  <w:noProof/>
                                  <w:color w:val="000000" w:themeColor="text1"/>
                                </w:rPr>
                              </w:pPr>
                              <w:proofErr w:type="gramStart"/>
                              <w:r>
                                <w:t>Fig.</w:t>
                              </w:r>
                              <w:proofErr w:type="gramEnd"/>
                              <w:r>
                                <w:t xml:space="preserve"> </w:t>
                              </w:r>
                              <w:r>
                                <w:fldChar w:fldCharType="begin"/>
                              </w:r>
                              <w:r>
                                <w:instrText xml:space="preserve"> SEQ Fig. \* ARABIC </w:instrText>
                              </w:r>
                              <w:r>
                                <w:fldChar w:fldCharType="separate"/>
                              </w:r>
                              <w:proofErr w:type="gramStart"/>
                              <w:r w:rsidR="00364091">
                                <w:rPr>
                                  <w:noProof/>
                                </w:rPr>
                                <w:t>1</w:t>
                              </w:r>
                              <w:r>
                                <w:fldChar w:fldCharType="end"/>
                              </w:r>
                              <w:r>
                                <w:t xml:space="preserve"> Cycle of management actions for alien species in the Wadden Sea (WG-AS 2016).</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ieren 15" o:spid="_x0000_s1030" style="position:absolute;margin-left:228.9pt;margin-top:3.3pt;width:201.6pt;height:178.2pt;z-index:251701248" coordsize="25603,22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8" o:spid="_x0000_s1031" type="#_x0000_t75" style="position:absolute;width:25603;height:19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Gc5DEAAAA2wAAAA8AAABkcnMvZG93bnJldi54bWxEj0FrwkAQhe8F/8MyhV6KbhQsEl2lKIVS&#10;7KEqnofsmESzs+nuatJ/3zkI3mZ4b977ZrHqXaNuFGLt2cB4lIEiLrytuTRw2H8MZ6BiQrbYeCYD&#10;fxRhtRw8LTC3vuMfuu1SqSSEY44GqpTaXOtYVOQwjnxLLNrJB4dJ1lBqG7CTcNfoSZa9aYc1S0OF&#10;La0rKi67qzNwOW+v4/S6CX56+v5tjxvXNV8TY16e+/c5qER9epjv159W8AVWfpEB9P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cGc5DEAAAA2wAAAA8AAAAAAAAAAAAAAAAA&#10;nwIAAGRycy9kb3ducmV2LnhtbFBLBQYAAAAABAAEAPcAAACQAwAAAAA=&#10;">
                  <v:imagedata r:id="rId26" o:title=""/>
                  <v:path arrowok="t"/>
                </v:shape>
                <v:shape id="Text Box 4" o:spid="_x0000_s1032" type="#_x0000_t202" style="position:absolute;top:19659;width:25596;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9w8MA&#10;AADbAAAADwAAAGRycy9kb3ducmV2LnhtbERPS2vCQBC+C/0PyxR6kbppDkFTV2m1hR7qISqeh+yY&#10;BLOzYXfN4993C4Xe5uN7zno7mlb05HxjWcHLIgFBXFrdcKXgfPp8XoLwAVlja5kUTORhu3mYrTHX&#10;duCC+mOoRAxhn6OCOoQul9KXNRn0C9sRR+5qncEQoaukdjjEcNPKNEkyabDh2FBjR7uaytvxbhRk&#10;e3cfCt7N9+ePbzx0VXp5ny5KPT2Ob68gAo3hX/zn/tJx/gp+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h9w8MAAADbAAAADwAAAAAAAAAAAAAAAACYAgAAZHJzL2Rv&#10;d25yZXYueG1sUEsFBgAAAAAEAAQA9QAAAIgDAAAAAA==&#10;" stroked="f">
                  <v:textbox inset="0,0,0,0">
                    <w:txbxContent>
                      <w:p w14:paraId="346AA83B" w14:textId="77777777" w:rsidR="0040290F" w:rsidRDefault="0040290F" w:rsidP="00F93B02">
                        <w:pPr>
                          <w:pStyle w:val="Beschriftung"/>
                          <w:rPr>
                            <w:rFonts w:ascii="Georgia" w:hAnsi="Georgia" w:cs="Arial"/>
                            <w:noProof/>
                            <w:color w:val="000000" w:themeColor="text1"/>
                          </w:rPr>
                        </w:pPr>
                        <w:proofErr w:type="gramStart"/>
                        <w:r>
                          <w:t>Fig.</w:t>
                        </w:r>
                        <w:proofErr w:type="gramEnd"/>
                        <w:r>
                          <w:t xml:space="preserve"> </w:t>
                        </w:r>
                        <w:r>
                          <w:fldChar w:fldCharType="begin"/>
                        </w:r>
                        <w:r>
                          <w:instrText xml:space="preserve"> SEQ Fig. \* ARABIC </w:instrText>
                        </w:r>
                        <w:r>
                          <w:fldChar w:fldCharType="separate"/>
                        </w:r>
                        <w:r w:rsidR="00364091">
                          <w:rPr>
                            <w:noProof/>
                          </w:rPr>
                          <w:t>1</w:t>
                        </w:r>
                        <w:r>
                          <w:fldChar w:fldCharType="end"/>
                        </w:r>
                        <w:proofErr w:type="gramStart"/>
                        <w:r>
                          <w:t xml:space="preserve"> Cycle of management actions for alien species in the </w:t>
                        </w:r>
                        <w:proofErr w:type="spellStart"/>
                        <w:r>
                          <w:t>Wadden</w:t>
                        </w:r>
                        <w:proofErr w:type="spellEnd"/>
                        <w:r>
                          <w:t xml:space="preserve"> Sea (WG-AS 2016).</w:t>
                        </w:r>
                        <w:proofErr w:type="gramEnd"/>
                      </w:p>
                    </w:txbxContent>
                  </v:textbox>
                </v:shape>
                <w10:wrap type="tight"/>
              </v:group>
            </w:pict>
          </mc:Fallback>
        </mc:AlternateContent>
      </w:r>
      <w:r>
        <w:t xml:space="preserve">The MAPAS contains seven strategic elements (Fig. 1). National activities, in line with existing political and legal frameworks for alien species treatment, are integrated into a </w:t>
      </w:r>
      <w:proofErr w:type="spellStart"/>
      <w:r>
        <w:t>harmonised</w:t>
      </w:r>
      <w:proofErr w:type="spellEnd"/>
      <w:r>
        <w:rPr>
          <w:lang w:val="en-GB"/>
        </w:rPr>
        <w:t xml:space="preserve"> management with a common approach to protect and conserve the UNESCO World Heritage property. These national and trilateral activities should be continued as detailed in the MAPAS. In addition, several new activities are recommended in the MAPAS and should be implemented, where national legislations allow it: </w:t>
      </w:r>
    </w:p>
    <w:p w14:paraId="6A3DD4D5" w14:textId="77777777" w:rsidR="00F93B02" w:rsidRDefault="00F93B02" w:rsidP="004C275A">
      <w:pPr>
        <w:pStyle w:val="3subheadings"/>
        <w:spacing w:after="0"/>
      </w:pPr>
      <w:bookmarkStart w:id="56" w:name="_Toc504123267"/>
      <w:r>
        <w:t>(1-3) Proposed prevention, monitoring and risk assessment measures</w:t>
      </w:r>
      <w:bookmarkEnd w:id="56"/>
    </w:p>
    <w:p w14:paraId="611AD7AE" w14:textId="77777777" w:rsidR="00F93B02" w:rsidRDefault="00F93B02" w:rsidP="00F93B02">
      <w:pPr>
        <w:pStyle w:val="4bodytext"/>
        <w:rPr>
          <w:lang w:val="en-GB"/>
        </w:rPr>
      </w:pPr>
      <w:r>
        <w:rPr>
          <w:lang w:val="en-GB" w:eastAsia="de-DE"/>
        </w:rPr>
        <w:t xml:space="preserve">Prevention of marine and terrestrial alien species introduction is the first and most effective strategy to protect the Wadden Sea ecosystem. To increase the effectiveness of measures and to assist the implementation of regulatory obligations, several additional management actions should be taken, e.g., a combined pathway analysis for the introduction of alien species to the Wadden Sea Area, an integration of alien species parameters to the Trilateral Monitoring and Assessment Programme (TMAP), as well as trilateral sharing of knowledge and data. </w:t>
      </w:r>
      <w:r>
        <w:rPr>
          <w:lang w:val="en-GB"/>
        </w:rPr>
        <w:t>The risk analyses should be trilaterally shared.</w:t>
      </w:r>
    </w:p>
    <w:p w14:paraId="5DD10D85" w14:textId="77777777" w:rsidR="00F93B02" w:rsidRDefault="00F93B02" w:rsidP="004C275A">
      <w:pPr>
        <w:pStyle w:val="3subheadings"/>
        <w:spacing w:after="0"/>
      </w:pPr>
      <w:bookmarkStart w:id="57" w:name="_Toc504123272"/>
      <w:r>
        <w:lastRenderedPageBreak/>
        <w:t>(4) Trilateral coordination (Decision making)</w:t>
      </w:r>
      <w:bookmarkEnd w:id="57"/>
    </w:p>
    <w:p w14:paraId="380082F4" w14:textId="77777777" w:rsidR="00F93B02" w:rsidRDefault="00F93B02" w:rsidP="00F93B02">
      <w:pPr>
        <w:pStyle w:val="4bodytext"/>
        <w:rPr>
          <w:lang w:val="en-GB"/>
        </w:rPr>
      </w:pPr>
      <w:r>
        <w:rPr>
          <w:lang w:val="en-GB"/>
        </w:rPr>
        <w:t>The national authorities remain responsible for alien species management, on a trilateral level supported by the CWSS. It is proposed that a coordination group with representatives from three countries is set up, similar to the already existing WG-AS, to advise appropriate common conclusions and measures. Timely communication and information about (new) detections, spreading and measures is crucial. To optimize the effectiveness of decisions made, the coordination group will support, where possible, national decisions and risk-assessments. Tasks may encompass coordinating information and citizens science programs.</w:t>
      </w:r>
    </w:p>
    <w:tbl>
      <w:tblPr>
        <w:tblW w:w="9270"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7"/>
      </w:tblGrid>
      <w:tr w:rsidR="00F93B02" w14:paraId="29066AA8" w14:textId="77777777" w:rsidTr="00F93B02">
        <w:tc>
          <w:tcPr>
            <w:tcW w:w="9271" w:type="dxa"/>
            <w:gridSpan w:val="2"/>
            <w:tcBorders>
              <w:top w:val="nil"/>
              <w:left w:val="nil"/>
              <w:bottom w:val="single" w:sz="8" w:space="0" w:color="FFFFFF" w:themeColor="background1"/>
              <w:right w:val="nil"/>
            </w:tcBorders>
            <w:shd w:val="clear" w:color="auto" w:fill="0078B6"/>
            <w:hideMark/>
          </w:tcPr>
          <w:p w14:paraId="06ACAA1A" w14:textId="77777777" w:rsidR="00F93B02" w:rsidRDefault="00F93B02">
            <w:pPr>
              <w:pStyle w:val="7tabletext"/>
              <w:rPr>
                <w:b/>
                <w:color w:val="FFFFFF" w:themeColor="background1"/>
                <w:lang w:val="en-GB"/>
              </w:rPr>
            </w:pPr>
            <w:r>
              <w:rPr>
                <w:b/>
                <w:color w:val="FFFFFF" w:themeColor="background1"/>
                <w:lang w:val="en-GB"/>
              </w:rPr>
              <w:t>Proposed tasks for trilateral alien species coordination</w:t>
            </w:r>
          </w:p>
        </w:tc>
      </w:tr>
      <w:tr w:rsidR="00F93B02" w14:paraId="4F732CDD" w14:textId="77777777" w:rsidTr="00F93B02">
        <w:trPr>
          <w:trHeight w:val="647"/>
        </w:trPr>
        <w:tc>
          <w:tcPr>
            <w:tcW w:w="483" w:type="dxa"/>
            <w:tcBorders>
              <w:top w:val="single" w:sz="8" w:space="0" w:color="FFFFFF" w:themeColor="background1"/>
              <w:left w:val="nil"/>
              <w:bottom w:val="single" w:sz="8" w:space="0" w:color="FFFFFF" w:themeColor="background1"/>
              <w:right w:val="nil"/>
            </w:tcBorders>
            <w:shd w:val="clear" w:color="auto" w:fill="D8EEFA"/>
            <w:hideMark/>
          </w:tcPr>
          <w:p w14:paraId="7636863F" w14:textId="77777777" w:rsidR="00F93B02" w:rsidRDefault="00F93B02">
            <w:pPr>
              <w:pStyle w:val="7tabletext"/>
              <w:rPr>
                <w:sz w:val="18"/>
                <w:szCs w:val="18"/>
                <w:lang w:val="en-GB"/>
              </w:rPr>
            </w:pPr>
            <w:r>
              <w:rPr>
                <w:sz w:val="18"/>
                <w:szCs w:val="18"/>
                <w:lang w:val="en-GB"/>
              </w:rPr>
              <w:t>1</w:t>
            </w:r>
          </w:p>
        </w:tc>
        <w:tc>
          <w:tcPr>
            <w:tcW w:w="8788" w:type="dxa"/>
            <w:tcBorders>
              <w:top w:val="single" w:sz="8" w:space="0" w:color="FFFFFF" w:themeColor="background1"/>
              <w:left w:val="nil"/>
              <w:bottom w:val="single" w:sz="8" w:space="0" w:color="FFFFFF" w:themeColor="background1"/>
              <w:right w:val="nil"/>
            </w:tcBorders>
            <w:shd w:val="clear" w:color="auto" w:fill="D8EEFA"/>
            <w:hideMark/>
          </w:tcPr>
          <w:p w14:paraId="24C90936" w14:textId="77777777" w:rsidR="00F93B02" w:rsidRDefault="00F93B02">
            <w:pPr>
              <w:rPr>
                <w:rFonts w:ascii="Calibri" w:hAnsi="Calibri" w:cs="Calibri"/>
                <w:sz w:val="18"/>
                <w:szCs w:val="18"/>
                <w:lang w:val="en-GB"/>
              </w:rPr>
            </w:pPr>
            <w:r>
              <w:rPr>
                <w:rFonts w:ascii="Calibri" w:hAnsi="Calibri" w:cs="Calibri"/>
                <w:sz w:val="18"/>
                <w:szCs w:val="18"/>
                <w:lang w:val="en-GB"/>
              </w:rPr>
              <w:t>Organising and sharing data on alien species records throughout the Wadden Sea Area. Primary actions will be the harmonization of data arising from national alien species monitoring programmes and their continuous accessibility e.g., for the Trilateral Monitoring and Assessment Programme (TMAP).</w:t>
            </w:r>
          </w:p>
        </w:tc>
      </w:tr>
      <w:tr w:rsidR="00F93B02" w14:paraId="1E3F99EF" w14:textId="77777777" w:rsidTr="00F93B02">
        <w:tc>
          <w:tcPr>
            <w:tcW w:w="483" w:type="dxa"/>
            <w:tcBorders>
              <w:top w:val="single" w:sz="8" w:space="0" w:color="FFFFFF" w:themeColor="background1"/>
              <w:left w:val="nil"/>
              <w:bottom w:val="single" w:sz="8" w:space="0" w:color="FFFFFF" w:themeColor="background1"/>
              <w:right w:val="nil"/>
            </w:tcBorders>
            <w:shd w:val="clear" w:color="auto" w:fill="D8EEFA"/>
            <w:hideMark/>
          </w:tcPr>
          <w:p w14:paraId="108D08BC" w14:textId="77777777" w:rsidR="00F93B02" w:rsidRDefault="00F93B02">
            <w:pPr>
              <w:pStyle w:val="7tabletext"/>
              <w:rPr>
                <w:sz w:val="18"/>
                <w:szCs w:val="18"/>
                <w:lang w:val="en-GB"/>
              </w:rPr>
            </w:pPr>
            <w:r>
              <w:rPr>
                <w:sz w:val="18"/>
                <w:szCs w:val="18"/>
                <w:lang w:val="en-GB"/>
              </w:rPr>
              <w:t>2</w:t>
            </w:r>
          </w:p>
        </w:tc>
        <w:tc>
          <w:tcPr>
            <w:tcW w:w="8788" w:type="dxa"/>
            <w:tcBorders>
              <w:top w:val="single" w:sz="8" w:space="0" w:color="FFFFFF" w:themeColor="background1"/>
              <w:left w:val="nil"/>
              <w:bottom w:val="single" w:sz="8" w:space="0" w:color="FFFFFF" w:themeColor="background1"/>
              <w:right w:val="nil"/>
            </w:tcBorders>
            <w:shd w:val="clear" w:color="auto" w:fill="D8EEFA"/>
            <w:hideMark/>
          </w:tcPr>
          <w:p w14:paraId="0D94BDBC" w14:textId="77777777" w:rsidR="00F93B02" w:rsidRDefault="00F93B02">
            <w:pPr>
              <w:rPr>
                <w:rFonts w:ascii="Calibri" w:hAnsi="Calibri" w:cs="Calibri"/>
                <w:sz w:val="18"/>
                <w:szCs w:val="18"/>
                <w:lang w:val="en-GB"/>
              </w:rPr>
            </w:pPr>
            <w:r>
              <w:rPr>
                <w:rFonts w:ascii="Calibri" w:hAnsi="Calibri" w:cs="Calibri"/>
                <w:sz w:val="18"/>
                <w:szCs w:val="18"/>
                <w:lang w:val="en-GB"/>
              </w:rPr>
              <w:t>Sharing experiences on the development and effectiveness of monitoring, prevention, control and eradication methods.</w:t>
            </w:r>
          </w:p>
        </w:tc>
      </w:tr>
      <w:tr w:rsidR="00F93B02" w14:paraId="06BB55E8" w14:textId="77777777" w:rsidTr="00F93B02">
        <w:tc>
          <w:tcPr>
            <w:tcW w:w="483" w:type="dxa"/>
            <w:tcBorders>
              <w:top w:val="single" w:sz="8" w:space="0" w:color="FFFFFF" w:themeColor="background1"/>
              <w:left w:val="nil"/>
              <w:bottom w:val="single" w:sz="8" w:space="0" w:color="FFFFFF" w:themeColor="background1"/>
              <w:right w:val="nil"/>
            </w:tcBorders>
            <w:shd w:val="clear" w:color="auto" w:fill="D8EEFA"/>
            <w:hideMark/>
          </w:tcPr>
          <w:p w14:paraId="090127FD" w14:textId="77777777" w:rsidR="00F93B02" w:rsidRDefault="00F93B02">
            <w:pPr>
              <w:pStyle w:val="7tabletext"/>
              <w:rPr>
                <w:sz w:val="18"/>
                <w:szCs w:val="18"/>
                <w:lang w:val="en-GB"/>
              </w:rPr>
            </w:pPr>
            <w:r>
              <w:rPr>
                <w:sz w:val="18"/>
                <w:szCs w:val="18"/>
                <w:lang w:val="en-GB"/>
              </w:rPr>
              <w:t>3</w:t>
            </w:r>
          </w:p>
        </w:tc>
        <w:tc>
          <w:tcPr>
            <w:tcW w:w="8788" w:type="dxa"/>
            <w:tcBorders>
              <w:top w:val="single" w:sz="8" w:space="0" w:color="FFFFFF" w:themeColor="background1"/>
              <w:left w:val="nil"/>
              <w:bottom w:val="single" w:sz="8" w:space="0" w:color="FFFFFF" w:themeColor="background1"/>
              <w:right w:val="nil"/>
            </w:tcBorders>
            <w:shd w:val="clear" w:color="auto" w:fill="D8EEFA"/>
            <w:hideMark/>
          </w:tcPr>
          <w:p w14:paraId="0C67D74D" w14:textId="77777777" w:rsidR="00F93B02" w:rsidRDefault="00F93B02">
            <w:pPr>
              <w:rPr>
                <w:rFonts w:ascii="Calibri" w:hAnsi="Calibri" w:cs="Calibri"/>
                <w:sz w:val="18"/>
                <w:szCs w:val="18"/>
                <w:lang w:val="en-GB"/>
              </w:rPr>
            </w:pPr>
            <w:r>
              <w:rPr>
                <w:rFonts w:ascii="Calibri" w:hAnsi="Calibri" w:cs="Calibri"/>
                <w:sz w:val="18"/>
                <w:szCs w:val="18"/>
                <w:lang w:val="en-GB"/>
              </w:rPr>
              <w:t xml:space="preserve">Streamlining methods and actions (where possible) focused on “alien species in the Wadden Sea” related trilateral communication, awareness and education, e.g., the introduction of an information (alert) approach and an agreement on standardized information channels to disseminate timely information. </w:t>
            </w:r>
          </w:p>
        </w:tc>
      </w:tr>
      <w:tr w:rsidR="00F93B02" w14:paraId="2F9626F4" w14:textId="77777777" w:rsidTr="00F93B02">
        <w:tc>
          <w:tcPr>
            <w:tcW w:w="483" w:type="dxa"/>
            <w:tcBorders>
              <w:top w:val="single" w:sz="8" w:space="0" w:color="FFFFFF" w:themeColor="background1"/>
              <w:left w:val="nil"/>
              <w:bottom w:val="single" w:sz="8" w:space="0" w:color="FFFFFF" w:themeColor="background1"/>
              <w:right w:val="nil"/>
            </w:tcBorders>
            <w:shd w:val="clear" w:color="auto" w:fill="D8EEFA"/>
            <w:hideMark/>
          </w:tcPr>
          <w:p w14:paraId="5BDB49D8" w14:textId="77777777" w:rsidR="00F93B02" w:rsidRDefault="00F93B02">
            <w:pPr>
              <w:pStyle w:val="7tabletext"/>
              <w:rPr>
                <w:sz w:val="18"/>
                <w:szCs w:val="18"/>
                <w:lang w:val="en-GB"/>
              </w:rPr>
            </w:pPr>
            <w:r>
              <w:rPr>
                <w:sz w:val="18"/>
                <w:szCs w:val="18"/>
                <w:lang w:val="en-GB"/>
              </w:rPr>
              <w:t>4</w:t>
            </w:r>
          </w:p>
        </w:tc>
        <w:tc>
          <w:tcPr>
            <w:tcW w:w="8788" w:type="dxa"/>
            <w:tcBorders>
              <w:top w:val="single" w:sz="8" w:space="0" w:color="FFFFFF" w:themeColor="background1"/>
              <w:left w:val="nil"/>
              <w:bottom w:val="single" w:sz="8" w:space="0" w:color="FFFFFF" w:themeColor="background1"/>
              <w:right w:val="nil"/>
            </w:tcBorders>
            <w:shd w:val="clear" w:color="auto" w:fill="D8EEFA"/>
            <w:hideMark/>
          </w:tcPr>
          <w:p w14:paraId="06ACD5E3" w14:textId="77777777" w:rsidR="00F93B02" w:rsidRDefault="00F93B02">
            <w:pPr>
              <w:rPr>
                <w:rFonts w:ascii="Calibri" w:hAnsi="Calibri" w:cs="Calibri"/>
                <w:sz w:val="18"/>
                <w:szCs w:val="18"/>
                <w:lang w:val="en-GB"/>
              </w:rPr>
            </w:pPr>
            <w:r>
              <w:rPr>
                <w:rFonts w:ascii="Calibri" w:hAnsi="Calibri" w:cs="Calibri"/>
                <w:sz w:val="18"/>
                <w:szCs w:val="18"/>
                <w:lang w:val="en-GB"/>
              </w:rPr>
              <w:t>Facilitating and aiding the coordination group.</w:t>
            </w:r>
          </w:p>
        </w:tc>
      </w:tr>
      <w:tr w:rsidR="00F93B02" w14:paraId="4AF99639" w14:textId="77777777" w:rsidTr="00F93B02">
        <w:tc>
          <w:tcPr>
            <w:tcW w:w="483" w:type="dxa"/>
            <w:tcBorders>
              <w:top w:val="single" w:sz="8" w:space="0" w:color="FFFFFF" w:themeColor="background1"/>
              <w:left w:val="nil"/>
              <w:bottom w:val="single" w:sz="8" w:space="0" w:color="FFFFFF" w:themeColor="background1"/>
              <w:right w:val="nil"/>
            </w:tcBorders>
            <w:shd w:val="clear" w:color="auto" w:fill="D8EEFA"/>
            <w:hideMark/>
          </w:tcPr>
          <w:p w14:paraId="2E612F0A" w14:textId="77777777" w:rsidR="00F93B02" w:rsidRDefault="00F93B02">
            <w:pPr>
              <w:pStyle w:val="7tabletext"/>
              <w:rPr>
                <w:sz w:val="18"/>
                <w:szCs w:val="18"/>
                <w:lang w:val="en-GB"/>
              </w:rPr>
            </w:pPr>
            <w:r>
              <w:rPr>
                <w:sz w:val="18"/>
                <w:szCs w:val="18"/>
                <w:lang w:val="en-GB"/>
              </w:rPr>
              <w:t>5</w:t>
            </w:r>
          </w:p>
        </w:tc>
        <w:tc>
          <w:tcPr>
            <w:tcW w:w="8788" w:type="dxa"/>
            <w:tcBorders>
              <w:top w:val="single" w:sz="8" w:space="0" w:color="FFFFFF" w:themeColor="background1"/>
              <w:left w:val="nil"/>
              <w:bottom w:val="single" w:sz="8" w:space="0" w:color="FFFFFF" w:themeColor="background1"/>
              <w:right w:val="nil"/>
            </w:tcBorders>
            <w:shd w:val="clear" w:color="auto" w:fill="D8EEFA"/>
            <w:hideMark/>
          </w:tcPr>
          <w:p w14:paraId="615668A6" w14:textId="77777777" w:rsidR="00F93B02" w:rsidRDefault="00F93B02">
            <w:pPr>
              <w:rPr>
                <w:rFonts w:ascii="Calibri" w:hAnsi="Calibri" w:cs="Calibri"/>
                <w:sz w:val="18"/>
                <w:szCs w:val="18"/>
                <w:lang w:val="en-GB"/>
              </w:rPr>
            </w:pPr>
            <w:r>
              <w:rPr>
                <w:rFonts w:ascii="Calibri" w:hAnsi="Calibri" w:cs="Calibri"/>
                <w:sz w:val="18"/>
                <w:szCs w:val="18"/>
                <w:lang w:val="en-GB"/>
              </w:rPr>
              <w:t>Providing a regularly updated list of alien species in the Wadden Sea based on national data (TMAP), and making it accessible via the CWSS website.</w:t>
            </w:r>
          </w:p>
        </w:tc>
      </w:tr>
      <w:tr w:rsidR="00F93B02" w14:paraId="2F1CA4AA" w14:textId="77777777" w:rsidTr="00F93B02">
        <w:tc>
          <w:tcPr>
            <w:tcW w:w="483" w:type="dxa"/>
            <w:tcBorders>
              <w:top w:val="single" w:sz="8" w:space="0" w:color="FFFFFF" w:themeColor="background1"/>
              <w:left w:val="nil"/>
              <w:bottom w:val="single" w:sz="8" w:space="0" w:color="FFFFFF" w:themeColor="background1"/>
              <w:right w:val="nil"/>
            </w:tcBorders>
            <w:shd w:val="clear" w:color="auto" w:fill="D8EEFA"/>
            <w:hideMark/>
          </w:tcPr>
          <w:p w14:paraId="6404F474" w14:textId="77777777" w:rsidR="00F93B02" w:rsidRDefault="00F93B02">
            <w:pPr>
              <w:pStyle w:val="7tabletext"/>
              <w:rPr>
                <w:sz w:val="18"/>
                <w:szCs w:val="18"/>
                <w:lang w:val="en-GB"/>
              </w:rPr>
            </w:pPr>
            <w:r>
              <w:rPr>
                <w:sz w:val="18"/>
                <w:szCs w:val="18"/>
                <w:lang w:val="en-GB"/>
              </w:rPr>
              <w:t>6</w:t>
            </w:r>
          </w:p>
        </w:tc>
        <w:tc>
          <w:tcPr>
            <w:tcW w:w="8788" w:type="dxa"/>
            <w:tcBorders>
              <w:top w:val="single" w:sz="8" w:space="0" w:color="FFFFFF" w:themeColor="background1"/>
              <w:left w:val="nil"/>
              <w:bottom w:val="single" w:sz="8" w:space="0" w:color="FFFFFF" w:themeColor="background1"/>
              <w:right w:val="nil"/>
            </w:tcBorders>
            <w:shd w:val="clear" w:color="auto" w:fill="D8EEFA"/>
            <w:hideMark/>
          </w:tcPr>
          <w:p w14:paraId="2D22E7A0" w14:textId="77777777" w:rsidR="00F93B02" w:rsidRDefault="00F93B02">
            <w:pPr>
              <w:rPr>
                <w:rFonts w:ascii="Calibri" w:hAnsi="Calibri" w:cs="Calibri"/>
                <w:sz w:val="18"/>
                <w:szCs w:val="18"/>
                <w:lang w:val="en-GB"/>
              </w:rPr>
            </w:pPr>
            <w:r>
              <w:rPr>
                <w:rFonts w:ascii="Calibri" w:hAnsi="Calibri" w:cs="Calibri"/>
                <w:sz w:val="18"/>
                <w:szCs w:val="18"/>
                <w:lang w:val="en-GB"/>
              </w:rPr>
              <w:t>Providing a focal point on the CWSS website to share examples about the effectiveness of prevention, control and eradication actions that have been done by either of the States in the Wadden Sea.</w:t>
            </w:r>
          </w:p>
        </w:tc>
      </w:tr>
    </w:tbl>
    <w:p w14:paraId="2720A830" w14:textId="77777777" w:rsidR="00F93B02" w:rsidRDefault="00F93B02" w:rsidP="004C275A">
      <w:pPr>
        <w:pStyle w:val="3subheadings"/>
        <w:spacing w:before="0" w:after="0"/>
        <w:rPr>
          <w:sz w:val="22"/>
          <w:szCs w:val="22"/>
        </w:rPr>
      </w:pPr>
      <w:bookmarkStart w:id="58" w:name="_Toc504123275"/>
      <w:r>
        <w:t>(5-7) Management measures</w:t>
      </w:r>
      <w:bookmarkEnd w:id="58"/>
      <w:r>
        <w:t xml:space="preserve"> and evaluation of mitigation measures</w:t>
      </w:r>
    </w:p>
    <w:p w14:paraId="2AE0F741" w14:textId="25ADEA4A" w:rsidR="00F93B02" w:rsidRDefault="00F93B02" w:rsidP="00F93B02">
      <w:pPr>
        <w:pStyle w:val="4bodytext"/>
        <w:rPr>
          <w:lang w:val="en-GB"/>
        </w:rPr>
      </w:pPr>
      <w:r>
        <w:rPr>
          <w:lang w:val="en-GB"/>
        </w:rPr>
        <w:t xml:space="preserve">More effort should be set to assess the possibilities of trilateral management, eradication and control measures for application in the Wadden Sea Area. This includes timely sharing of information on new alien species occurrences, mitigation measures and their effectiveness. Regular evaluation of the effectiveness of measures is necessary to assess the success </w:t>
      </w:r>
      <w:r w:rsidR="004C275A">
        <w:rPr>
          <w:lang w:val="en-GB"/>
        </w:rPr>
        <w:t>of relevant management actions.</w:t>
      </w:r>
    </w:p>
    <w:p w14:paraId="137A4CD6" w14:textId="77777777" w:rsidR="00F93B02" w:rsidRDefault="00F93B02" w:rsidP="004C275A">
      <w:pPr>
        <w:pStyle w:val="3subheadings"/>
        <w:spacing w:after="0"/>
      </w:pPr>
      <w:bookmarkStart w:id="59" w:name="_Toc504123281"/>
      <w:bookmarkStart w:id="60" w:name="_Toc504123279"/>
      <w:r>
        <w:t>Proposed actions for communication, awareness and education</w:t>
      </w:r>
      <w:bookmarkEnd w:id="59"/>
    </w:p>
    <w:bookmarkEnd w:id="60"/>
    <w:p w14:paraId="55E26783" w14:textId="77777777" w:rsidR="00F93B02" w:rsidRDefault="00F93B02" w:rsidP="00F93B02">
      <w:pPr>
        <w:pStyle w:val="4bodytext"/>
        <w:rPr>
          <w:lang w:val="en-GB"/>
        </w:rPr>
      </w:pPr>
      <w:r>
        <w:rPr>
          <w:lang w:val="en-GB"/>
        </w:rPr>
        <w:t>Communication, awareness and education about alien species in the Wadden Sea should be streamlined in a cooperative way. The coordination group should foster sharing information on the effectiveness of national awareness campaigns, but also facilitate e a number of actions to promote alien species in the Wadden Sea, e.g., by following trilateral communication examples for target groups of major pathways of aliens.</w:t>
      </w:r>
    </w:p>
    <w:p w14:paraId="69A9E826" w14:textId="77777777" w:rsidR="00F93B02" w:rsidRDefault="00F93B02" w:rsidP="004C275A">
      <w:pPr>
        <w:pStyle w:val="3subheadings"/>
        <w:spacing w:after="0"/>
      </w:pPr>
      <w:bookmarkStart w:id="61" w:name="_Toc504123283"/>
      <w:r>
        <w:t>Conclusion</w:t>
      </w:r>
    </w:p>
    <w:p w14:paraId="363BF8A9" w14:textId="77777777" w:rsidR="00F93B02" w:rsidRDefault="00F93B02" w:rsidP="00F93B02">
      <w:pPr>
        <w:pStyle w:val="4bodytext"/>
      </w:pPr>
      <w:r>
        <w:t>Cooperation and clear communication channels between the trilateral cooperation partners enable synergies which make the management of alien species in the entire Wadden Sea Area much more efficient. Furthermore, the MAPAS enhances early warning possibilities within the trilateral Wadden Sea, which is extremely important for preparedness and hence vulnerability towards newly arriving species. Finally, raising awareness on the basis of a common communication strategy increases the involvement of the general public and has the potential to increase the identification of inhabitants and visitors with the UNESCO World Heritage site</w:t>
      </w:r>
      <w:bookmarkEnd w:id="61"/>
      <w:r>
        <w:t>.</w:t>
      </w:r>
    </w:p>
    <w:p w14:paraId="0A9601D0" w14:textId="47DA809F" w:rsidR="004C275A" w:rsidRDefault="004C275A" w:rsidP="004C275A">
      <w:pPr>
        <w:pStyle w:val="1Sectiontitles"/>
        <w:numPr>
          <w:ilvl w:val="0"/>
          <w:numId w:val="0"/>
        </w:numPr>
        <w:spacing w:after="0"/>
        <w:ind w:left="1134" w:hanging="1134"/>
        <w:rPr>
          <w:sz w:val="24"/>
          <w:szCs w:val="24"/>
          <w:lang w:val="en-GB"/>
        </w:rPr>
      </w:pPr>
      <w:r>
        <w:rPr>
          <w:sz w:val="24"/>
          <w:szCs w:val="24"/>
          <w:lang w:val="en-GB"/>
        </w:rPr>
        <w:lastRenderedPageBreak/>
        <w:t>Annex 2. Inv</w:t>
      </w:r>
      <w:r w:rsidR="00D3079C">
        <w:rPr>
          <w:sz w:val="24"/>
          <w:szCs w:val="24"/>
          <w:lang w:val="en-GB"/>
        </w:rPr>
        <w:t>asive Alien Species in the Wadd</w:t>
      </w:r>
      <w:r>
        <w:rPr>
          <w:sz w:val="24"/>
          <w:szCs w:val="24"/>
          <w:lang w:val="en-GB"/>
        </w:rPr>
        <w:t>en Sea- Communication plan and examples</w:t>
      </w:r>
    </w:p>
    <w:p w14:paraId="11C207C7" w14:textId="3E4037F5" w:rsidR="00B455E5" w:rsidRPr="007115C7" w:rsidRDefault="00B455E5" w:rsidP="00B455E5">
      <w:pPr>
        <w:pStyle w:val="4bodytext"/>
        <w:rPr>
          <w:i/>
          <w:lang w:val="en-GB"/>
        </w:rPr>
      </w:pPr>
      <w:r>
        <w:rPr>
          <w:i/>
          <w:lang w:val="en-GB"/>
        </w:rPr>
        <w:t>(</w:t>
      </w:r>
      <w:r w:rsidRPr="007115C7">
        <w:rPr>
          <w:i/>
          <w:lang w:val="en-GB"/>
        </w:rPr>
        <w:t xml:space="preserve">Note: </w:t>
      </w:r>
      <w:r w:rsidRPr="00A869EF">
        <w:rPr>
          <w:i/>
          <w:lang w:val="en-GB"/>
        </w:rPr>
        <w:t>as separate document WSB 23/5.2/3</w:t>
      </w:r>
      <w:r w:rsidR="00170A8B">
        <w:rPr>
          <w:i/>
          <w:lang w:val="en-GB"/>
        </w:rPr>
        <w:t xml:space="preserve"> MAPAS </w:t>
      </w:r>
      <w:bookmarkStart w:id="62" w:name="_GoBack"/>
      <w:bookmarkEnd w:id="62"/>
      <w:r w:rsidRPr="00A869EF">
        <w:rPr>
          <w:i/>
          <w:lang w:val="en-GB"/>
        </w:rPr>
        <w:t>Annex2</w:t>
      </w:r>
      <w:r>
        <w:rPr>
          <w:i/>
          <w:lang w:val="en-GB"/>
        </w:rPr>
        <w:t>)</w:t>
      </w:r>
    </w:p>
    <w:p w14:paraId="60EE14EE" w14:textId="7772E5DC" w:rsidR="00C8565B" w:rsidRDefault="00C8565B" w:rsidP="00B57B00">
      <w:pPr>
        <w:pStyle w:val="4bodytext"/>
        <w:spacing w:line="360" w:lineRule="auto"/>
        <w:ind w:left="284" w:hanging="284"/>
        <w:rPr>
          <w:lang w:val="en-GB"/>
        </w:rPr>
      </w:pPr>
    </w:p>
    <w:p w14:paraId="39F3FEBF" w14:textId="77777777" w:rsidR="00B455E5" w:rsidRDefault="00B455E5" w:rsidP="00B57B00">
      <w:pPr>
        <w:pStyle w:val="4bodytext"/>
        <w:spacing w:line="360" w:lineRule="auto"/>
        <w:ind w:left="284" w:hanging="284"/>
        <w:rPr>
          <w:lang w:val="en-GB"/>
        </w:rPr>
      </w:pPr>
    </w:p>
    <w:p w14:paraId="3A8F63D9" w14:textId="5B7C26CF" w:rsidR="00D3079C" w:rsidRDefault="00D3079C" w:rsidP="00D3079C">
      <w:pPr>
        <w:pStyle w:val="3subheadings"/>
        <w:spacing w:after="0"/>
      </w:pPr>
      <w:r w:rsidRPr="00D3079C">
        <w:t>Invasive Alien Species in the Wadden Sea- Communication plan</w:t>
      </w:r>
    </w:p>
    <w:p w14:paraId="674EBA74" w14:textId="49F86ABC" w:rsidR="00A869EF" w:rsidRDefault="00D3079C" w:rsidP="00D3079C">
      <w:pPr>
        <w:pStyle w:val="3subheadings"/>
        <w:spacing w:after="0"/>
      </w:pPr>
      <w:r w:rsidRPr="00D3079C">
        <w:t xml:space="preserve">Invasive Alien Species in the Wadden Sea- Communication </w:t>
      </w:r>
      <w:r>
        <w:t>example</w:t>
      </w:r>
      <w:r w:rsidR="00A869EF">
        <w:t>s</w:t>
      </w:r>
      <w:r>
        <w:t xml:space="preserve">: </w:t>
      </w:r>
    </w:p>
    <w:p w14:paraId="1352787A" w14:textId="75AFD53B" w:rsidR="00D3079C" w:rsidRDefault="00A869EF" w:rsidP="00A869EF">
      <w:pPr>
        <w:pStyle w:val="3subheadings"/>
        <w:spacing w:before="0" w:after="0"/>
        <w:ind w:left="993" w:hanging="273"/>
        <w:rPr>
          <w:b w:val="0"/>
        </w:rPr>
      </w:pPr>
      <w:r>
        <w:t xml:space="preserve">1) </w:t>
      </w:r>
      <w:r w:rsidR="00D3079C" w:rsidRPr="00D3079C">
        <w:rPr>
          <w:b w:val="0"/>
          <w:i/>
        </w:rPr>
        <w:t xml:space="preserve">Rosa </w:t>
      </w:r>
      <w:proofErr w:type="spellStart"/>
      <w:r w:rsidR="00D3079C" w:rsidRPr="00D3079C">
        <w:rPr>
          <w:b w:val="0"/>
          <w:i/>
        </w:rPr>
        <w:t>rugosa</w:t>
      </w:r>
      <w:proofErr w:type="spellEnd"/>
      <w:r w:rsidR="00D3079C" w:rsidRPr="00D3079C">
        <w:rPr>
          <w:b w:val="0"/>
        </w:rPr>
        <w:t>. Help us eradicate the Japanese rose and save our native beach plants</w:t>
      </w:r>
    </w:p>
    <w:p w14:paraId="27D28A95" w14:textId="4F8A76C6" w:rsidR="00D3079C" w:rsidRDefault="00A869EF" w:rsidP="00A869EF">
      <w:pPr>
        <w:pStyle w:val="3subheadings"/>
        <w:spacing w:before="0" w:after="0"/>
        <w:ind w:firstLine="720"/>
        <w:rPr>
          <w:b w:val="0"/>
        </w:rPr>
      </w:pPr>
      <w:r>
        <w:t xml:space="preserve">2) </w:t>
      </w:r>
      <w:r w:rsidR="00D3079C">
        <w:rPr>
          <w:b w:val="0"/>
        </w:rPr>
        <w:t>Aquaculture. Did you spot one today?</w:t>
      </w:r>
    </w:p>
    <w:p w14:paraId="531B32D2" w14:textId="039EE6AB" w:rsidR="00D3079C" w:rsidRDefault="00A869EF" w:rsidP="00A869EF">
      <w:pPr>
        <w:pStyle w:val="3subheadings"/>
        <w:spacing w:before="0" w:after="0"/>
        <w:ind w:firstLine="720"/>
        <w:rPr>
          <w:b w:val="0"/>
        </w:rPr>
      </w:pPr>
      <w:r>
        <w:t>3)</w:t>
      </w:r>
      <w:r w:rsidR="00D3079C">
        <w:t xml:space="preserve"> </w:t>
      </w:r>
      <w:r w:rsidR="00D3079C">
        <w:rPr>
          <w:b w:val="0"/>
        </w:rPr>
        <w:t xml:space="preserve">Educational. </w:t>
      </w:r>
      <w:r w:rsidR="009E7A60">
        <w:rPr>
          <w:b w:val="0"/>
        </w:rPr>
        <w:t>Outline course sustainable shipping 2018</w:t>
      </w:r>
    </w:p>
    <w:p w14:paraId="509AC4B6" w14:textId="77777777" w:rsidR="00FA7040" w:rsidRPr="00FA7040" w:rsidRDefault="00FA7040" w:rsidP="00FA7040">
      <w:pPr>
        <w:pStyle w:val="4bodytext"/>
        <w:rPr>
          <w:lang w:val="en-GB"/>
        </w:rPr>
      </w:pPr>
    </w:p>
    <w:p w14:paraId="34EB39BB" w14:textId="740D9869" w:rsidR="00D3079C" w:rsidRPr="00D3079C" w:rsidRDefault="00D3079C" w:rsidP="00A72019">
      <w:pPr>
        <w:rPr>
          <w:lang w:val="en-GB"/>
        </w:rPr>
      </w:pPr>
    </w:p>
    <w:sectPr w:rsidR="00D3079C" w:rsidRPr="00D3079C" w:rsidSect="009E7A60">
      <w:headerReference w:type="default" r:id="rId27"/>
      <w:footerReference w:type="default" r:id="rId28"/>
      <w:pgSz w:w="11901" w:h="16840"/>
      <w:pgMar w:top="1134" w:right="1134" w:bottom="1134" w:left="1134" w:header="0" w:footer="0" w:gutter="0"/>
      <w:pgNumType w:start="2"/>
      <w:cols w:space="708"/>
      <w:titlePg/>
      <w:docGrid w:linePitch="326"/>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0A16D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0A16DCB" w16cid:durableId="1E0A2D1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0BC8CE" w14:textId="77777777" w:rsidR="0040290F" w:rsidRDefault="0040290F" w:rsidP="000811DD">
      <w:r>
        <w:separator/>
      </w:r>
    </w:p>
  </w:endnote>
  <w:endnote w:type="continuationSeparator" w:id="0">
    <w:p w14:paraId="087D52D4" w14:textId="77777777" w:rsidR="0040290F" w:rsidRDefault="0040290F" w:rsidP="00081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7565167"/>
      <w:docPartObj>
        <w:docPartGallery w:val="Page Numbers (Bottom of Page)"/>
        <w:docPartUnique/>
      </w:docPartObj>
    </w:sdtPr>
    <w:sdtEndPr>
      <w:rPr>
        <w:rFonts w:ascii="Georgia" w:hAnsi="Georgia"/>
        <w:sz w:val="22"/>
        <w:szCs w:val="22"/>
      </w:rPr>
    </w:sdtEndPr>
    <w:sdtContent>
      <w:p w14:paraId="4F082CEA" w14:textId="77777777" w:rsidR="0040290F" w:rsidRPr="00937D4B" w:rsidRDefault="0040290F" w:rsidP="00F6356C">
        <w:pPr>
          <w:pStyle w:val="Fuzeile"/>
          <w:jc w:val="right"/>
          <w:rPr>
            <w:rFonts w:ascii="Georgia" w:hAnsi="Georgia"/>
            <w:sz w:val="22"/>
            <w:szCs w:val="22"/>
          </w:rPr>
        </w:pPr>
        <w:r w:rsidRPr="00937D4B">
          <w:rPr>
            <w:rFonts w:ascii="Georgia" w:hAnsi="Georgia"/>
            <w:sz w:val="22"/>
            <w:szCs w:val="22"/>
          </w:rPr>
          <w:fldChar w:fldCharType="begin"/>
        </w:r>
        <w:r w:rsidRPr="00937D4B">
          <w:rPr>
            <w:rFonts w:ascii="Georgia" w:hAnsi="Georgia"/>
            <w:sz w:val="22"/>
            <w:szCs w:val="22"/>
          </w:rPr>
          <w:instrText>PAGE   \* MERGEFORMAT</w:instrText>
        </w:r>
        <w:r w:rsidRPr="00937D4B">
          <w:rPr>
            <w:rFonts w:ascii="Georgia" w:hAnsi="Georgia"/>
            <w:sz w:val="22"/>
            <w:szCs w:val="22"/>
          </w:rPr>
          <w:fldChar w:fldCharType="separate"/>
        </w:r>
        <w:r w:rsidR="009E7A60" w:rsidRPr="009E7A60">
          <w:rPr>
            <w:rFonts w:ascii="Georgia" w:hAnsi="Georgia"/>
            <w:noProof/>
            <w:sz w:val="22"/>
            <w:szCs w:val="22"/>
            <w:lang w:val="de-DE"/>
          </w:rPr>
          <w:t>4</w:t>
        </w:r>
        <w:r w:rsidRPr="00937D4B">
          <w:rPr>
            <w:rFonts w:ascii="Georgia" w:hAnsi="Georgia"/>
            <w:sz w:val="22"/>
            <w:szCs w:val="22"/>
          </w:rPr>
          <w:fldChar w:fldCharType="end"/>
        </w:r>
      </w:p>
    </w:sdtContent>
  </w:sdt>
  <w:p w14:paraId="54423531" w14:textId="77777777" w:rsidR="0040290F" w:rsidRDefault="0040290F">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99A718" w14:textId="77777777" w:rsidR="009E7A60" w:rsidRDefault="009E7A60">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5399747"/>
      <w:docPartObj>
        <w:docPartGallery w:val="Page Numbers (Bottom of Page)"/>
        <w:docPartUnique/>
      </w:docPartObj>
    </w:sdtPr>
    <w:sdtEndPr>
      <w:rPr>
        <w:rFonts w:ascii="Georgia" w:hAnsi="Georgia"/>
        <w:sz w:val="22"/>
        <w:szCs w:val="22"/>
      </w:rPr>
    </w:sdtEndPr>
    <w:sdtContent>
      <w:p w14:paraId="68FA8D7C" w14:textId="77777777" w:rsidR="009E7A60" w:rsidRPr="00937D4B" w:rsidRDefault="009E7A60" w:rsidP="00F6356C">
        <w:pPr>
          <w:pStyle w:val="Fuzeile"/>
          <w:jc w:val="right"/>
          <w:rPr>
            <w:rFonts w:ascii="Georgia" w:hAnsi="Georgia"/>
            <w:sz w:val="22"/>
            <w:szCs w:val="22"/>
          </w:rPr>
        </w:pPr>
        <w:r w:rsidRPr="00937D4B">
          <w:rPr>
            <w:rFonts w:ascii="Georgia" w:hAnsi="Georgia"/>
            <w:sz w:val="22"/>
            <w:szCs w:val="22"/>
          </w:rPr>
          <w:fldChar w:fldCharType="begin"/>
        </w:r>
        <w:r w:rsidRPr="00937D4B">
          <w:rPr>
            <w:rFonts w:ascii="Georgia" w:hAnsi="Georgia"/>
            <w:sz w:val="22"/>
            <w:szCs w:val="22"/>
          </w:rPr>
          <w:instrText>PAGE   \* MERGEFORMAT</w:instrText>
        </w:r>
        <w:r w:rsidRPr="00937D4B">
          <w:rPr>
            <w:rFonts w:ascii="Georgia" w:hAnsi="Georgia"/>
            <w:sz w:val="22"/>
            <w:szCs w:val="22"/>
          </w:rPr>
          <w:fldChar w:fldCharType="separate"/>
        </w:r>
        <w:r w:rsidR="00170A8B" w:rsidRPr="00170A8B">
          <w:rPr>
            <w:rFonts w:ascii="Georgia" w:hAnsi="Georgia"/>
            <w:noProof/>
            <w:sz w:val="22"/>
            <w:szCs w:val="22"/>
            <w:lang w:val="de-DE"/>
          </w:rPr>
          <w:t>47</w:t>
        </w:r>
        <w:r w:rsidRPr="00937D4B">
          <w:rPr>
            <w:rFonts w:ascii="Georgia" w:hAnsi="Georgia"/>
            <w:sz w:val="22"/>
            <w:szCs w:val="22"/>
          </w:rPr>
          <w:fldChar w:fldCharType="end"/>
        </w:r>
      </w:p>
    </w:sdtContent>
  </w:sdt>
  <w:p w14:paraId="6F12CAF3" w14:textId="77777777" w:rsidR="009E7A60" w:rsidRDefault="009E7A60">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E1320D" w14:textId="77777777" w:rsidR="0040290F" w:rsidRDefault="0040290F" w:rsidP="000811DD">
      <w:r>
        <w:separator/>
      </w:r>
    </w:p>
  </w:footnote>
  <w:footnote w:type="continuationSeparator" w:id="0">
    <w:p w14:paraId="6F6BBEB3" w14:textId="77777777" w:rsidR="0040290F" w:rsidRDefault="0040290F" w:rsidP="000811DD">
      <w:r>
        <w:continuationSeparator/>
      </w:r>
    </w:p>
  </w:footnote>
  <w:footnote w:id="1">
    <w:p w14:paraId="5C612A97" w14:textId="6D134B73" w:rsidR="0040290F" w:rsidRPr="008E794B" w:rsidRDefault="0040290F">
      <w:pPr>
        <w:pStyle w:val="Funotentext"/>
        <w:rPr>
          <w:lang w:val="en-US"/>
        </w:rPr>
      </w:pPr>
      <w:r>
        <w:rPr>
          <w:rStyle w:val="Funotenzeichen"/>
        </w:rPr>
        <w:footnoteRef/>
      </w:r>
      <w:r w:rsidRPr="008E794B">
        <w:rPr>
          <w:lang w:val="en-US"/>
        </w:rPr>
        <w:t xml:space="preserve"> Wadden Sea Area according to the definition of the </w:t>
      </w:r>
      <w:r>
        <w:rPr>
          <w:lang w:val="en-US"/>
        </w:rPr>
        <w:t xml:space="preserve">2010 </w:t>
      </w:r>
      <w:r w:rsidRPr="008E794B">
        <w:rPr>
          <w:lang w:val="en-US"/>
        </w:rPr>
        <w:t xml:space="preserve">Joint </w:t>
      </w:r>
      <w:proofErr w:type="gramStart"/>
      <w:r w:rsidRPr="008E794B">
        <w:rPr>
          <w:lang w:val="en-US"/>
        </w:rPr>
        <w:t>Declaration,</w:t>
      </w:r>
      <w:proofErr w:type="gramEnd"/>
      <w:r w:rsidRPr="008E794B">
        <w:rPr>
          <w:lang w:val="en-US"/>
        </w:rPr>
        <w:t xml:space="preserve"> </w:t>
      </w:r>
      <w:r>
        <w:rPr>
          <w:lang w:val="en-US"/>
        </w:rPr>
        <w:t>includes</w:t>
      </w:r>
      <w:r w:rsidRPr="008E794B">
        <w:rPr>
          <w:lang w:val="en-US"/>
        </w:rPr>
        <w:t xml:space="preserve"> the islands and Halligen.</w:t>
      </w:r>
    </w:p>
  </w:footnote>
  <w:footnote w:id="2">
    <w:p w14:paraId="35BF6F19" w14:textId="77777777" w:rsidR="0040290F" w:rsidRPr="00F740C2" w:rsidRDefault="0040290F" w:rsidP="005E1B22">
      <w:pPr>
        <w:pStyle w:val="Funotentext"/>
        <w:rPr>
          <w:lang w:val="en-US"/>
        </w:rPr>
      </w:pPr>
      <w:r>
        <w:rPr>
          <w:rStyle w:val="Funotenzeichen"/>
        </w:rPr>
        <w:footnoteRef/>
      </w:r>
      <w:r w:rsidRPr="00F740C2">
        <w:rPr>
          <w:lang w:val="en-US"/>
        </w:rPr>
        <w:t xml:space="preserve"> Cf. No. 2,5.1- 2.5.3 of the AEWA Annex 2 (Action plan)</w:t>
      </w:r>
    </w:p>
  </w:footnote>
  <w:footnote w:id="3">
    <w:p w14:paraId="0C15EBB3" w14:textId="77777777" w:rsidR="0040290F" w:rsidRPr="003E3247" w:rsidRDefault="0040290F" w:rsidP="005E1B22">
      <w:pPr>
        <w:pStyle w:val="Funotentext"/>
        <w:rPr>
          <w:lang w:val="en-US"/>
        </w:rPr>
      </w:pPr>
      <w:r>
        <w:rPr>
          <w:rStyle w:val="Funotenzeichen"/>
        </w:rPr>
        <w:footnoteRef/>
      </w:r>
      <w:r w:rsidRPr="003E3247">
        <w:rPr>
          <w:lang w:val="en-US"/>
        </w:rPr>
        <w:t xml:space="preserve"> </w:t>
      </w:r>
      <w:proofErr w:type="gramStart"/>
      <w:r w:rsidRPr="003E3247">
        <w:rPr>
          <w:lang w:val="en-US"/>
        </w:rPr>
        <w:t>Cf. Article 11 (2) b.</w:t>
      </w:r>
      <w:proofErr w:type="gramEnd"/>
      <w:r w:rsidRPr="003E3247">
        <w:rPr>
          <w:lang w:val="en-US"/>
        </w:rPr>
        <w:t xml:space="preserve"> </w:t>
      </w:r>
    </w:p>
  </w:footnote>
  <w:footnote w:id="4">
    <w:p w14:paraId="73EA1241" w14:textId="7DFE4C91" w:rsidR="0040290F" w:rsidRPr="003E3247" w:rsidRDefault="0040290F">
      <w:pPr>
        <w:pStyle w:val="Funotentext"/>
        <w:rPr>
          <w:lang w:val="en-GB"/>
        </w:rPr>
      </w:pPr>
      <w:r>
        <w:rPr>
          <w:rStyle w:val="Funotenzeichen"/>
        </w:rPr>
        <w:footnoteRef/>
      </w:r>
      <w:r w:rsidRPr="003E3247">
        <w:rPr>
          <w:lang w:val="en-GB"/>
        </w:rPr>
        <w:t xml:space="preserve"> </w:t>
      </w:r>
      <w:r w:rsidRPr="003F5459">
        <w:rPr>
          <w:lang w:val="en-GB"/>
        </w:rPr>
        <w:t>http://ec.europa.eu/environment/nature/invasivealien/list/index_en.htm</w:t>
      </w:r>
    </w:p>
  </w:footnote>
  <w:footnote w:id="5">
    <w:p w14:paraId="24544699" w14:textId="67635AA4" w:rsidR="0040290F" w:rsidRPr="003E3247" w:rsidRDefault="0040290F">
      <w:pPr>
        <w:pStyle w:val="Funotentext"/>
        <w:rPr>
          <w:lang w:val="en-US"/>
        </w:rPr>
      </w:pPr>
      <w:r>
        <w:rPr>
          <w:rStyle w:val="Funotenzeichen"/>
        </w:rPr>
        <w:footnoteRef/>
      </w:r>
      <w:r w:rsidRPr="003E3247">
        <w:rPr>
          <w:lang w:val="en-US"/>
        </w:rPr>
        <w:t xml:space="preserve"> </w:t>
      </w:r>
      <w:r w:rsidRPr="002E0AF2">
        <w:rPr>
          <w:lang w:val="en-US"/>
        </w:rPr>
        <w:t xml:space="preserve">HELCOM </w:t>
      </w:r>
      <w:r>
        <w:rPr>
          <w:lang w:val="en-US"/>
        </w:rPr>
        <w:t xml:space="preserve">- </w:t>
      </w:r>
      <w:r w:rsidRPr="002E0AF2">
        <w:rPr>
          <w:lang w:val="en-US"/>
        </w:rPr>
        <w:t>(Baltic Marine Environment Protection Commission - Helsinki Commission) is the governing body of the Convention on the Protection of the Marine Environment of the Baltic Sea Area</w:t>
      </w:r>
    </w:p>
  </w:footnote>
  <w:footnote w:id="6">
    <w:p w14:paraId="4BCCDE5F" w14:textId="71FF3A10" w:rsidR="0040290F" w:rsidRPr="003E3247" w:rsidRDefault="0040290F">
      <w:pPr>
        <w:pStyle w:val="Funotentext"/>
        <w:rPr>
          <w:lang w:val="en-US"/>
        </w:rPr>
      </w:pPr>
      <w:r>
        <w:rPr>
          <w:rStyle w:val="Funotenzeichen"/>
        </w:rPr>
        <w:footnoteRef/>
      </w:r>
      <w:r w:rsidRPr="003E3247">
        <w:rPr>
          <w:lang w:val="en-US"/>
        </w:rPr>
        <w:t xml:space="preserve"> </w:t>
      </w:r>
      <w:r w:rsidRPr="008B3B05">
        <w:rPr>
          <w:lang w:val="en-US"/>
        </w:rPr>
        <w:t xml:space="preserve">OSPAR - </w:t>
      </w:r>
      <w:r w:rsidRPr="002E0AF2">
        <w:rPr>
          <w:lang w:val="en-US"/>
        </w:rPr>
        <w:t>Convention for the Protection of the Marine Environment of the North-East Atlantic</w:t>
      </w:r>
    </w:p>
  </w:footnote>
  <w:footnote w:id="7">
    <w:p w14:paraId="35BF32BA" w14:textId="77777777" w:rsidR="0040290F" w:rsidRDefault="0040290F" w:rsidP="00F93B02">
      <w:pPr>
        <w:pStyle w:val="Funotentext"/>
        <w:rPr>
          <w:lang w:val="en-GB"/>
        </w:rPr>
      </w:pPr>
      <w:r>
        <w:rPr>
          <w:rStyle w:val="Funotenzeichen"/>
        </w:rPr>
        <w:footnoteRef/>
      </w:r>
      <w:r>
        <w:rPr>
          <w:lang w:val="en-GB"/>
        </w:rPr>
        <w:t xml:space="preserve"> </w:t>
      </w:r>
      <w:r>
        <w:rPr>
          <w:b/>
          <w:lang w:val="en-GB"/>
        </w:rPr>
        <w:t>Alien species</w:t>
      </w:r>
      <w:r>
        <w:rPr>
          <w:lang w:val="en-GB"/>
        </w:rPr>
        <w:t xml:space="preserve"> means any live specimen of a species [</w:t>
      </w:r>
      <w:proofErr w:type="gramStart"/>
      <w:r>
        <w:rPr>
          <w:lang w:val="en-GB"/>
        </w:rPr>
        <w:t>..]</w:t>
      </w:r>
      <w:proofErr w:type="gramEnd"/>
      <w:r>
        <w:rPr>
          <w:lang w:val="en-GB"/>
        </w:rPr>
        <w:t xml:space="preserve"> introduced outside its natural range [..]. </w:t>
      </w:r>
      <w:r>
        <w:rPr>
          <w:b/>
          <w:lang w:val="en-GB"/>
        </w:rPr>
        <w:t>Invasive alien species</w:t>
      </w:r>
      <w:r>
        <w:rPr>
          <w:lang w:val="en-GB"/>
        </w:rPr>
        <w:t xml:space="preserve"> means an alien species whose introduction or spread has been found to threaten or adversely impact upon biodiversity and related ecosystem services (EU Regulation No 1143/2014).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156BC1" w14:textId="77777777" w:rsidR="0040290F" w:rsidRPr="00F93B02" w:rsidRDefault="0040290F">
    <w:pPr>
      <w:pStyle w:val="Kopfzeile"/>
      <w:rPr>
        <w:lang w:val="en-G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C1186B78"/>
    <w:lvl w:ilvl="0">
      <w:start w:val="1"/>
      <w:numFmt w:val="decimal"/>
      <w:pStyle w:val="Listennummer"/>
      <w:lvlText w:val="%1."/>
      <w:lvlJc w:val="left"/>
      <w:pPr>
        <w:tabs>
          <w:tab w:val="num" w:pos="360"/>
        </w:tabs>
        <w:ind w:left="360" w:hanging="360"/>
      </w:pPr>
    </w:lvl>
  </w:abstractNum>
  <w:abstractNum w:abstractNumId="1">
    <w:nsid w:val="FFFFFF89"/>
    <w:multiLevelType w:val="singleLevel"/>
    <w:tmpl w:val="DA0CAA7C"/>
    <w:lvl w:ilvl="0">
      <w:start w:val="1"/>
      <w:numFmt w:val="bullet"/>
      <w:pStyle w:val="Aufzhlungszeichen"/>
      <w:lvlText w:val=""/>
      <w:lvlJc w:val="left"/>
      <w:pPr>
        <w:tabs>
          <w:tab w:val="num" w:pos="360"/>
        </w:tabs>
        <w:ind w:left="360" w:hanging="360"/>
      </w:pPr>
      <w:rPr>
        <w:rFonts w:ascii="Symbol" w:hAnsi="Symbol" w:hint="default"/>
      </w:rPr>
    </w:lvl>
  </w:abstractNum>
  <w:abstractNum w:abstractNumId="2">
    <w:nsid w:val="05C87220"/>
    <w:multiLevelType w:val="hybridMultilevel"/>
    <w:tmpl w:val="0B286F86"/>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
    <w:nsid w:val="0A7B44D6"/>
    <w:multiLevelType w:val="hybridMultilevel"/>
    <w:tmpl w:val="006455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264306"/>
    <w:multiLevelType w:val="multilevel"/>
    <w:tmpl w:val="06962652"/>
    <w:styleLink w:val="Lijststijl"/>
    <w:lvl w:ilvl="0">
      <w:start w:val="1"/>
      <w:numFmt w:val="bullet"/>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color w:val="auto"/>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cs="Courier New" w:hint="default"/>
      </w:rPr>
    </w:lvl>
    <w:lvl w:ilvl="8">
      <w:start w:val="1"/>
      <w:numFmt w:val="bullet"/>
      <w:lvlText w:val=""/>
      <w:lvlJc w:val="left"/>
      <w:pPr>
        <w:ind w:left="2043" w:hanging="227"/>
      </w:pPr>
      <w:rPr>
        <w:rFonts w:ascii="Symbol" w:hAnsi="Symbol" w:hint="default"/>
      </w:rPr>
    </w:lvl>
  </w:abstractNum>
  <w:abstractNum w:abstractNumId="5">
    <w:nsid w:val="148C7B8B"/>
    <w:multiLevelType w:val="multilevel"/>
    <w:tmpl w:val="54C44520"/>
    <w:lvl w:ilvl="0">
      <w:start w:val="1"/>
      <w:numFmt w:val="decimal"/>
      <w:pStyle w:val="1Sectiontitles"/>
      <w:lvlText w:val="%1."/>
      <w:lvlJc w:val="left"/>
      <w:pPr>
        <w:ind w:left="357" w:hanging="357"/>
      </w:pPr>
      <w:rPr>
        <w:rFonts w:hint="default"/>
      </w:rPr>
    </w:lvl>
    <w:lvl w:ilvl="1">
      <w:start w:val="1"/>
      <w:numFmt w:val="decimal"/>
      <w:pStyle w:val="2sub-sections"/>
      <w:lvlText w:val="%1.%2."/>
      <w:lvlJc w:val="left"/>
      <w:pPr>
        <w:ind w:left="714" w:hanging="357"/>
      </w:pPr>
      <w:rPr>
        <w:rFonts w:hint="default"/>
      </w:rPr>
    </w:lvl>
    <w:lvl w:ilvl="2">
      <w:start w:val="1"/>
      <w:numFmt w:val="none"/>
      <w:lvlRestart w:val="0"/>
      <w:lvlText w:val=""/>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6">
    <w:nsid w:val="1A30597C"/>
    <w:multiLevelType w:val="hybridMultilevel"/>
    <w:tmpl w:val="5EA2F006"/>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7">
    <w:nsid w:val="1C0C383B"/>
    <w:multiLevelType w:val="multilevel"/>
    <w:tmpl w:val="D7CEB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3A408E5"/>
    <w:multiLevelType w:val="hybridMultilevel"/>
    <w:tmpl w:val="D5908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71A4A5B"/>
    <w:multiLevelType w:val="hybridMultilevel"/>
    <w:tmpl w:val="6CAC8AF0"/>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0">
    <w:nsid w:val="27787161"/>
    <w:multiLevelType w:val="multilevel"/>
    <w:tmpl w:val="D74E8D60"/>
    <w:lvl w:ilvl="0">
      <w:start w:val="6"/>
      <w:numFmt w:val="decimal"/>
      <w:lvlText w:val="%1"/>
      <w:lvlJc w:val="left"/>
      <w:pPr>
        <w:ind w:left="390" w:hanging="390"/>
      </w:pPr>
      <w:rPr>
        <w:rFonts w:hint="default"/>
      </w:rPr>
    </w:lvl>
    <w:lvl w:ilvl="1">
      <w:start w:val="2"/>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4296" w:hanging="144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11">
    <w:nsid w:val="311653D5"/>
    <w:multiLevelType w:val="multilevel"/>
    <w:tmpl w:val="A4700AB0"/>
    <w:lvl w:ilvl="0">
      <w:start w:val="1"/>
      <w:numFmt w:val="bullet"/>
      <w:pStyle w:val="Lijstalinea1"/>
      <w:lvlText w:val=""/>
      <w:lvlJc w:val="left"/>
      <w:pPr>
        <w:ind w:left="454" w:hanging="227"/>
      </w:pPr>
      <w:rPr>
        <w:rFonts w:ascii="Symbol" w:hAnsi="Symbol" w:hint="default"/>
      </w:rPr>
    </w:lvl>
    <w:lvl w:ilvl="1">
      <w:start w:val="1"/>
      <w:numFmt w:val="bullet"/>
      <w:lvlText w:val="-"/>
      <w:lvlJc w:val="left"/>
      <w:pPr>
        <w:ind w:left="681" w:hanging="227"/>
      </w:pPr>
      <w:rPr>
        <w:rFonts w:ascii="Verdana" w:hAnsi="Verdana" w:hint="default"/>
      </w:rPr>
    </w:lvl>
    <w:lvl w:ilvl="2">
      <w:start w:val="1"/>
      <w:numFmt w:val="bullet"/>
      <w:lvlText w:val=""/>
      <w:lvlJc w:val="left"/>
      <w:pPr>
        <w:ind w:left="908" w:hanging="227"/>
      </w:pPr>
      <w:rPr>
        <w:rFonts w:ascii="Symbol" w:hAnsi="Symbol" w:hint="default"/>
        <w:color w:val="auto"/>
      </w:rPr>
    </w:lvl>
    <w:lvl w:ilvl="3">
      <w:start w:val="1"/>
      <w:numFmt w:val="bullet"/>
      <w:lvlText w:val="-"/>
      <w:lvlJc w:val="left"/>
      <w:pPr>
        <w:ind w:left="1135" w:hanging="227"/>
      </w:pPr>
      <w:rPr>
        <w:rFonts w:ascii="Verdana" w:hAnsi="Verdana" w:hint="default"/>
      </w:rPr>
    </w:lvl>
    <w:lvl w:ilvl="4">
      <w:start w:val="1"/>
      <w:numFmt w:val="bullet"/>
      <w:lvlText w:val=""/>
      <w:lvlJc w:val="left"/>
      <w:pPr>
        <w:ind w:left="1362" w:hanging="227"/>
      </w:pPr>
      <w:rPr>
        <w:rFonts w:ascii="Symbol" w:hAnsi="Symbol" w:hint="default"/>
      </w:rPr>
    </w:lvl>
    <w:lvl w:ilvl="5">
      <w:start w:val="1"/>
      <w:numFmt w:val="bullet"/>
      <w:lvlText w:val="-"/>
      <w:lvlJc w:val="left"/>
      <w:pPr>
        <w:ind w:left="1589" w:hanging="227"/>
      </w:pPr>
      <w:rPr>
        <w:rFonts w:ascii="Verdana" w:hAnsi="Verdana" w:hint="default"/>
      </w:rPr>
    </w:lvl>
    <w:lvl w:ilvl="6">
      <w:start w:val="1"/>
      <w:numFmt w:val="bullet"/>
      <w:lvlText w:val=""/>
      <w:lvlJc w:val="left"/>
      <w:pPr>
        <w:ind w:left="1816" w:hanging="227"/>
      </w:pPr>
      <w:rPr>
        <w:rFonts w:ascii="Symbol" w:hAnsi="Symbol" w:hint="default"/>
      </w:rPr>
    </w:lvl>
    <w:lvl w:ilvl="7">
      <w:start w:val="1"/>
      <w:numFmt w:val="bullet"/>
      <w:lvlText w:val="-"/>
      <w:lvlJc w:val="left"/>
      <w:pPr>
        <w:ind w:left="2043" w:hanging="227"/>
      </w:pPr>
      <w:rPr>
        <w:rFonts w:ascii="Verdana" w:hAnsi="Verdana" w:hint="default"/>
      </w:rPr>
    </w:lvl>
    <w:lvl w:ilvl="8">
      <w:start w:val="1"/>
      <w:numFmt w:val="bullet"/>
      <w:lvlText w:val=""/>
      <w:lvlJc w:val="left"/>
      <w:pPr>
        <w:ind w:left="2270" w:hanging="227"/>
      </w:pPr>
      <w:rPr>
        <w:rFonts w:ascii="Symbol" w:hAnsi="Symbol" w:hint="default"/>
        <w:color w:val="auto"/>
      </w:rPr>
    </w:lvl>
  </w:abstractNum>
  <w:abstractNum w:abstractNumId="12">
    <w:nsid w:val="392D419B"/>
    <w:multiLevelType w:val="hybridMultilevel"/>
    <w:tmpl w:val="D7F20ACA"/>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3">
    <w:nsid w:val="3ADF2CE7"/>
    <w:multiLevelType w:val="hybridMultilevel"/>
    <w:tmpl w:val="87009FF0"/>
    <w:lvl w:ilvl="0" w:tplc="AF5A8C9A">
      <w:numFmt w:val="bullet"/>
      <w:lvlText w:val="-"/>
      <w:lvlJc w:val="left"/>
      <w:pPr>
        <w:ind w:left="720" w:hanging="360"/>
      </w:pPr>
      <w:rPr>
        <w:rFonts w:ascii="Times New Roman" w:eastAsiaTheme="minorEastAsia"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3F7C390E"/>
    <w:multiLevelType w:val="multilevel"/>
    <w:tmpl w:val="074A1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41F768A4"/>
    <w:multiLevelType w:val="hybridMultilevel"/>
    <w:tmpl w:val="2304B118"/>
    <w:lvl w:ilvl="0" w:tplc="18B2B996">
      <w:start w:val="1"/>
      <w:numFmt w:val="decimal"/>
      <w:lvlText w:val="%1)"/>
      <w:lvlJc w:val="left"/>
      <w:pPr>
        <w:ind w:left="1080" w:hanging="360"/>
      </w:pPr>
      <w:rPr>
        <w:rFonts w:hint="default"/>
      </w:rPr>
    </w:lvl>
    <w:lvl w:ilvl="1" w:tplc="04060019" w:tentative="1">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16">
    <w:nsid w:val="452E3BC1"/>
    <w:multiLevelType w:val="hybridMultilevel"/>
    <w:tmpl w:val="17E618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5ABD41AE"/>
    <w:multiLevelType w:val="hybridMultilevel"/>
    <w:tmpl w:val="2B720886"/>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8">
    <w:nsid w:val="62C151B7"/>
    <w:multiLevelType w:val="hybridMultilevel"/>
    <w:tmpl w:val="7130D350"/>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9">
    <w:nsid w:val="6C8320EB"/>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0">
    <w:nsid w:val="6F653562"/>
    <w:multiLevelType w:val="hybridMultilevel"/>
    <w:tmpl w:val="F6D280FE"/>
    <w:lvl w:ilvl="0" w:tplc="8150402A">
      <w:start w:val="1"/>
      <w:numFmt w:val="decimal"/>
      <w:lvlText w:val="%1)"/>
      <w:lvlJc w:val="left"/>
      <w:pPr>
        <w:ind w:left="720" w:hanging="360"/>
      </w:pPr>
      <w:rPr>
        <w:rFonts w:ascii="Georgia" w:hAnsi="Georgia" w:cs="Arial" w:hint="default"/>
        <w:sz w:val="22"/>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1">
    <w:nsid w:val="715E7B46"/>
    <w:multiLevelType w:val="hybridMultilevel"/>
    <w:tmpl w:val="B6FC725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nsid w:val="796D0A26"/>
    <w:multiLevelType w:val="hybridMultilevel"/>
    <w:tmpl w:val="2398D808"/>
    <w:lvl w:ilvl="0" w:tplc="CDFCC834">
      <w:start w:val="1"/>
      <w:numFmt w:val="bullet"/>
      <w:pStyle w:val="5bullets"/>
      <w:lvlText w:val=""/>
      <w:lvlJc w:val="left"/>
      <w:pPr>
        <w:ind w:left="720" w:hanging="360"/>
      </w:pPr>
      <w:rPr>
        <w:rFonts w:ascii="Symbol" w:hAnsi="Symbol" w:hint="default"/>
        <w:sz w:val="2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79E52AAE"/>
    <w:multiLevelType w:val="multilevel"/>
    <w:tmpl w:val="FF701B08"/>
    <w:lvl w:ilvl="0">
      <w:start w:val="8"/>
      <w:numFmt w:val="decimal"/>
      <w:lvlText w:val="%1"/>
      <w:lvlJc w:val="left"/>
      <w:pPr>
        <w:ind w:left="390" w:hanging="390"/>
      </w:pPr>
      <w:rPr>
        <w:rFonts w:hint="default"/>
      </w:rPr>
    </w:lvl>
    <w:lvl w:ilvl="1">
      <w:start w:val="2"/>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4296" w:hanging="144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num w:numId="1">
    <w:abstractNumId w:val="22"/>
  </w:num>
  <w:num w:numId="2">
    <w:abstractNumId w:val="11"/>
  </w:num>
  <w:num w:numId="3">
    <w:abstractNumId w:val="19"/>
  </w:num>
  <w:num w:numId="4">
    <w:abstractNumId w:val="5"/>
  </w:num>
  <w:num w:numId="5">
    <w:abstractNumId w:val="4"/>
  </w:num>
  <w:num w:numId="6">
    <w:abstractNumId w:val="16"/>
  </w:num>
  <w:num w:numId="7">
    <w:abstractNumId w:val="1"/>
  </w:num>
  <w:num w:numId="8">
    <w:abstractNumId w:val="7"/>
  </w:num>
  <w:num w:numId="9">
    <w:abstractNumId w:val="13"/>
  </w:num>
  <w:num w:numId="10">
    <w:abstractNumId w:val="21"/>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14"/>
  </w:num>
  <w:num w:numId="15">
    <w:abstractNumId w:val="3"/>
  </w:num>
  <w:num w:numId="16">
    <w:abstractNumId w:val="0"/>
  </w:num>
  <w:num w:numId="17">
    <w:abstractNumId w:val="15"/>
  </w:num>
  <w:num w:numId="18">
    <w:abstractNumId w:val="17"/>
  </w:num>
  <w:num w:numId="19">
    <w:abstractNumId w:val="20"/>
  </w:num>
  <w:num w:numId="20">
    <w:abstractNumId w:val="18"/>
  </w:num>
  <w:num w:numId="21">
    <w:abstractNumId w:val="2"/>
  </w:num>
  <w:num w:numId="22">
    <w:abstractNumId w:val="9"/>
  </w:num>
  <w:num w:numId="23">
    <w:abstractNumId w:val="6"/>
  </w:num>
  <w:num w:numId="24">
    <w:abstractNumId w:val="10"/>
  </w:num>
  <w:num w:numId="25">
    <w:abstractNumId w:val="8"/>
  </w:num>
  <w:num w:numId="26">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rjan Gittenberger">
    <w15:presenceInfo w15:providerId="Windows Live" w15:userId="3e73863e5f9e8d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101"/>
  <w:displayBackgroundShape/>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12289">
      <o:colormru v:ext="edit" colors="#003047,#279dce,white"/>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11DD"/>
    <w:rsid w:val="00000A00"/>
    <w:rsid w:val="0000147E"/>
    <w:rsid w:val="000016FD"/>
    <w:rsid w:val="000033D5"/>
    <w:rsid w:val="0000599F"/>
    <w:rsid w:val="00010647"/>
    <w:rsid w:val="0001622D"/>
    <w:rsid w:val="0002329C"/>
    <w:rsid w:val="000260DF"/>
    <w:rsid w:val="000262AB"/>
    <w:rsid w:val="00026C10"/>
    <w:rsid w:val="00031BD1"/>
    <w:rsid w:val="00032FEF"/>
    <w:rsid w:val="000409B0"/>
    <w:rsid w:val="00042C15"/>
    <w:rsid w:val="0004713D"/>
    <w:rsid w:val="0005140E"/>
    <w:rsid w:val="00053710"/>
    <w:rsid w:val="00053804"/>
    <w:rsid w:val="00057605"/>
    <w:rsid w:val="000579EB"/>
    <w:rsid w:val="00057CC6"/>
    <w:rsid w:val="000613AF"/>
    <w:rsid w:val="00065214"/>
    <w:rsid w:val="00067EF5"/>
    <w:rsid w:val="00070BA0"/>
    <w:rsid w:val="0007708F"/>
    <w:rsid w:val="000811DD"/>
    <w:rsid w:val="00081E19"/>
    <w:rsid w:val="00084CE5"/>
    <w:rsid w:val="00087964"/>
    <w:rsid w:val="000913ED"/>
    <w:rsid w:val="00093B7C"/>
    <w:rsid w:val="00093EF1"/>
    <w:rsid w:val="0009426D"/>
    <w:rsid w:val="000955C6"/>
    <w:rsid w:val="00096AD2"/>
    <w:rsid w:val="000A1CDA"/>
    <w:rsid w:val="000A2F1E"/>
    <w:rsid w:val="000A54F9"/>
    <w:rsid w:val="000A5F6F"/>
    <w:rsid w:val="000B0067"/>
    <w:rsid w:val="000B3087"/>
    <w:rsid w:val="000B3FF6"/>
    <w:rsid w:val="000B784E"/>
    <w:rsid w:val="000C04EC"/>
    <w:rsid w:val="000C0909"/>
    <w:rsid w:val="000C4F1C"/>
    <w:rsid w:val="000C6BB9"/>
    <w:rsid w:val="000D3461"/>
    <w:rsid w:val="000D6789"/>
    <w:rsid w:val="000D6DFF"/>
    <w:rsid w:val="000E1834"/>
    <w:rsid w:val="000E2C29"/>
    <w:rsid w:val="000E321B"/>
    <w:rsid w:val="000E75F9"/>
    <w:rsid w:val="000E7CC6"/>
    <w:rsid w:val="000F2046"/>
    <w:rsid w:val="000F5E73"/>
    <w:rsid w:val="000F7D3C"/>
    <w:rsid w:val="00100DC0"/>
    <w:rsid w:val="00100EAB"/>
    <w:rsid w:val="001055AF"/>
    <w:rsid w:val="001062B2"/>
    <w:rsid w:val="001076A5"/>
    <w:rsid w:val="00110897"/>
    <w:rsid w:val="00110BF9"/>
    <w:rsid w:val="00113946"/>
    <w:rsid w:val="00113E60"/>
    <w:rsid w:val="001146B3"/>
    <w:rsid w:val="001172F5"/>
    <w:rsid w:val="00117E0E"/>
    <w:rsid w:val="00124090"/>
    <w:rsid w:val="00126127"/>
    <w:rsid w:val="00130ABD"/>
    <w:rsid w:val="00131864"/>
    <w:rsid w:val="001323E3"/>
    <w:rsid w:val="00134058"/>
    <w:rsid w:val="00136644"/>
    <w:rsid w:val="00140B2D"/>
    <w:rsid w:val="00142F43"/>
    <w:rsid w:val="00144DF7"/>
    <w:rsid w:val="00154E9E"/>
    <w:rsid w:val="001556A5"/>
    <w:rsid w:val="00161F44"/>
    <w:rsid w:val="0016623D"/>
    <w:rsid w:val="001668DE"/>
    <w:rsid w:val="00170A8B"/>
    <w:rsid w:val="00174167"/>
    <w:rsid w:val="00175949"/>
    <w:rsid w:val="0018116A"/>
    <w:rsid w:val="00182913"/>
    <w:rsid w:val="00185FE4"/>
    <w:rsid w:val="00187E7D"/>
    <w:rsid w:val="0019333C"/>
    <w:rsid w:val="00193EE1"/>
    <w:rsid w:val="00193F95"/>
    <w:rsid w:val="0019466F"/>
    <w:rsid w:val="001A5420"/>
    <w:rsid w:val="001A5679"/>
    <w:rsid w:val="001B1A84"/>
    <w:rsid w:val="001B347E"/>
    <w:rsid w:val="001B5E46"/>
    <w:rsid w:val="001C44A9"/>
    <w:rsid w:val="001C50A3"/>
    <w:rsid w:val="001C5C25"/>
    <w:rsid w:val="001D024D"/>
    <w:rsid w:val="001D6C9F"/>
    <w:rsid w:val="001E58C5"/>
    <w:rsid w:val="001E6312"/>
    <w:rsid w:val="001F06DD"/>
    <w:rsid w:val="001F3B3F"/>
    <w:rsid w:val="001F44F9"/>
    <w:rsid w:val="001F62C2"/>
    <w:rsid w:val="001F790B"/>
    <w:rsid w:val="00200D2F"/>
    <w:rsid w:val="002032A3"/>
    <w:rsid w:val="002047B3"/>
    <w:rsid w:val="00204E8D"/>
    <w:rsid w:val="0020529F"/>
    <w:rsid w:val="00206634"/>
    <w:rsid w:val="00210727"/>
    <w:rsid w:val="00210C2C"/>
    <w:rsid w:val="002145EA"/>
    <w:rsid w:val="0021516B"/>
    <w:rsid w:val="0022015F"/>
    <w:rsid w:val="0023340C"/>
    <w:rsid w:val="00235061"/>
    <w:rsid w:val="002372F5"/>
    <w:rsid w:val="0024067C"/>
    <w:rsid w:val="00243C6A"/>
    <w:rsid w:val="00245780"/>
    <w:rsid w:val="00246569"/>
    <w:rsid w:val="00247218"/>
    <w:rsid w:val="00250D26"/>
    <w:rsid w:val="00251EB6"/>
    <w:rsid w:val="0025491B"/>
    <w:rsid w:val="00264974"/>
    <w:rsid w:val="00265F68"/>
    <w:rsid w:val="00274BAE"/>
    <w:rsid w:val="00274D17"/>
    <w:rsid w:val="00274E25"/>
    <w:rsid w:val="00277EA5"/>
    <w:rsid w:val="0028071B"/>
    <w:rsid w:val="002826B5"/>
    <w:rsid w:val="0028270D"/>
    <w:rsid w:val="00285C50"/>
    <w:rsid w:val="00290C28"/>
    <w:rsid w:val="00292103"/>
    <w:rsid w:val="00294DB6"/>
    <w:rsid w:val="002951ED"/>
    <w:rsid w:val="00297D8D"/>
    <w:rsid w:val="002A285B"/>
    <w:rsid w:val="002B0A0B"/>
    <w:rsid w:val="002B1058"/>
    <w:rsid w:val="002B2472"/>
    <w:rsid w:val="002B27C4"/>
    <w:rsid w:val="002B399C"/>
    <w:rsid w:val="002B7263"/>
    <w:rsid w:val="002C18DF"/>
    <w:rsid w:val="002C55C2"/>
    <w:rsid w:val="002C6E3A"/>
    <w:rsid w:val="002C7B67"/>
    <w:rsid w:val="002D0558"/>
    <w:rsid w:val="002D2F37"/>
    <w:rsid w:val="002E3FEA"/>
    <w:rsid w:val="002E5581"/>
    <w:rsid w:val="002F2F5E"/>
    <w:rsid w:val="00306FC3"/>
    <w:rsid w:val="00307C7D"/>
    <w:rsid w:val="003156CB"/>
    <w:rsid w:val="00317480"/>
    <w:rsid w:val="00325F20"/>
    <w:rsid w:val="0032742C"/>
    <w:rsid w:val="00331E24"/>
    <w:rsid w:val="0033320A"/>
    <w:rsid w:val="003355BB"/>
    <w:rsid w:val="00336B96"/>
    <w:rsid w:val="003451D1"/>
    <w:rsid w:val="00346783"/>
    <w:rsid w:val="003509A4"/>
    <w:rsid w:val="00352780"/>
    <w:rsid w:val="00354B69"/>
    <w:rsid w:val="00354C1A"/>
    <w:rsid w:val="00354E28"/>
    <w:rsid w:val="00356A61"/>
    <w:rsid w:val="00363C2D"/>
    <w:rsid w:val="00364091"/>
    <w:rsid w:val="00364FDF"/>
    <w:rsid w:val="00366299"/>
    <w:rsid w:val="00371B91"/>
    <w:rsid w:val="003738B2"/>
    <w:rsid w:val="003766C8"/>
    <w:rsid w:val="00376CAD"/>
    <w:rsid w:val="003809B9"/>
    <w:rsid w:val="00385A63"/>
    <w:rsid w:val="00387FAF"/>
    <w:rsid w:val="00390071"/>
    <w:rsid w:val="0039014E"/>
    <w:rsid w:val="00391D46"/>
    <w:rsid w:val="00394BD5"/>
    <w:rsid w:val="00395F8D"/>
    <w:rsid w:val="003964FD"/>
    <w:rsid w:val="003966B7"/>
    <w:rsid w:val="00396C86"/>
    <w:rsid w:val="003A3F9F"/>
    <w:rsid w:val="003A4E7F"/>
    <w:rsid w:val="003A5C80"/>
    <w:rsid w:val="003A7496"/>
    <w:rsid w:val="003A75D4"/>
    <w:rsid w:val="003A7AF5"/>
    <w:rsid w:val="003B08D2"/>
    <w:rsid w:val="003B1A43"/>
    <w:rsid w:val="003B1A7F"/>
    <w:rsid w:val="003B6EFE"/>
    <w:rsid w:val="003C3D33"/>
    <w:rsid w:val="003C623F"/>
    <w:rsid w:val="003D63ED"/>
    <w:rsid w:val="003D7022"/>
    <w:rsid w:val="003D71AE"/>
    <w:rsid w:val="003E3247"/>
    <w:rsid w:val="003F0532"/>
    <w:rsid w:val="003F226A"/>
    <w:rsid w:val="003F2420"/>
    <w:rsid w:val="003F5459"/>
    <w:rsid w:val="00402869"/>
    <w:rsid w:val="0040290F"/>
    <w:rsid w:val="00405973"/>
    <w:rsid w:val="00412FCC"/>
    <w:rsid w:val="00413721"/>
    <w:rsid w:val="004145D4"/>
    <w:rsid w:val="0041573F"/>
    <w:rsid w:val="0042622F"/>
    <w:rsid w:val="00427AA2"/>
    <w:rsid w:val="004319B0"/>
    <w:rsid w:val="00432250"/>
    <w:rsid w:val="00434112"/>
    <w:rsid w:val="004428FF"/>
    <w:rsid w:val="00443EEA"/>
    <w:rsid w:val="00444541"/>
    <w:rsid w:val="00444DEC"/>
    <w:rsid w:val="00446A3E"/>
    <w:rsid w:val="00452AAE"/>
    <w:rsid w:val="00453589"/>
    <w:rsid w:val="004543D9"/>
    <w:rsid w:val="00462489"/>
    <w:rsid w:val="00465885"/>
    <w:rsid w:val="00465BB3"/>
    <w:rsid w:val="00467A36"/>
    <w:rsid w:val="0047101F"/>
    <w:rsid w:val="00471AD5"/>
    <w:rsid w:val="0047216D"/>
    <w:rsid w:val="00473641"/>
    <w:rsid w:val="00476539"/>
    <w:rsid w:val="0048248F"/>
    <w:rsid w:val="004825BA"/>
    <w:rsid w:val="00483D53"/>
    <w:rsid w:val="00485A26"/>
    <w:rsid w:val="00486837"/>
    <w:rsid w:val="00486B18"/>
    <w:rsid w:val="004945FE"/>
    <w:rsid w:val="004A1174"/>
    <w:rsid w:val="004B2742"/>
    <w:rsid w:val="004C275A"/>
    <w:rsid w:val="004C4B07"/>
    <w:rsid w:val="004D2053"/>
    <w:rsid w:val="004D2C45"/>
    <w:rsid w:val="004D75EF"/>
    <w:rsid w:val="004E7598"/>
    <w:rsid w:val="004E7E50"/>
    <w:rsid w:val="004F0E38"/>
    <w:rsid w:val="004F0F1D"/>
    <w:rsid w:val="004F251E"/>
    <w:rsid w:val="004F2ABD"/>
    <w:rsid w:val="004F6332"/>
    <w:rsid w:val="005005CC"/>
    <w:rsid w:val="00500B81"/>
    <w:rsid w:val="0050260C"/>
    <w:rsid w:val="0050379E"/>
    <w:rsid w:val="00507583"/>
    <w:rsid w:val="00507DF4"/>
    <w:rsid w:val="00510AB6"/>
    <w:rsid w:val="005130EC"/>
    <w:rsid w:val="005133EA"/>
    <w:rsid w:val="005140E3"/>
    <w:rsid w:val="0051718E"/>
    <w:rsid w:val="005212AC"/>
    <w:rsid w:val="00522F7B"/>
    <w:rsid w:val="00524F4D"/>
    <w:rsid w:val="005261B1"/>
    <w:rsid w:val="00526318"/>
    <w:rsid w:val="005279C8"/>
    <w:rsid w:val="00530014"/>
    <w:rsid w:val="005333BB"/>
    <w:rsid w:val="0053455F"/>
    <w:rsid w:val="00540E6F"/>
    <w:rsid w:val="005436A6"/>
    <w:rsid w:val="0055165B"/>
    <w:rsid w:val="0055342B"/>
    <w:rsid w:val="005536A1"/>
    <w:rsid w:val="0055489D"/>
    <w:rsid w:val="005561B0"/>
    <w:rsid w:val="00560D15"/>
    <w:rsid w:val="00562CDF"/>
    <w:rsid w:val="00563F67"/>
    <w:rsid w:val="00570B79"/>
    <w:rsid w:val="0057308B"/>
    <w:rsid w:val="005732D3"/>
    <w:rsid w:val="00573456"/>
    <w:rsid w:val="00584B99"/>
    <w:rsid w:val="005851D5"/>
    <w:rsid w:val="00591FD3"/>
    <w:rsid w:val="00592F55"/>
    <w:rsid w:val="00596AD1"/>
    <w:rsid w:val="005A0660"/>
    <w:rsid w:val="005B2902"/>
    <w:rsid w:val="005B724C"/>
    <w:rsid w:val="005B74EC"/>
    <w:rsid w:val="005B7F04"/>
    <w:rsid w:val="005C1E28"/>
    <w:rsid w:val="005C2146"/>
    <w:rsid w:val="005C3724"/>
    <w:rsid w:val="005C692C"/>
    <w:rsid w:val="005C71AB"/>
    <w:rsid w:val="005D1852"/>
    <w:rsid w:val="005D2F48"/>
    <w:rsid w:val="005D4E99"/>
    <w:rsid w:val="005D4E9E"/>
    <w:rsid w:val="005D5AFB"/>
    <w:rsid w:val="005E0106"/>
    <w:rsid w:val="005E1180"/>
    <w:rsid w:val="005E1B22"/>
    <w:rsid w:val="005E5C4B"/>
    <w:rsid w:val="005F108B"/>
    <w:rsid w:val="005F1A75"/>
    <w:rsid w:val="005F513B"/>
    <w:rsid w:val="005F54C8"/>
    <w:rsid w:val="00600AC0"/>
    <w:rsid w:val="00600B0C"/>
    <w:rsid w:val="00602A4E"/>
    <w:rsid w:val="00605181"/>
    <w:rsid w:val="006070F5"/>
    <w:rsid w:val="0061012D"/>
    <w:rsid w:val="006240F2"/>
    <w:rsid w:val="00625F3A"/>
    <w:rsid w:val="006260FE"/>
    <w:rsid w:val="00631602"/>
    <w:rsid w:val="006335B4"/>
    <w:rsid w:val="006374CE"/>
    <w:rsid w:val="006414A8"/>
    <w:rsid w:val="006467C6"/>
    <w:rsid w:val="006508A1"/>
    <w:rsid w:val="0065505D"/>
    <w:rsid w:val="00655867"/>
    <w:rsid w:val="00656BC1"/>
    <w:rsid w:val="0066101A"/>
    <w:rsid w:val="0066278A"/>
    <w:rsid w:val="00665A25"/>
    <w:rsid w:val="006660B8"/>
    <w:rsid w:val="00672FC3"/>
    <w:rsid w:val="006738EA"/>
    <w:rsid w:val="006739B8"/>
    <w:rsid w:val="0067507A"/>
    <w:rsid w:val="0067669C"/>
    <w:rsid w:val="006770E7"/>
    <w:rsid w:val="00683972"/>
    <w:rsid w:val="00683F99"/>
    <w:rsid w:val="006846D1"/>
    <w:rsid w:val="00692A03"/>
    <w:rsid w:val="006A2C2C"/>
    <w:rsid w:val="006A3583"/>
    <w:rsid w:val="006A3C97"/>
    <w:rsid w:val="006B773F"/>
    <w:rsid w:val="006C11B4"/>
    <w:rsid w:val="006C170E"/>
    <w:rsid w:val="006C1B87"/>
    <w:rsid w:val="006C7C2E"/>
    <w:rsid w:val="006D0179"/>
    <w:rsid w:val="006D20BA"/>
    <w:rsid w:val="006D2C55"/>
    <w:rsid w:val="006D606E"/>
    <w:rsid w:val="006D6981"/>
    <w:rsid w:val="006E1FB5"/>
    <w:rsid w:val="006E3BFC"/>
    <w:rsid w:val="006E72A6"/>
    <w:rsid w:val="006F0A9F"/>
    <w:rsid w:val="006F0DCC"/>
    <w:rsid w:val="006F1894"/>
    <w:rsid w:val="00706F8D"/>
    <w:rsid w:val="00707DE3"/>
    <w:rsid w:val="007115C7"/>
    <w:rsid w:val="007142FA"/>
    <w:rsid w:val="0072136D"/>
    <w:rsid w:val="007227DC"/>
    <w:rsid w:val="00730DC3"/>
    <w:rsid w:val="007314FC"/>
    <w:rsid w:val="007339C5"/>
    <w:rsid w:val="00735EF1"/>
    <w:rsid w:val="00740AB0"/>
    <w:rsid w:val="007432CB"/>
    <w:rsid w:val="00752782"/>
    <w:rsid w:val="007530BD"/>
    <w:rsid w:val="00753E26"/>
    <w:rsid w:val="00755423"/>
    <w:rsid w:val="00755ADF"/>
    <w:rsid w:val="00757BB5"/>
    <w:rsid w:val="00763F56"/>
    <w:rsid w:val="00765DC6"/>
    <w:rsid w:val="00772667"/>
    <w:rsid w:val="00772840"/>
    <w:rsid w:val="007746F9"/>
    <w:rsid w:val="007757BF"/>
    <w:rsid w:val="00783ED8"/>
    <w:rsid w:val="00787912"/>
    <w:rsid w:val="00791BD7"/>
    <w:rsid w:val="007A022B"/>
    <w:rsid w:val="007A0CB3"/>
    <w:rsid w:val="007A407A"/>
    <w:rsid w:val="007A7BD7"/>
    <w:rsid w:val="007B357A"/>
    <w:rsid w:val="007B5003"/>
    <w:rsid w:val="007B56F8"/>
    <w:rsid w:val="007C1AE9"/>
    <w:rsid w:val="007C4984"/>
    <w:rsid w:val="007D1E02"/>
    <w:rsid w:val="007D3BE0"/>
    <w:rsid w:val="007D3C95"/>
    <w:rsid w:val="007D43AE"/>
    <w:rsid w:val="007D4A35"/>
    <w:rsid w:val="007D52CE"/>
    <w:rsid w:val="007D7EC9"/>
    <w:rsid w:val="007E08D6"/>
    <w:rsid w:val="007E1945"/>
    <w:rsid w:val="007E43DE"/>
    <w:rsid w:val="007E7C92"/>
    <w:rsid w:val="007F184C"/>
    <w:rsid w:val="007F4EAB"/>
    <w:rsid w:val="00801211"/>
    <w:rsid w:val="0080194D"/>
    <w:rsid w:val="00804A19"/>
    <w:rsid w:val="00813346"/>
    <w:rsid w:val="008143D1"/>
    <w:rsid w:val="008145D3"/>
    <w:rsid w:val="00824C81"/>
    <w:rsid w:val="00826991"/>
    <w:rsid w:val="0083580D"/>
    <w:rsid w:val="00835960"/>
    <w:rsid w:val="00845011"/>
    <w:rsid w:val="00845424"/>
    <w:rsid w:val="00851648"/>
    <w:rsid w:val="00853B2E"/>
    <w:rsid w:val="00857F9E"/>
    <w:rsid w:val="008630C8"/>
    <w:rsid w:val="0086395D"/>
    <w:rsid w:val="00865509"/>
    <w:rsid w:val="00866A45"/>
    <w:rsid w:val="00871A65"/>
    <w:rsid w:val="0087533F"/>
    <w:rsid w:val="00880BC4"/>
    <w:rsid w:val="00883ADC"/>
    <w:rsid w:val="00890711"/>
    <w:rsid w:val="008A14CC"/>
    <w:rsid w:val="008A544E"/>
    <w:rsid w:val="008A7985"/>
    <w:rsid w:val="008B16F3"/>
    <w:rsid w:val="008B40F0"/>
    <w:rsid w:val="008B41E6"/>
    <w:rsid w:val="008B553C"/>
    <w:rsid w:val="008B6B79"/>
    <w:rsid w:val="008C0695"/>
    <w:rsid w:val="008C13B3"/>
    <w:rsid w:val="008C2114"/>
    <w:rsid w:val="008C50C0"/>
    <w:rsid w:val="008C70F3"/>
    <w:rsid w:val="008C7395"/>
    <w:rsid w:val="008D525C"/>
    <w:rsid w:val="008D58EB"/>
    <w:rsid w:val="008D5D9E"/>
    <w:rsid w:val="008D61EC"/>
    <w:rsid w:val="008E0F6D"/>
    <w:rsid w:val="008E1D33"/>
    <w:rsid w:val="008E794B"/>
    <w:rsid w:val="008F1D47"/>
    <w:rsid w:val="008F366E"/>
    <w:rsid w:val="008F7A1C"/>
    <w:rsid w:val="009004AD"/>
    <w:rsid w:val="00900B60"/>
    <w:rsid w:val="00901CC7"/>
    <w:rsid w:val="00902B32"/>
    <w:rsid w:val="00906F76"/>
    <w:rsid w:val="0090746C"/>
    <w:rsid w:val="0090799E"/>
    <w:rsid w:val="00910FB8"/>
    <w:rsid w:val="00912A18"/>
    <w:rsid w:val="00912C1E"/>
    <w:rsid w:val="0091349F"/>
    <w:rsid w:val="00915058"/>
    <w:rsid w:val="0091522B"/>
    <w:rsid w:val="00922550"/>
    <w:rsid w:val="00927AA0"/>
    <w:rsid w:val="0093583A"/>
    <w:rsid w:val="009366BF"/>
    <w:rsid w:val="009408BC"/>
    <w:rsid w:val="00940D6C"/>
    <w:rsid w:val="009531CC"/>
    <w:rsid w:val="00953232"/>
    <w:rsid w:val="00955BE4"/>
    <w:rsid w:val="00961477"/>
    <w:rsid w:val="00962DB6"/>
    <w:rsid w:val="009662E4"/>
    <w:rsid w:val="009674D5"/>
    <w:rsid w:val="009707F7"/>
    <w:rsid w:val="00972881"/>
    <w:rsid w:val="00973367"/>
    <w:rsid w:val="0097768B"/>
    <w:rsid w:val="00984A2E"/>
    <w:rsid w:val="009862EF"/>
    <w:rsid w:val="00991CD7"/>
    <w:rsid w:val="00992D16"/>
    <w:rsid w:val="00992F74"/>
    <w:rsid w:val="00997F27"/>
    <w:rsid w:val="009A2E5C"/>
    <w:rsid w:val="009A322D"/>
    <w:rsid w:val="009B7183"/>
    <w:rsid w:val="009C5AD7"/>
    <w:rsid w:val="009C68CE"/>
    <w:rsid w:val="009C75FD"/>
    <w:rsid w:val="009D04FC"/>
    <w:rsid w:val="009D2580"/>
    <w:rsid w:val="009D2DD9"/>
    <w:rsid w:val="009E0E61"/>
    <w:rsid w:val="009E0FE7"/>
    <w:rsid w:val="009E146F"/>
    <w:rsid w:val="009E5B28"/>
    <w:rsid w:val="009E7A60"/>
    <w:rsid w:val="009F1D45"/>
    <w:rsid w:val="009F2DD3"/>
    <w:rsid w:val="009F64D0"/>
    <w:rsid w:val="00A01A59"/>
    <w:rsid w:val="00A05434"/>
    <w:rsid w:val="00A06A16"/>
    <w:rsid w:val="00A06FE0"/>
    <w:rsid w:val="00A103ED"/>
    <w:rsid w:val="00A15F25"/>
    <w:rsid w:val="00A17354"/>
    <w:rsid w:val="00A202C0"/>
    <w:rsid w:val="00A20CCB"/>
    <w:rsid w:val="00A2322B"/>
    <w:rsid w:val="00A26FF7"/>
    <w:rsid w:val="00A30AFF"/>
    <w:rsid w:val="00A34072"/>
    <w:rsid w:val="00A35574"/>
    <w:rsid w:val="00A36C55"/>
    <w:rsid w:val="00A44AFE"/>
    <w:rsid w:val="00A45028"/>
    <w:rsid w:val="00A450A2"/>
    <w:rsid w:val="00A46DD9"/>
    <w:rsid w:val="00A51EE1"/>
    <w:rsid w:val="00A5243E"/>
    <w:rsid w:val="00A537E9"/>
    <w:rsid w:val="00A552BD"/>
    <w:rsid w:val="00A5672C"/>
    <w:rsid w:val="00A648AB"/>
    <w:rsid w:val="00A65EB5"/>
    <w:rsid w:val="00A670AD"/>
    <w:rsid w:val="00A6798C"/>
    <w:rsid w:val="00A70616"/>
    <w:rsid w:val="00A708E5"/>
    <w:rsid w:val="00A72019"/>
    <w:rsid w:val="00A72D64"/>
    <w:rsid w:val="00A74A90"/>
    <w:rsid w:val="00A75A70"/>
    <w:rsid w:val="00A7608C"/>
    <w:rsid w:val="00A869EF"/>
    <w:rsid w:val="00A87115"/>
    <w:rsid w:val="00A916DF"/>
    <w:rsid w:val="00A92441"/>
    <w:rsid w:val="00A95FCD"/>
    <w:rsid w:val="00A96B7A"/>
    <w:rsid w:val="00A97D4A"/>
    <w:rsid w:val="00AA1245"/>
    <w:rsid w:val="00AA149C"/>
    <w:rsid w:val="00AA15AE"/>
    <w:rsid w:val="00AA39D9"/>
    <w:rsid w:val="00AA5269"/>
    <w:rsid w:val="00AB1167"/>
    <w:rsid w:val="00AB39F8"/>
    <w:rsid w:val="00AB4503"/>
    <w:rsid w:val="00AB545F"/>
    <w:rsid w:val="00AB5A4C"/>
    <w:rsid w:val="00AB648C"/>
    <w:rsid w:val="00AB7CCB"/>
    <w:rsid w:val="00AC20F2"/>
    <w:rsid w:val="00AC2BE5"/>
    <w:rsid w:val="00AD1ECA"/>
    <w:rsid w:val="00AD6202"/>
    <w:rsid w:val="00AD7DB5"/>
    <w:rsid w:val="00AE06BB"/>
    <w:rsid w:val="00AE1FFD"/>
    <w:rsid w:val="00AE5AEE"/>
    <w:rsid w:val="00AE5CEE"/>
    <w:rsid w:val="00AE6940"/>
    <w:rsid w:val="00AF223E"/>
    <w:rsid w:val="00AF36BF"/>
    <w:rsid w:val="00B045C7"/>
    <w:rsid w:val="00B11DE0"/>
    <w:rsid w:val="00B12DF2"/>
    <w:rsid w:val="00B1414C"/>
    <w:rsid w:val="00B157F5"/>
    <w:rsid w:val="00B220DC"/>
    <w:rsid w:val="00B26554"/>
    <w:rsid w:val="00B366C1"/>
    <w:rsid w:val="00B3708D"/>
    <w:rsid w:val="00B372FF"/>
    <w:rsid w:val="00B37657"/>
    <w:rsid w:val="00B37ED4"/>
    <w:rsid w:val="00B455E5"/>
    <w:rsid w:val="00B51167"/>
    <w:rsid w:val="00B53EEF"/>
    <w:rsid w:val="00B5430D"/>
    <w:rsid w:val="00B57B00"/>
    <w:rsid w:val="00B60279"/>
    <w:rsid w:val="00B638B0"/>
    <w:rsid w:val="00B648D7"/>
    <w:rsid w:val="00B67858"/>
    <w:rsid w:val="00B73B73"/>
    <w:rsid w:val="00B76D33"/>
    <w:rsid w:val="00B812FD"/>
    <w:rsid w:val="00B82547"/>
    <w:rsid w:val="00B827D1"/>
    <w:rsid w:val="00B83FFD"/>
    <w:rsid w:val="00B91801"/>
    <w:rsid w:val="00B97534"/>
    <w:rsid w:val="00BA170A"/>
    <w:rsid w:val="00BA23DB"/>
    <w:rsid w:val="00BA3039"/>
    <w:rsid w:val="00BA447B"/>
    <w:rsid w:val="00BA450B"/>
    <w:rsid w:val="00BA455E"/>
    <w:rsid w:val="00BA71C5"/>
    <w:rsid w:val="00BB37DA"/>
    <w:rsid w:val="00BC07B1"/>
    <w:rsid w:val="00BC1327"/>
    <w:rsid w:val="00BC1DC3"/>
    <w:rsid w:val="00BC210D"/>
    <w:rsid w:val="00BD1DFE"/>
    <w:rsid w:val="00BD449D"/>
    <w:rsid w:val="00BD4E56"/>
    <w:rsid w:val="00BE39BE"/>
    <w:rsid w:val="00BF1B7F"/>
    <w:rsid w:val="00BF781F"/>
    <w:rsid w:val="00C0488C"/>
    <w:rsid w:val="00C0681B"/>
    <w:rsid w:val="00C1075C"/>
    <w:rsid w:val="00C11C06"/>
    <w:rsid w:val="00C16C68"/>
    <w:rsid w:val="00C22E94"/>
    <w:rsid w:val="00C23D22"/>
    <w:rsid w:val="00C2763B"/>
    <w:rsid w:val="00C27C01"/>
    <w:rsid w:val="00C310AE"/>
    <w:rsid w:val="00C31349"/>
    <w:rsid w:val="00C321D4"/>
    <w:rsid w:val="00C32875"/>
    <w:rsid w:val="00C33E0C"/>
    <w:rsid w:val="00C358B0"/>
    <w:rsid w:val="00C3646B"/>
    <w:rsid w:val="00C44C16"/>
    <w:rsid w:val="00C47BB1"/>
    <w:rsid w:val="00C5046C"/>
    <w:rsid w:val="00C53859"/>
    <w:rsid w:val="00C64DD8"/>
    <w:rsid w:val="00C73245"/>
    <w:rsid w:val="00C7396F"/>
    <w:rsid w:val="00C77A2F"/>
    <w:rsid w:val="00C83569"/>
    <w:rsid w:val="00C8430B"/>
    <w:rsid w:val="00C85150"/>
    <w:rsid w:val="00C8565B"/>
    <w:rsid w:val="00C93737"/>
    <w:rsid w:val="00C94BB9"/>
    <w:rsid w:val="00C96DAA"/>
    <w:rsid w:val="00CA21CF"/>
    <w:rsid w:val="00CA4307"/>
    <w:rsid w:val="00CA468F"/>
    <w:rsid w:val="00CA55C9"/>
    <w:rsid w:val="00CA6621"/>
    <w:rsid w:val="00CB2F10"/>
    <w:rsid w:val="00CB4B77"/>
    <w:rsid w:val="00CB7A0B"/>
    <w:rsid w:val="00CC0022"/>
    <w:rsid w:val="00CC034D"/>
    <w:rsid w:val="00CC0AA4"/>
    <w:rsid w:val="00CC2945"/>
    <w:rsid w:val="00CC63F4"/>
    <w:rsid w:val="00CD038E"/>
    <w:rsid w:val="00CD27AB"/>
    <w:rsid w:val="00CD4965"/>
    <w:rsid w:val="00CD656B"/>
    <w:rsid w:val="00CF0DAB"/>
    <w:rsid w:val="00CF0E0D"/>
    <w:rsid w:val="00CF163D"/>
    <w:rsid w:val="00CF2702"/>
    <w:rsid w:val="00D034C3"/>
    <w:rsid w:val="00D06CA2"/>
    <w:rsid w:val="00D11775"/>
    <w:rsid w:val="00D12D67"/>
    <w:rsid w:val="00D12EB1"/>
    <w:rsid w:val="00D136C0"/>
    <w:rsid w:val="00D15202"/>
    <w:rsid w:val="00D15D7F"/>
    <w:rsid w:val="00D17F97"/>
    <w:rsid w:val="00D24A34"/>
    <w:rsid w:val="00D24D45"/>
    <w:rsid w:val="00D3079C"/>
    <w:rsid w:val="00D308FF"/>
    <w:rsid w:val="00D30B72"/>
    <w:rsid w:val="00D32AE1"/>
    <w:rsid w:val="00D3730F"/>
    <w:rsid w:val="00D4725D"/>
    <w:rsid w:val="00D4781E"/>
    <w:rsid w:val="00D50472"/>
    <w:rsid w:val="00D5061E"/>
    <w:rsid w:val="00D55121"/>
    <w:rsid w:val="00D5573C"/>
    <w:rsid w:val="00D5788F"/>
    <w:rsid w:val="00D603A0"/>
    <w:rsid w:val="00D61A0D"/>
    <w:rsid w:val="00D61EB8"/>
    <w:rsid w:val="00D62CF9"/>
    <w:rsid w:val="00D63CD4"/>
    <w:rsid w:val="00D830C8"/>
    <w:rsid w:val="00D830D5"/>
    <w:rsid w:val="00D949B3"/>
    <w:rsid w:val="00D95F59"/>
    <w:rsid w:val="00D96589"/>
    <w:rsid w:val="00D97F68"/>
    <w:rsid w:val="00DA0B3E"/>
    <w:rsid w:val="00DB6E9B"/>
    <w:rsid w:val="00DC1033"/>
    <w:rsid w:val="00DC12B3"/>
    <w:rsid w:val="00DC583A"/>
    <w:rsid w:val="00DC5CAA"/>
    <w:rsid w:val="00DD11A4"/>
    <w:rsid w:val="00DD209B"/>
    <w:rsid w:val="00DD4F0B"/>
    <w:rsid w:val="00DD5108"/>
    <w:rsid w:val="00DD68D5"/>
    <w:rsid w:val="00DD7770"/>
    <w:rsid w:val="00DE002B"/>
    <w:rsid w:val="00DE5C86"/>
    <w:rsid w:val="00DF0E50"/>
    <w:rsid w:val="00DF379D"/>
    <w:rsid w:val="00DF4FA2"/>
    <w:rsid w:val="00E00738"/>
    <w:rsid w:val="00E0495E"/>
    <w:rsid w:val="00E139DD"/>
    <w:rsid w:val="00E14362"/>
    <w:rsid w:val="00E15686"/>
    <w:rsid w:val="00E16CBF"/>
    <w:rsid w:val="00E205CB"/>
    <w:rsid w:val="00E21F29"/>
    <w:rsid w:val="00E2323E"/>
    <w:rsid w:val="00E301C7"/>
    <w:rsid w:val="00E311A3"/>
    <w:rsid w:val="00E319A0"/>
    <w:rsid w:val="00E3315C"/>
    <w:rsid w:val="00E33919"/>
    <w:rsid w:val="00E41DCA"/>
    <w:rsid w:val="00E42F1E"/>
    <w:rsid w:val="00E45223"/>
    <w:rsid w:val="00E456E9"/>
    <w:rsid w:val="00E4645A"/>
    <w:rsid w:val="00E4722F"/>
    <w:rsid w:val="00E47363"/>
    <w:rsid w:val="00E53137"/>
    <w:rsid w:val="00E53314"/>
    <w:rsid w:val="00E53F0A"/>
    <w:rsid w:val="00E54335"/>
    <w:rsid w:val="00E54F89"/>
    <w:rsid w:val="00E6397F"/>
    <w:rsid w:val="00E64A4C"/>
    <w:rsid w:val="00E65D2C"/>
    <w:rsid w:val="00E66EA5"/>
    <w:rsid w:val="00E7090C"/>
    <w:rsid w:val="00E70CBD"/>
    <w:rsid w:val="00E71AF6"/>
    <w:rsid w:val="00E72302"/>
    <w:rsid w:val="00E74B70"/>
    <w:rsid w:val="00E77144"/>
    <w:rsid w:val="00E8333D"/>
    <w:rsid w:val="00E851CC"/>
    <w:rsid w:val="00E921E0"/>
    <w:rsid w:val="00E94C78"/>
    <w:rsid w:val="00EA0DD7"/>
    <w:rsid w:val="00EA1CD4"/>
    <w:rsid w:val="00EA3E49"/>
    <w:rsid w:val="00EA62CA"/>
    <w:rsid w:val="00EA7C84"/>
    <w:rsid w:val="00EB4CA7"/>
    <w:rsid w:val="00EB61B2"/>
    <w:rsid w:val="00EB69BE"/>
    <w:rsid w:val="00EC030F"/>
    <w:rsid w:val="00EC25D0"/>
    <w:rsid w:val="00EC56B5"/>
    <w:rsid w:val="00EC637C"/>
    <w:rsid w:val="00EC6DB6"/>
    <w:rsid w:val="00EC7348"/>
    <w:rsid w:val="00ED2C48"/>
    <w:rsid w:val="00EE5026"/>
    <w:rsid w:val="00EE523D"/>
    <w:rsid w:val="00EE5289"/>
    <w:rsid w:val="00EE5505"/>
    <w:rsid w:val="00EE7F3E"/>
    <w:rsid w:val="00EF0C27"/>
    <w:rsid w:val="00EF1D9F"/>
    <w:rsid w:val="00EF73F8"/>
    <w:rsid w:val="00F03675"/>
    <w:rsid w:val="00F05ED2"/>
    <w:rsid w:val="00F1399A"/>
    <w:rsid w:val="00F20C49"/>
    <w:rsid w:val="00F24C4B"/>
    <w:rsid w:val="00F269A6"/>
    <w:rsid w:val="00F323EE"/>
    <w:rsid w:val="00F329F6"/>
    <w:rsid w:val="00F37737"/>
    <w:rsid w:val="00F46777"/>
    <w:rsid w:val="00F4734A"/>
    <w:rsid w:val="00F50508"/>
    <w:rsid w:val="00F5122E"/>
    <w:rsid w:val="00F52428"/>
    <w:rsid w:val="00F525DF"/>
    <w:rsid w:val="00F52E48"/>
    <w:rsid w:val="00F54B16"/>
    <w:rsid w:val="00F5577F"/>
    <w:rsid w:val="00F563BD"/>
    <w:rsid w:val="00F6174F"/>
    <w:rsid w:val="00F6238D"/>
    <w:rsid w:val="00F6356C"/>
    <w:rsid w:val="00F63E6B"/>
    <w:rsid w:val="00F63F51"/>
    <w:rsid w:val="00F65FF7"/>
    <w:rsid w:val="00F67D59"/>
    <w:rsid w:val="00F70402"/>
    <w:rsid w:val="00F73D80"/>
    <w:rsid w:val="00F76B07"/>
    <w:rsid w:val="00F8353C"/>
    <w:rsid w:val="00F854E6"/>
    <w:rsid w:val="00F9019F"/>
    <w:rsid w:val="00F90F95"/>
    <w:rsid w:val="00F92AA1"/>
    <w:rsid w:val="00F93B02"/>
    <w:rsid w:val="00FA4DC6"/>
    <w:rsid w:val="00FA7040"/>
    <w:rsid w:val="00FA7F40"/>
    <w:rsid w:val="00FB0318"/>
    <w:rsid w:val="00FB14E2"/>
    <w:rsid w:val="00FB2A3C"/>
    <w:rsid w:val="00FB36FB"/>
    <w:rsid w:val="00FB3AD8"/>
    <w:rsid w:val="00FB49AC"/>
    <w:rsid w:val="00FC22DE"/>
    <w:rsid w:val="00FC25AF"/>
    <w:rsid w:val="00FD08D4"/>
    <w:rsid w:val="00FD45AC"/>
    <w:rsid w:val="00FE4DC1"/>
    <w:rsid w:val="00FE6BC8"/>
    <w:rsid w:val="00FF2095"/>
    <w:rsid w:val="00FF4066"/>
    <w:rsid w:val="00FF41A4"/>
    <w:rsid w:val="00FF44B8"/>
    <w:rsid w:val="00FF7BDC"/>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colormru v:ext="edit" colors="#003047,#279dce,white"/>
    </o:shapedefaults>
    <o:shapelayout v:ext="edit">
      <o:idmap v:ext="edit" data="1"/>
    </o:shapelayout>
  </w:shapeDefaults>
  <w:decimalSymbol w:val=","/>
  <w:listSeparator w:val=";"/>
  <w14:docId w14:val="4020C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style>
  <w:style w:type="paragraph" w:styleId="berschrift1">
    <w:name w:val="heading 1"/>
    <w:basedOn w:val="Standard"/>
    <w:next w:val="Standard"/>
    <w:link w:val="berschrift1Zchn"/>
    <w:uiPriority w:val="9"/>
    <w:rsid w:val="00067EF5"/>
    <w:pPr>
      <w:keepNext/>
      <w:keepLines/>
      <w:numPr>
        <w:numId w:val="3"/>
      </w:numPr>
      <w:spacing w:before="480"/>
      <w:outlineLvl w:val="0"/>
    </w:pPr>
    <w:rPr>
      <w:rFonts w:asciiTheme="majorHAnsi" w:eastAsiaTheme="majorEastAsia" w:hAnsiTheme="majorHAnsi" w:cstheme="majorBidi"/>
      <w:b/>
      <w:bCs/>
      <w:color w:val="0088AB" w:themeColor="accent1" w:themeShade="BF"/>
      <w:sz w:val="28"/>
      <w:szCs w:val="28"/>
    </w:rPr>
  </w:style>
  <w:style w:type="paragraph" w:styleId="berschrift2">
    <w:name w:val="heading 2"/>
    <w:basedOn w:val="Standard"/>
    <w:next w:val="Standard"/>
    <w:link w:val="berschrift2Zchn"/>
    <w:uiPriority w:val="9"/>
    <w:semiHidden/>
    <w:unhideWhenUsed/>
    <w:rsid w:val="00AF223E"/>
    <w:pPr>
      <w:keepNext/>
      <w:keepLines/>
      <w:numPr>
        <w:ilvl w:val="1"/>
        <w:numId w:val="3"/>
      </w:numPr>
      <w:spacing w:before="200"/>
      <w:outlineLvl w:val="1"/>
    </w:pPr>
    <w:rPr>
      <w:rFonts w:asciiTheme="majorHAnsi" w:eastAsiaTheme="majorEastAsia" w:hAnsiTheme="majorHAnsi" w:cstheme="majorBidi"/>
      <w:b/>
      <w:bCs/>
      <w:color w:val="00B7E5" w:themeColor="accent1"/>
      <w:sz w:val="26"/>
      <w:szCs w:val="26"/>
    </w:rPr>
  </w:style>
  <w:style w:type="paragraph" w:styleId="berschrift3">
    <w:name w:val="heading 3"/>
    <w:basedOn w:val="Standard"/>
    <w:next w:val="Standard"/>
    <w:link w:val="berschrift3Zchn"/>
    <w:uiPriority w:val="9"/>
    <w:semiHidden/>
    <w:unhideWhenUsed/>
    <w:qFormat/>
    <w:rsid w:val="00AF223E"/>
    <w:pPr>
      <w:keepNext/>
      <w:keepLines/>
      <w:numPr>
        <w:ilvl w:val="2"/>
        <w:numId w:val="3"/>
      </w:numPr>
      <w:spacing w:before="200"/>
      <w:outlineLvl w:val="2"/>
    </w:pPr>
    <w:rPr>
      <w:rFonts w:asciiTheme="majorHAnsi" w:eastAsiaTheme="majorEastAsia" w:hAnsiTheme="majorHAnsi" w:cstheme="majorBidi"/>
      <w:b/>
      <w:bCs/>
      <w:color w:val="00B7E5" w:themeColor="accent1"/>
    </w:rPr>
  </w:style>
  <w:style w:type="paragraph" w:styleId="berschrift4">
    <w:name w:val="heading 4"/>
    <w:basedOn w:val="Standard"/>
    <w:next w:val="Standard"/>
    <w:link w:val="berschrift4Zchn"/>
    <w:uiPriority w:val="9"/>
    <w:semiHidden/>
    <w:unhideWhenUsed/>
    <w:qFormat/>
    <w:rsid w:val="00AF223E"/>
    <w:pPr>
      <w:keepNext/>
      <w:keepLines/>
      <w:numPr>
        <w:ilvl w:val="3"/>
        <w:numId w:val="3"/>
      </w:numPr>
      <w:spacing w:before="200"/>
      <w:outlineLvl w:val="3"/>
    </w:pPr>
    <w:rPr>
      <w:rFonts w:asciiTheme="majorHAnsi" w:eastAsiaTheme="majorEastAsia" w:hAnsiTheme="majorHAnsi" w:cstheme="majorBidi"/>
      <w:b/>
      <w:bCs/>
      <w:i/>
      <w:iCs/>
      <w:color w:val="00B7E5" w:themeColor="accent1"/>
    </w:rPr>
  </w:style>
  <w:style w:type="paragraph" w:styleId="berschrift5">
    <w:name w:val="heading 5"/>
    <w:basedOn w:val="Standard"/>
    <w:next w:val="Standard"/>
    <w:link w:val="berschrift5Zchn"/>
    <w:uiPriority w:val="9"/>
    <w:semiHidden/>
    <w:unhideWhenUsed/>
    <w:qFormat/>
    <w:rsid w:val="00AF223E"/>
    <w:pPr>
      <w:keepNext/>
      <w:keepLines/>
      <w:numPr>
        <w:ilvl w:val="4"/>
        <w:numId w:val="3"/>
      </w:numPr>
      <w:spacing w:before="200"/>
      <w:outlineLvl w:val="4"/>
    </w:pPr>
    <w:rPr>
      <w:rFonts w:asciiTheme="majorHAnsi" w:eastAsiaTheme="majorEastAsia" w:hAnsiTheme="majorHAnsi" w:cstheme="majorBidi"/>
      <w:color w:val="005A72" w:themeColor="accent1" w:themeShade="7F"/>
    </w:rPr>
  </w:style>
  <w:style w:type="paragraph" w:styleId="berschrift6">
    <w:name w:val="heading 6"/>
    <w:basedOn w:val="Standard"/>
    <w:next w:val="Standard"/>
    <w:link w:val="berschrift6Zchn"/>
    <w:uiPriority w:val="9"/>
    <w:semiHidden/>
    <w:unhideWhenUsed/>
    <w:qFormat/>
    <w:rsid w:val="00AF223E"/>
    <w:pPr>
      <w:keepNext/>
      <w:keepLines/>
      <w:numPr>
        <w:ilvl w:val="5"/>
        <w:numId w:val="3"/>
      </w:numPr>
      <w:spacing w:before="200"/>
      <w:outlineLvl w:val="5"/>
    </w:pPr>
    <w:rPr>
      <w:rFonts w:asciiTheme="majorHAnsi" w:eastAsiaTheme="majorEastAsia" w:hAnsiTheme="majorHAnsi" w:cstheme="majorBidi"/>
      <w:i/>
      <w:iCs/>
      <w:color w:val="005A72" w:themeColor="accent1" w:themeShade="7F"/>
    </w:rPr>
  </w:style>
  <w:style w:type="paragraph" w:styleId="berschrift7">
    <w:name w:val="heading 7"/>
    <w:basedOn w:val="Standard"/>
    <w:next w:val="Standard"/>
    <w:link w:val="berschrift7Zchn"/>
    <w:uiPriority w:val="9"/>
    <w:semiHidden/>
    <w:unhideWhenUsed/>
    <w:qFormat/>
    <w:rsid w:val="00AF223E"/>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AF223E"/>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AF223E"/>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Sectiontitles">
    <w:name w:val="1_Section titles"/>
    <w:basedOn w:val="Standard"/>
    <w:next w:val="4bodytext"/>
    <w:qFormat/>
    <w:rsid w:val="00A72D64"/>
    <w:pPr>
      <w:pageBreakBefore/>
      <w:numPr>
        <w:numId w:val="4"/>
      </w:numPr>
      <w:spacing w:before="340" w:after="340"/>
      <w:outlineLvl w:val="0"/>
    </w:pPr>
    <w:rPr>
      <w:rFonts w:ascii="Arial" w:hAnsi="Arial" w:cs="Arial"/>
      <w:b/>
      <w:color w:val="279DCE"/>
      <w:sz w:val="48"/>
      <w:szCs w:val="48"/>
    </w:rPr>
  </w:style>
  <w:style w:type="paragraph" w:customStyle="1" w:styleId="2sub-sections">
    <w:name w:val="2_sub-sections"/>
    <w:basedOn w:val="Standard"/>
    <w:next w:val="4bodytext"/>
    <w:qFormat/>
    <w:rsid w:val="008F7A1C"/>
    <w:pPr>
      <w:numPr>
        <w:ilvl w:val="1"/>
        <w:numId w:val="4"/>
      </w:numPr>
      <w:spacing w:before="600" w:after="170" w:line="340" w:lineRule="exact"/>
      <w:ind w:left="284" w:firstLine="0"/>
      <w:outlineLvl w:val="1"/>
    </w:pPr>
    <w:rPr>
      <w:rFonts w:ascii="Arial" w:hAnsi="Arial" w:cs="Arial"/>
      <w:b/>
      <w:color w:val="003047"/>
      <w:sz w:val="28"/>
      <w:szCs w:val="28"/>
    </w:rPr>
  </w:style>
  <w:style w:type="paragraph" w:customStyle="1" w:styleId="4bodytext">
    <w:name w:val="4_body text"/>
    <w:basedOn w:val="Standard"/>
    <w:qFormat/>
    <w:rsid w:val="00067EF5"/>
    <w:pPr>
      <w:spacing w:after="170" w:line="340" w:lineRule="exact"/>
    </w:pPr>
    <w:rPr>
      <w:rFonts w:ascii="Georgia" w:hAnsi="Georgia" w:cs="Arial"/>
      <w:color w:val="000000" w:themeColor="text1"/>
      <w:sz w:val="22"/>
      <w:szCs w:val="22"/>
    </w:rPr>
  </w:style>
  <w:style w:type="paragraph" w:customStyle="1" w:styleId="3subheadings">
    <w:name w:val="3_subheadings"/>
    <w:basedOn w:val="Standard"/>
    <w:next w:val="4bodytext"/>
    <w:qFormat/>
    <w:rsid w:val="007314FC"/>
    <w:pPr>
      <w:spacing w:before="480" w:after="120"/>
      <w:outlineLvl w:val="2"/>
    </w:pPr>
    <w:rPr>
      <w:rFonts w:ascii="Arial" w:hAnsi="Arial" w:cs="Arial"/>
      <w:b/>
      <w:lang w:val="en-GB"/>
    </w:rPr>
  </w:style>
  <w:style w:type="paragraph" w:customStyle="1" w:styleId="5bullets">
    <w:name w:val="5_bullets"/>
    <w:basedOn w:val="4bodytext"/>
    <w:qFormat/>
    <w:rsid w:val="00067EF5"/>
    <w:pPr>
      <w:numPr>
        <w:numId w:val="1"/>
      </w:numPr>
    </w:pPr>
  </w:style>
  <w:style w:type="paragraph" w:customStyle="1" w:styleId="6captions">
    <w:name w:val="6 captions"/>
    <w:basedOn w:val="4bodytext"/>
    <w:qFormat/>
    <w:rsid w:val="00526318"/>
    <w:pPr>
      <w:ind w:left="567" w:right="567"/>
    </w:pPr>
    <w:rPr>
      <w:i/>
      <w:color w:val="279DCE"/>
    </w:rPr>
  </w:style>
  <w:style w:type="paragraph" w:customStyle="1" w:styleId="7tabletext">
    <w:name w:val="7 table text"/>
    <w:qFormat/>
    <w:rsid w:val="000D6789"/>
    <w:rPr>
      <w:rFonts w:ascii="Arial" w:hAnsi="Arial" w:cs="Arial"/>
      <w:color w:val="000000" w:themeColor="text1"/>
      <w:sz w:val="20"/>
      <w:szCs w:val="16"/>
    </w:rPr>
  </w:style>
  <w:style w:type="character" w:customStyle="1" w:styleId="berschrift1Zchn">
    <w:name w:val="Überschrift 1 Zchn"/>
    <w:basedOn w:val="Absatz-Standardschriftart"/>
    <w:link w:val="berschrift1"/>
    <w:uiPriority w:val="9"/>
    <w:rsid w:val="00067EF5"/>
    <w:rPr>
      <w:rFonts w:asciiTheme="majorHAnsi" w:eastAsiaTheme="majorEastAsia" w:hAnsiTheme="majorHAnsi" w:cstheme="majorBidi"/>
      <w:b/>
      <w:bCs/>
      <w:color w:val="0088AB" w:themeColor="accent1" w:themeShade="BF"/>
      <w:sz w:val="28"/>
      <w:szCs w:val="28"/>
    </w:rPr>
  </w:style>
  <w:style w:type="paragraph" w:styleId="Inhaltsverzeichnisberschrift">
    <w:name w:val="TOC Heading"/>
    <w:basedOn w:val="berschrift1"/>
    <w:next w:val="Standard"/>
    <w:uiPriority w:val="39"/>
    <w:semiHidden/>
    <w:unhideWhenUsed/>
    <w:qFormat/>
    <w:rsid w:val="00067EF5"/>
    <w:pPr>
      <w:spacing w:line="276" w:lineRule="auto"/>
      <w:outlineLvl w:val="9"/>
    </w:pPr>
    <w:rPr>
      <w:lang w:val="de-DE" w:eastAsia="de-DE"/>
    </w:rPr>
  </w:style>
  <w:style w:type="paragraph" w:styleId="Sprechblasentext">
    <w:name w:val="Balloon Text"/>
    <w:basedOn w:val="Standard"/>
    <w:link w:val="SprechblasentextZchn"/>
    <w:uiPriority w:val="99"/>
    <w:semiHidden/>
    <w:unhideWhenUsed/>
    <w:rsid w:val="00067EF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67EF5"/>
    <w:rPr>
      <w:rFonts w:ascii="Tahoma" w:hAnsi="Tahoma" w:cs="Tahoma"/>
      <w:sz w:val="16"/>
      <w:szCs w:val="16"/>
    </w:rPr>
  </w:style>
  <w:style w:type="paragraph" w:styleId="Verzeichnis2">
    <w:name w:val="toc 2"/>
    <w:basedOn w:val="Standard"/>
    <w:next w:val="Standard"/>
    <w:autoRedefine/>
    <w:uiPriority w:val="39"/>
    <w:unhideWhenUsed/>
    <w:qFormat/>
    <w:rsid w:val="00067EF5"/>
    <w:pPr>
      <w:spacing w:after="100"/>
      <w:ind w:left="240"/>
    </w:pPr>
  </w:style>
  <w:style w:type="paragraph" w:styleId="Verzeichnis1">
    <w:name w:val="toc 1"/>
    <w:basedOn w:val="Standard"/>
    <w:next w:val="Standard"/>
    <w:autoRedefine/>
    <w:uiPriority w:val="39"/>
    <w:unhideWhenUsed/>
    <w:qFormat/>
    <w:rsid w:val="00067EF5"/>
    <w:pPr>
      <w:spacing w:after="100"/>
    </w:pPr>
  </w:style>
  <w:style w:type="paragraph" w:styleId="Verzeichnis3">
    <w:name w:val="toc 3"/>
    <w:basedOn w:val="Standard"/>
    <w:next w:val="Standard"/>
    <w:autoRedefine/>
    <w:uiPriority w:val="39"/>
    <w:unhideWhenUsed/>
    <w:qFormat/>
    <w:rsid w:val="00067EF5"/>
    <w:pPr>
      <w:spacing w:after="100"/>
      <w:ind w:left="480"/>
    </w:pPr>
  </w:style>
  <w:style w:type="character" w:styleId="Hyperlink">
    <w:name w:val="Hyperlink"/>
    <w:basedOn w:val="Absatz-Standardschriftart"/>
    <w:uiPriority w:val="99"/>
    <w:unhideWhenUsed/>
    <w:rsid w:val="00067EF5"/>
    <w:rPr>
      <w:color w:val="00B7E5" w:themeColor="hyperlink"/>
      <w:u w:val="single"/>
    </w:rPr>
  </w:style>
  <w:style w:type="paragraph" w:styleId="Funotentext">
    <w:name w:val="footnote text"/>
    <w:basedOn w:val="Standard"/>
    <w:link w:val="FunotentextZchn"/>
    <w:uiPriority w:val="99"/>
    <w:unhideWhenUsed/>
    <w:rsid w:val="00067EF5"/>
    <w:rPr>
      <w:rFonts w:ascii="Times New Roman" w:eastAsia="Times New Roman" w:hAnsi="Times New Roman" w:cs="Times New Roman"/>
      <w:sz w:val="20"/>
      <w:szCs w:val="20"/>
      <w:lang w:val="de-DE" w:eastAsia="de-DE"/>
    </w:rPr>
  </w:style>
  <w:style w:type="character" w:customStyle="1" w:styleId="FunotentextZchn">
    <w:name w:val="Fußnotentext Zchn"/>
    <w:basedOn w:val="Absatz-Standardschriftart"/>
    <w:link w:val="Funotentext"/>
    <w:uiPriority w:val="99"/>
    <w:rsid w:val="00067EF5"/>
    <w:rPr>
      <w:rFonts w:ascii="Times New Roman" w:eastAsia="Times New Roman" w:hAnsi="Times New Roman" w:cs="Times New Roman"/>
      <w:sz w:val="20"/>
      <w:szCs w:val="20"/>
      <w:lang w:val="de-DE" w:eastAsia="de-DE"/>
    </w:rPr>
  </w:style>
  <w:style w:type="character" w:styleId="Funotenzeichen">
    <w:name w:val="footnote reference"/>
    <w:uiPriority w:val="99"/>
    <w:unhideWhenUsed/>
    <w:rsid w:val="00067EF5"/>
    <w:rPr>
      <w:vertAlign w:val="superscript"/>
    </w:rPr>
  </w:style>
  <w:style w:type="paragraph" w:styleId="Listenabsatz">
    <w:name w:val="List Paragraph"/>
    <w:basedOn w:val="Standard"/>
    <w:link w:val="ListenabsatzZchn"/>
    <w:uiPriority w:val="34"/>
    <w:qFormat/>
    <w:rsid w:val="00067EF5"/>
    <w:pPr>
      <w:ind w:left="720"/>
      <w:contextualSpacing/>
    </w:pPr>
    <w:rPr>
      <w:rFonts w:ascii="Calibri" w:eastAsia="Calibri" w:hAnsi="Calibri" w:cs="Times New Roman"/>
      <w:sz w:val="20"/>
      <w:szCs w:val="20"/>
      <w:lang w:val="de-DE"/>
    </w:rPr>
  </w:style>
  <w:style w:type="character" w:styleId="Hervorhebung">
    <w:name w:val="Emphasis"/>
    <w:basedOn w:val="Absatz-Standardschriftart"/>
    <w:uiPriority w:val="20"/>
    <w:qFormat/>
    <w:rsid w:val="00067EF5"/>
    <w:rPr>
      <w:i/>
      <w:iCs/>
    </w:rPr>
  </w:style>
  <w:style w:type="character" w:styleId="SchwacheHervorhebung">
    <w:name w:val="Subtle Emphasis"/>
    <w:basedOn w:val="Absatz-Standardschriftart"/>
    <w:uiPriority w:val="19"/>
    <w:qFormat/>
    <w:rsid w:val="00067EF5"/>
    <w:rPr>
      <w:i/>
      <w:iCs/>
      <w:color w:val="808080" w:themeColor="text1" w:themeTint="7F"/>
    </w:rPr>
  </w:style>
  <w:style w:type="character" w:styleId="IntensiveHervorhebung">
    <w:name w:val="Intense Emphasis"/>
    <w:basedOn w:val="Absatz-Standardschriftart"/>
    <w:uiPriority w:val="21"/>
    <w:qFormat/>
    <w:rsid w:val="00067EF5"/>
    <w:rPr>
      <w:b/>
      <w:bCs/>
      <w:i/>
      <w:iCs/>
      <w:color w:val="00B7E5" w:themeColor="accent1"/>
    </w:rPr>
  </w:style>
  <w:style w:type="paragraph" w:styleId="Textkrper">
    <w:name w:val="Body Text"/>
    <w:basedOn w:val="Standard"/>
    <w:link w:val="TextkrperZchn"/>
    <w:unhideWhenUsed/>
    <w:rsid w:val="00067EF5"/>
    <w:rPr>
      <w:rFonts w:ascii="Arial" w:eastAsia="Times New Roman" w:hAnsi="Arial" w:cs="Arial"/>
      <w:sz w:val="20"/>
      <w:lang w:eastAsia="de-DE"/>
    </w:rPr>
  </w:style>
  <w:style w:type="character" w:customStyle="1" w:styleId="TextkrperZchn">
    <w:name w:val="Textkörper Zchn"/>
    <w:basedOn w:val="Absatz-Standardschriftart"/>
    <w:link w:val="Textkrper"/>
    <w:rsid w:val="00067EF5"/>
    <w:rPr>
      <w:rFonts w:ascii="Arial" w:eastAsia="Times New Roman" w:hAnsi="Arial" w:cs="Arial"/>
      <w:sz w:val="20"/>
      <w:lang w:eastAsia="de-DE"/>
    </w:rPr>
  </w:style>
  <w:style w:type="paragraph" w:customStyle="1" w:styleId="Lijstalinea1">
    <w:name w:val="Lijstalinea1"/>
    <w:basedOn w:val="Standard"/>
    <w:semiHidden/>
    <w:rsid w:val="00067EF5"/>
    <w:pPr>
      <w:numPr>
        <w:numId w:val="2"/>
      </w:numPr>
    </w:pPr>
    <w:rPr>
      <w:rFonts w:ascii="Times New Roman" w:eastAsia="Times New Roman" w:hAnsi="Times New Roman" w:cs="Times New Roman"/>
    </w:rPr>
  </w:style>
  <w:style w:type="character" w:customStyle="1" w:styleId="ListenabsatzZchn">
    <w:name w:val="Listenabsatz Zchn"/>
    <w:basedOn w:val="Absatz-Standardschriftart"/>
    <w:link w:val="Listenabsatz"/>
    <w:uiPriority w:val="34"/>
    <w:locked/>
    <w:rsid w:val="00067EF5"/>
    <w:rPr>
      <w:rFonts w:ascii="Calibri" w:eastAsia="Calibri" w:hAnsi="Calibri" w:cs="Times New Roman"/>
      <w:sz w:val="20"/>
      <w:szCs w:val="20"/>
      <w:lang w:val="de-DE"/>
    </w:rPr>
  </w:style>
  <w:style w:type="character" w:customStyle="1" w:styleId="berschrift2Zchn">
    <w:name w:val="Überschrift 2 Zchn"/>
    <w:basedOn w:val="Absatz-Standardschriftart"/>
    <w:link w:val="berschrift2"/>
    <w:uiPriority w:val="9"/>
    <w:semiHidden/>
    <w:rsid w:val="00AF223E"/>
    <w:rPr>
      <w:rFonts w:asciiTheme="majorHAnsi" w:eastAsiaTheme="majorEastAsia" w:hAnsiTheme="majorHAnsi" w:cstheme="majorBidi"/>
      <w:b/>
      <w:bCs/>
      <w:color w:val="00B7E5" w:themeColor="accent1"/>
      <w:sz w:val="26"/>
      <w:szCs w:val="26"/>
    </w:rPr>
  </w:style>
  <w:style w:type="character" w:customStyle="1" w:styleId="berschrift3Zchn">
    <w:name w:val="Überschrift 3 Zchn"/>
    <w:basedOn w:val="Absatz-Standardschriftart"/>
    <w:link w:val="berschrift3"/>
    <w:uiPriority w:val="9"/>
    <w:semiHidden/>
    <w:rsid w:val="00AF223E"/>
    <w:rPr>
      <w:rFonts w:asciiTheme="majorHAnsi" w:eastAsiaTheme="majorEastAsia" w:hAnsiTheme="majorHAnsi" w:cstheme="majorBidi"/>
      <w:b/>
      <w:bCs/>
      <w:color w:val="00B7E5" w:themeColor="accent1"/>
    </w:rPr>
  </w:style>
  <w:style w:type="character" w:customStyle="1" w:styleId="berschrift4Zchn">
    <w:name w:val="Überschrift 4 Zchn"/>
    <w:basedOn w:val="Absatz-Standardschriftart"/>
    <w:link w:val="berschrift4"/>
    <w:uiPriority w:val="9"/>
    <w:semiHidden/>
    <w:rsid w:val="00AF223E"/>
    <w:rPr>
      <w:rFonts w:asciiTheme="majorHAnsi" w:eastAsiaTheme="majorEastAsia" w:hAnsiTheme="majorHAnsi" w:cstheme="majorBidi"/>
      <w:b/>
      <w:bCs/>
      <w:i/>
      <w:iCs/>
      <w:color w:val="00B7E5" w:themeColor="accent1"/>
    </w:rPr>
  </w:style>
  <w:style w:type="character" w:customStyle="1" w:styleId="berschrift5Zchn">
    <w:name w:val="Überschrift 5 Zchn"/>
    <w:basedOn w:val="Absatz-Standardschriftart"/>
    <w:link w:val="berschrift5"/>
    <w:uiPriority w:val="9"/>
    <w:semiHidden/>
    <w:rsid w:val="00AF223E"/>
    <w:rPr>
      <w:rFonts w:asciiTheme="majorHAnsi" w:eastAsiaTheme="majorEastAsia" w:hAnsiTheme="majorHAnsi" w:cstheme="majorBidi"/>
      <w:color w:val="005A72" w:themeColor="accent1" w:themeShade="7F"/>
    </w:rPr>
  </w:style>
  <w:style w:type="character" w:customStyle="1" w:styleId="berschrift6Zchn">
    <w:name w:val="Überschrift 6 Zchn"/>
    <w:basedOn w:val="Absatz-Standardschriftart"/>
    <w:link w:val="berschrift6"/>
    <w:uiPriority w:val="9"/>
    <w:semiHidden/>
    <w:rsid w:val="00AF223E"/>
    <w:rPr>
      <w:rFonts w:asciiTheme="majorHAnsi" w:eastAsiaTheme="majorEastAsia" w:hAnsiTheme="majorHAnsi" w:cstheme="majorBidi"/>
      <w:i/>
      <w:iCs/>
      <w:color w:val="005A72" w:themeColor="accent1" w:themeShade="7F"/>
    </w:rPr>
  </w:style>
  <w:style w:type="character" w:customStyle="1" w:styleId="berschrift7Zchn">
    <w:name w:val="Überschrift 7 Zchn"/>
    <w:basedOn w:val="Absatz-Standardschriftart"/>
    <w:link w:val="berschrift7"/>
    <w:uiPriority w:val="9"/>
    <w:semiHidden/>
    <w:rsid w:val="00AF223E"/>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AF223E"/>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AF223E"/>
    <w:rPr>
      <w:rFonts w:asciiTheme="majorHAnsi" w:eastAsiaTheme="majorEastAsia" w:hAnsiTheme="majorHAnsi" w:cstheme="majorBidi"/>
      <w:i/>
      <w:iCs/>
      <w:color w:val="404040" w:themeColor="text1" w:themeTint="BF"/>
      <w:sz w:val="20"/>
      <w:szCs w:val="20"/>
    </w:rPr>
  </w:style>
  <w:style w:type="character" w:styleId="Kommentarzeichen">
    <w:name w:val="annotation reference"/>
    <w:basedOn w:val="Absatz-Standardschriftart"/>
    <w:uiPriority w:val="99"/>
    <w:semiHidden/>
    <w:unhideWhenUsed/>
    <w:rsid w:val="00EC6DB6"/>
    <w:rPr>
      <w:sz w:val="16"/>
      <w:szCs w:val="16"/>
    </w:rPr>
  </w:style>
  <w:style w:type="paragraph" w:styleId="Kommentartext">
    <w:name w:val="annotation text"/>
    <w:basedOn w:val="Standard"/>
    <w:link w:val="KommentartextZchn"/>
    <w:uiPriority w:val="99"/>
    <w:unhideWhenUsed/>
    <w:rsid w:val="00EC6DB6"/>
    <w:rPr>
      <w:rFonts w:ascii="Times New Roman" w:eastAsia="Times New Roman" w:hAnsi="Times New Roman" w:cs="Times New Roman"/>
      <w:sz w:val="20"/>
      <w:szCs w:val="20"/>
    </w:rPr>
  </w:style>
  <w:style w:type="character" w:customStyle="1" w:styleId="KommentartextZchn">
    <w:name w:val="Kommentartext Zchn"/>
    <w:basedOn w:val="Absatz-Standardschriftart"/>
    <w:link w:val="Kommentartext"/>
    <w:uiPriority w:val="99"/>
    <w:rsid w:val="00EC6DB6"/>
    <w:rPr>
      <w:rFonts w:ascii="Times New Roman" w:eastAsia="Times New Roman" w:hAnsi="Times New Roman" w:cs="Times New Roman"/>
      <w:sz w:val="20"/>
      <w:szCs w:val="20"/>
    </w:rPr>
  </w:style>
  <w:style w:type="paragraph" w:customStyle="1" w:styleId="Default">
    <w:name w:val="Default"/>
    <w:rsid w:val="00174167"/>
    <w:pPr>
      <w:autoSpaceDE w:val="0"/>
      <w:autoSpaceDN w:val="0"/>
      <w:adjustRightInd w:val="0"/>
    </w:pPr>
    <w:rPr>
      <w:rFonts w:ascii="Arial" w:eastAsiaTheme="minorHAnsi" w:hAnsi="Arial" w:cs="Arial"/>
      <w:color w:val="000000"/>
      <w:lang w:val="nl-NL"/>
    </w:rPr>
  </w:style>
  <w:style w:type="numbering" w:customStyle="1" w:styleId="Lijststijl">
    <w:name w:val="Lijststijl"/>
    <w:uiPriority w:val="99"/>
    <w:rsid w:val="00C2763B"/>
    <w:pPr>
      <w:numPr>
        <w:numId w:val="5"/>
      </w:numPr>
    </w:pPr>
  </w:style>
  <w:style w:type="paragraph" w:styleId="KeinLeerraum">
    <w:name w:val="No Spacing"/>
    <w:link w:val="KeinLeerraumZchn"/>
    <w:uiPriority w:val="1"/>
    <w:unhideWhenUsed/>
    <w:qFormat/>
    <w:rsid w:val="00524F4D"/>
    <w:pPr>
      <w:spacing w:line="240" w:lineRule="exact"/>
      <w:contextualSpacing/>
    </w:pPr>
    <w:rPr>
      <w:rFonts w:ascii="Verdana" w:eastAsiaTheme="minorHAnsi" w:hAnsi="Verdana"/>
      <w:sz w:val="18"/>
      <w:szCs w:val="18"/>
      <w:lang w:val="nl-NL"/>
    </w:rPr>
  </w:style>
  <w:style w:type="paragraph" w:styleId="Kopfzeile">
    <w:name w:val="header"/>
    <w:basedOn w:val="Standard"/>
    <w:link w:val="KopfzeileZchn"/>
    <w:uiPriority w:val="99"/>
    <w:unhideWhenUsed/>
    <w:rsid w:val="00C16C68"/>
    <w:pPr>
      <w:tabs>
        <w:tab w:val="center" w:pos="4536"/>
        <w:tab w:val="right" w:pos="9072"/>
      </w:tabs>
    </w:pPr>
  </w:style>
  <w:style w:type="character" w:customStyle="1" w:styleId="KopfzeileZchn">
    <w:name w:val="Kopfzeile Zchn"/>
    <w:basedOn w:val="Absatz-Standardschriftart"/>
    <w:link w:val="Kopfzeile"/>
    <w:uiPriority w:val="99"/>
    <w:rsid w:val="00C16C68"/>
  </w:style>
  <w:style w:type="paragraph" w:styleId="Fuzeile">
    <w:name w:val="footer"/>
    <w:basedOn w:val="Standard"/>
    <w:link w:val="FuzeileZchn"/>
    <w:uiPriority w:val="99"/>
    <w:unhideWhenUsed/>
    <w:rsid w:val="00C16C68"/>
    <w:pPr>
      <w:tabs>
        <w:tab w:val="center" w:pos="4536"/>
        <w:tab w:val="right" w:pos="9072"/>
      </w:tabs>
    </w:pPr>
  </w:style>
  <w:style w:type="character" w:customStyle="1" w:styleId="FuzeileZchn">
    <w:name w:val="Fußzeile Zchn"/>
    <w:basedOn w:val="Absatz-Standardschriftart"/>
    <w:link w:val="Fuzeile"/>
    <w:uiPriority w:val="99"/>
    <w:rsid w:val="00C16C68"/>
  </w:style>
  <w:style w:type="paragraph" w:customStyle="1" w:styleId="Textkrper21">
    <w:name w:val="Textkörper 21"/>
    <w:basedOn w:val="Standard"/>
    <w:rsid w:val="001F62C2"/>
    <w:rPr>
      <w:rFonts w:ascii="Helvetica" w:eastAsia="Times New Roman" w:hAnsi="Helvetica" w:cs="Times New Roman"/>
      <w:color w:val="000000"/>
      <w:sz w:val="18"/>
      <w:szCs w:val="20"/>
      <w:lang w:eastAsia="de-DE"/>
    </w:rPr>
  </w:style>
  <w:style w:type="paragraph" w:styleId="Beschriftung">
    <w:name w:val="caption"/>
    <w:basedOn w:val="Standard"/>
    <w:next w:val="Standard"/>
    <w:uiPriority w:val="35"/>
    <w:unhideWhenUsed/>
    <w:qFormat/>
    <w:rsid w:val="00BF781F"/>
    <w:pPr>
      <w:spacing w:after="200"/>
    </w:pPr>
    <w:rPr>
      <w:b/>
      <w:bCs/>
      <w:color w:val="00B7E5" w:themeColor="accent1"/>
      <w:sz w:val="18"/>
      <w:szCs w:val="18"/>
    </w:rPr>
  </w:style>
  <w:style w:type="paragraph" w:styleId="Kommentarthema">
    <w:name w:val="annotation subject"/>
    <w:basedOn w:val="Kommentartext"/>
    <w:next w:val="Kommentartext"/>
    <w:link w:val="KommentarthemaZchn"/>
    <w:uiPriority w:val="99"/>
    <w:semiHidden/>
    <w:unhideWhenUsed/>
    <w:rsid w:val="00B157F5"/>
    <w:rPr>
      <w:rFonts w:asciiTheme="minorHAnsi" w:eastAsiaTheme="minorEastAsia" w:hAnsiTheme="minorHAnsi" w:cstheme="minorBidi"/>
      <w:b/>
      <w:bCs/>
    </w:rPr>
  </w:style>
  <w:style w:type="character" w:customStyle="1" w:styleId="KommentarthemaZchn">
    <w:name w:val="Kommentarthema Zchn"/>
    <w:basedOn w:val="KommentartextZchn"/>
    <w:link w:val="Kommentarthema"/>
    <w:uiPriority w:val="99"/>
    <w:semiHidden/>
    <w:rsid w:val="00B157F5"/>
    <w:rPr>
      <w:rFonts w:ascii="Times New Roman" w:eastAsia="Times New Roman" w:hAnsi="Times New Roman" w:cs="Times New Roman"/>
      <w:b/>
      <w:bCs/>
      <w:sz w:val="20"/>
      <w:szCs w:val="20"/>
    </w:rPr>
  </w:style>
  <w:style w:type="table" w:styleId="Tabellenraster">
    <w:name w:val="Table Grid"/>
    <w:basedOn w:val="NormaleTabelle"/>
    <w:uiPriority w:val="39"/>
    <w:rsid w:val="006C11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Akzent5">
    <w:name w:val="Light Shading Accent 5"/>
    <w:basedOn w:val="NormaleTabelle"/>
    <w:uiPriority w:val="60"/>
    <w:rsid w:val="006C11B4"/>
    <w:rPr>
      <w:color w:val="0C394F" w:themeColor="accent5" w:themeShade="BF"/>
    </w:rPr>
    <w:tblPr>
      <w:tblStyleRowBandSize w:val="1"/>
      <w:tblStyleColBandSize w:val="1"/>
      <w:tblBorders>
        <w:top w:val="single" w:sz="8" w:space="0" w:color="114D6A" w:themeColor="accent5"/>
        <w:bottom w:val="single" w:sz="8" w:space="0" w:color="114D6A" w:themeColor="accent5"/>
      </w:tblBorders>
    </w:tblPr>
    <w:tblStylePr w:type="fir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la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DAF1" w:themeFill="accent5" w:themeFillTint="3F"/>
      </w:tcPr>
    </w:tblStylePr>
    <w:tblStylePr w:type="band1Horz">
      <w:tblPr/>
      <w:tcPr>
        <w:tcBorders>
          <w:left w:val="nil"/>
          <w:right w:val="nil"/>
          <w:insideH w:val="nil"/>
          <w:insideV w:val="nil"/>
        </w:tcBorders>
        <w:shd w:val="clear" w:color="auto" w:fill="ACDAF1" w:themeFill="accent5" w:themeFillTint="3F"/>
      </w:tcPr>
    </w:tblStylePr>
  </w:style>
  <w:style w:type="table" w:styleId="HelleSchattierung-Akzent1">
    <w:name w:val="Light Shading Accent 1"/>
    <w:basedOn w:val="NormaleTabelle"/>
    <w:uiPriority w:val="60"/>
    <w:rsid w:val="006C11B4"/>
    <w:rPr>
      <w:color w:val="0088AB" w:themeColor="accent1" w:themeShade="BF"/>
    </w:rPr>
    <w:tblPr>
      <w:tblStyleRowBandSize w:val="1"/>
      <w:tblStyleColBandSize w:val="1"/>
      <w:tblBorders>
        <w:top w:val="single" w:sz="8" w:space="0" w:color="00B7E5" w:themeColor="accent1"/>
        <w:bottom w:val="single" w:sz="8" w:space="0" w:color="00B7E5" w:themeColor="accent1"/>
      </w:tblBorders>
    </w:tblPr>
    <w:tblStylePr w:type="fir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la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9F0FF" w:themeFill="accent1" w:themeFillTint="3F"/>
      </w:tcPr>
    </w:tblStylePr>
    <w:tblStylePr w:type="band1Horz">
      <w:tblPr/>
      <w:tcPr>
        <w:tcBorders>
          <w:left w:val="nil"/>
          <w:right w:val="nil"/>
          <w:insideH w:val="nil"/>
          <w:insideV w:val="nil"/>
        </w:tcBorders>
        <w:shd w:val="clear" w:color="auto" w:fill="B9F0FF" w:themeFill="accent1" w:themeFillTint="3F"/>
      </w:tcPr>
    </w:tblStylePr>
  </w:style>
  <w:style w:type="paragraph" w:customStyle="1" w:styleId="ecxmsonormal">
    <w:name w:val="ecxmsonormal"/>
    <w:basedOn w:val="Standard"/>
    <w:rsid w:val="00CD038E"/>
    <w:pPr>
      <w:spacing w:before="100" w:beforeAutospacing="1" w:after="100" w:afterAutospacing="1"/>
      <w:ind w:left="426"/>
    </w:pPr>
    <w:rPr>
      <w:rFonts w:ascii="Times New Roman" w:eastAsiaTheme="minorHAnsi" w:hAnsi="Times New Roman" w:cs="Times New Roman"/>
      <w:lang w:val="nl-NL" w:eastAsia="nl-NL"/>
    </w:rPr>
  </w:style>
  <w:style w:type="paragraph" w:styleId="Zitat">
    <w:name w:val="Quote"/>
    <w:basedOn w:val="Standard"/>
    <w:next w:val="Standard"/>
    <w:link w:val="ZitatZchn"/>
    <w:uiPriority w:val="29"/>
    <w:qFormat/>
    <w:rsid w:val="00CD038E"/>
    <w:pPr>
      <w:spacing w:after="200" w:line="276" w:lineRule="auto"/>
      <w:ind w:left="426"/>
    </w:pPr>
    <w:rPr>
      <w:i/>
      <w:iCs/>
      <w:color w:val="000000" w:themeColor="text1"/>
      <w:sz w:val="22"/>
      <w:szCs w:val="22"/>
      <w:lang w:val="en-GB" w:eastAsia="zh-CN"/>
    </w:rPr>
  </w:style>
  <w:style w:type="character" w:customStyle="1" w:styleId="ZitatZchn">
    <w:name w:val="Zitat Zchn"/>
    <w:basedOn w:val="Absatz-Standardschriftart"/>
    <w:link w:val="Zitat"/>
    <w:uiPriority w:val="29"/>
    <w:rsid w:val="00CD038E"/>
    <w:rPr>
      <w:i/>
      <w:iCs/>
      <w:color w:val="000000" w:themeColor="text1"/>
      <w:sz w:val="22"/>
      <w:szCs w:val="22"/>
      <w:lang w:val="en-GB" w:eastAsia="zh-CN"/>
    </w:rPr>
  </w:style>
  <w:style w:type="character" w:styleId="Fett">
    <w:name w:val="Strong"/>
    <w:basedOn w:val="Absatz-Standardschriftart"/>
    <w:uiPriority w:val="22"/>
    <w:qFormat/>
    <w:rsid w:val="00CD038E"/>
    <w:rPr>
      <w:b/>
      <w:bCs/>
    </w:rPr>
  </w:style>
  <w:style w:type="paragraph" w:styleId="Aufzhlungszeichen">
    <w:name w:val="List Bullet"/>
    <w:basedOn w:val="Standard"/>
    <w:uiPriority w:val="99"/>
    <w:unhideWhenUsed/>
    <w:rsid w:val="00D24A34"/>
    <w:pPr>
      <w:numPr>
        <w:numId w:val="7"/>
      </w:numPr>
      <w:spacing w:after="160" w:line="259" w:lineRule="auto"/>
      <w:contextualSpacing/>
    </w:pPr>
    <w:rPr>
      <w:rFonts w:eastAsiaTheme="minorHAnsi"/>
      <w:sz w:val="22"/>
      <w:szCs w:val="22"/>
      <w:lang w:val="de-DE"/>
    </w:rPr>
  </w:style>
  <w:style w:type="character" w:customStyle="1" w:styleId="Onopgelostemelding1">
    <w:name w:val="Onopgeloste melding1"/>
    <w:basedOn w:val="Absatz-Standardschriftart"/>
    <w:uiPriority w:val="99"/>
    <w:semiHidden/>
    <w:unhideWhenUsed/>
    <w:rsid w:val="002D0558"/>
    <w:rPr>
      <w:color w:val="808080"/>
      <w:shd w:val="clear" w:color="auto" w:fill="E6E6E6"/>
    </w:rPr>
  </w:style>
  <w:style w:type="paragraph" w:styleId="berarbeitung">
    <w:name w:val="Revision"/>
    <w:hidden/>
    <w:uiPriority w:val="99"/>
    <w:semiHidden/>
    <w:rsid w:val="00FA4DC6"/>
  </w:style>
  <w:style w:type="paragraph" w:styleId="StandardWeb">
    <w:name w:val="Normal (Web)"/>
    <w:basedOn w:val="Standard"/>
    <w:uiPriority w:val="99"/>
    <w:semiHidden/>
    <w:unhideWhenUsed/>
    <w:rsid w:val="005005CC"/>
    <w:pPr>
      <w:spacing w:before="100" w:beforeAutospacing="1" w:after="100" w:afterAutospacing="1"/>
    </w:pPr>
    <w:rPr>
      <w:rFonts w:ascii="Times New Roman" w:eastAsia="Times New Roman" w:hAnsi="Times New Roman" w:cs="Times New Roman"/>
      <w:lang w:val="en-GB" w:eastAsia="en-GB"/>
    </w:rPr>
  </w:style>
  <w:style w:type="character" w:customStyle="1" w:styleId="Onopgelostemelding2">
    <w:name w:val="Onopgeloste melding2"/>
    <w:basedOn w:val="Absatz-Standardschriftart"/>
    <w:uiPriority w:val="99"/>
    <w:semiHidden/>
    <w:unhideWhenUsed/>
    <w:rsid w:val="0041573F"/>
    <w:rPr>
      <w:color w:val="808080"/>
      <w:shd w:val="clear" w:color="auto" w:fill="E6E6E6"/>
    </w:rPr>
  </w:style>
  <w:style w:type="character" w:customStyle="1" w:styleId="A5">
    <w:name w:val="A5"/>
    <w:uiPriority w:val="99"/>
    <w:rsid w:val="002D2F37"/>
    <w:rPr>
      <w:color w:val="211D1E"/>
      <w:sz w:val="22"/>
      <w:szCs w:val="22"/>
    </w:rPr>
  </w:style>
  <w:style w:type="character" w:styleId="Zeilennummer">
    <w:name w:val="line number"/>
    <w:basedOn w:val="Absatz-Standardschriftart"/>
    <w:uiPriority w:val="99"/>
    <w:semiHidden/>
    <w:unhideWhenUsed/>
    <w:rsid w:val="00CC63F4"/>
  </w:style>
  <w:style w:type="paragraph" w:styleId="Listennummer">
    <w:name w:val="List Number"/>
    <w:basedOn w:val="Standard"/>
    <w:uiPriority w:val="99"/>
    <w:unhideWhenUsed/>
    <w:rsid w:val="00F24C4B"/>
    <w:pPr>
      <w:numPr>
        <w:numId w:val="16"/>
      </w:numPr>
      <w:contextualSpacing/>
    </w:pPr>
  </w:style>
  <w:style w:type="character" w:customStyle="1" w:styleId="Onopgelostemelding3">
    <w:name w:val="Onopgeloste melding3"/>
    <w:basedOn w:val="Absatz-Standardschriftart"/>
    <w:uiPriority w:val="99"/>
    <w:semiHidden/>
    <w:unhideWhenUsed/>
    <w:rsid w:val="001146B3"/>
    <w:rPr>
      <w:color w:val="808080"/>
      <w:shd w:val="clear" w:color="auto" w:fill="E6E6E6"/>
    </w:rPr>
  </w:style>
  <w:style w:type="character" w:customStyle="1" w:styleId="KeinLeerraumZchn">
    <w:name w:val="Kein Leerraum Zchn"/>
    <w:basedOn w:val="Absatz-Standardschriftart"/>
    <w:link w:val="KeinLeerraum"/>
    <w:uiPriority w:val="1"/>
    <w:rsid w:val="005436A6"/>
    <w:rPr>
      <w:rFonts w:ascii="Verdana" w:eastAsiaTheme="minorHAnsi" w:hAnsi="Verdana"/>
      <w:sz w:val="18"/>
      <w:szCs w:val="18"/>
      <w:lang w:val="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style>
  <w:style w:type="paragraph" w:styleId="berschrift1">
    <w:name w:val="heading 1"/>
    <w:basedOn w:val="Standard"/>
    <w:next w:val="Standard"/>
    <w:link w:val="berschrift1Zchn"/>
    <w:uiPriority w:val="9"/>
    <w:rsid w:val="00067EF5"/>
    <w:pPr>
      <w:keepNext/>
      <w:keepLines/>
      <w:numPr>
        <w:numId w:val="3"/>
      </w:numPr>
      <w:spacing w:before="480"/>
      <w:outlineLvl w:val="0"/>
    </w:pPr>
    <w:rPr>
      <w:rFonts w:asciiTheme="majorHAnsi" w:eastAsiaTheme="majorEastAsia" w:hAnsiTheme="majorHAnsi" w:cstheme="majorBidi"/>
      <w:b/>
      <w:bCs/>
      <w:color w:val="0088AB" w:themeColor="accent1" w:themeShade="BF"/>
      <w:sz w:val="28"/>
      <w:szCs w:val="28"/>
    </w:rPr>
  </w:style>
  <w:style w:type="paragraph" w:styleId="berschrift2">
    <w:name w:val="heading 2"/>
    <w:basedOn w:val="Standard"/>
    <w:next w:val="Standard"/>
    <w:link w:val="berschrift2Zchn"/>
    <w:uiPriority w:val="9"/>
    <w:semiHidden/>
    <w:unhideWhenUsed/>
    <w:rsid w:val="00AF223E"/>
    <w:pPr>
      <w:keepNext/>
      <w:keepLines/>
      <w:numPr>
        <w:ilvl w:val="1"/>
        <w:numId w:val="3"/>
      </w:numPr>
      <w:spacing w:before="200"/>
      <w:outlineLvl w:val="1"/>
    </w:pPr>
    <w:rPr>
      <w:rFonts w:asciiTheme="majorHAnsi" w:eastAsiaTheme="majorEastAsia" w:hAnsiTheme="majorHAnsi" w:cstheme="majorBidi"/>
      <w:b/>
      <w:bCs/>
      <w:color w:val="00B7E5" w:themeColor="accent1"/>
      <w:sz w:val="26"/>
      <w:szCs w:val="26"/>
    </w:rPr>
  </w:style>
  <w:style w:type="paragraph" w:styleId="berschrift3">
    <w:name w:val="heading 3"/>
    <w:basedOn w:val="Standard"/>
    <w:next w:val="Standard"/>
    <w:link w:val="berschrift3Zchn"/>
    <w:uiPriority w:val="9"/>
    <w:semiHidden/>
    <w:unhideWhenUsed/>
    <w:qFormat/>
    <w:rsid w:val="00AF223E"/>
    <w:pPr>
      <w:keepNext/>
      <w:keepLines/>
      <w:numPr>
        <w:ilvl w:val="2"/>
        <w:numId w:val="3"/>
      </w:numPr>
      <w:spacing w:before="200"/>
      <w:outlineLvl w:val="2"/>
    </w:pPr>
    <w:rPr>
      <w:rFonts w:asciiTheme="majorHAnsi" w:eastAsiaTheme="majorEastAsia" w:hAnsiTheme="majorHAnsi" w:cstheme="majorBidi"/>
      <w:b/>
      <w:bCs/>
      <w:color w:val="00B7E5" w:themeColor="accent1"/>
    </w:rPr>
  </w:style>
  <w:style w:type="paragraph" w:styleId="berschrift4">
    <w:name w:val="heading 4"/>
    <w:basedOn w:val="Standard"/>
    <w:next w:val="Standard"/>
    <w:link w:val="berschrift4Zchn"/>
    <w:uiPriority w:val="9"/>
    <w:semiHidden/>
    <w:unhideWhenUsed/>
    <w:qFormat/>
    <w:rsid w:val="00AF223E"/>
    <w:pPr>
      <w:keepNext/>
      <w:keepLines/>
      <w:numPr>
        <w:ilvl w:val="3"/>
        <w:numId w:val="3"/>
      </w:numPr>
      <w:spacing w:before="200"/>
      <w:outlineLvl w:val="3"/>
    </w:pPr>
    <w:rPr>
      <w:rFonts w:asciiTheme="majorHAnsi" w:eastAsiaTheme="majorEastAsia" w:hAnsiTheme="majorHAnsi" w:cstheme="majorBidi"/>
      <w:b/>
      <w:bCs/>
      <w:i/>
      <w:iCs/>
      <w:color w:val="00B7E5" w:themeColor="accent1"/>
    </w:rPr>
  </w:style>
  <w:style w:type="paragraph" w:styleId="berschrift5">
    <w:name w:val="heading 5"/>
    <w:basedOn w:val="Standard"/>
    <w:next w:val="Standard"/>
    <w:link w:val="berschrift5Zchn"/>
    <w:uiPriority w:val="9"/>
    <w:semiHidden/>
    <w:unhideWhenUsed/>
    <w:qFormat/>
    <w:rsid w:val="00AF223E"/>
    <w:pPr>
      <w:keepNext/>
      <w:keepLines/>
      <w:numPr>
        <w:ilvl w:val="4"/>
        <w:numId w:val="3"/>
      </w:numPr>
      <w:spacing w:before="200"/>
      <w:outlineLvl w:val="4"/>
    </w:pPr>
    <w:rPr>
      <w:rFonts w:asciiTheme="majorHAnsi" w:eastAsiaTheme="majorEastAsia" w:hAnsiTheme="majorHAnsi" w:cstheme="majorBidi"/>
      <w:color w:val="005A72" w:themeColor="accent1" w:themeShade="7F"/>
    </w:rPr>
  </w:style>
  <w:style w:type="paragraph" w:styleId="berschrift6">
    <w:name w:val="heading 6"/>
    <w:basedOn w:val="Standard"/>
    <w:next w:val="Standard"/>
    <w:link w:val="berschrift6Zchn"/>
    <w:uiPriority w:val="9"/>
    <w:semiHidden/>
    <w:unhideWhenUsed/>
    <w:qFormat/>
    <w:rsid w:val="00AF223E"/>
    <w:pPr>
      <w:keepNext/>
      <w:keepLines/>
      <w:numPr>
        <w:ilvl w:val="5"/>
        <w:numId w:val="3"/>
      </w:numPr>
      <w:spacing w:before="200"/>
      <w:outlineLvl w:val="5"/>
    </w:pPr>
    <w:rPr>
      <w:rFonts w:asciiTheme="majorHAnsi" w:eastAsiaTheme="majorEastAsia" w:hAnsiTheme="majorHAnsi" w:cstheme="majorBidi"/>
      <w:i/>
      <w:iCs/>
      <w:color w:val="005A72" w:themeColor="accent1" w:themeShade="7F"/>
    </w:rPr>
  </w:style>
  <w:style w:type="paragraph" w:styleId="berschrift7">
    <w:name w:val="heading 7"/>
    <w:basedOn w:val="Standard"/>
    <w:next w:val="Standard"/>
    <w:link w:val="berschrift7Zchn"/>
    <w:uiPriority w:val="9"/>
    <w:semiHidden/>
    <w:unhideWhenUsed/>
    <w:qFormat/>
    <w:rsid w:val="00AF223E"/>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AF223E"/>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AF223E"/>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Sectiontitles">
    <w:name w:val="1_Section titles"/>
    <w:basedOn w:val="Standard"/>
    <w:next w:val="4bodytext"/>
    <w:qFormat/>
    <w:rsid w:val="00A72D64"/>
    <w:pPr>
      <w:pageBreakBefore/>
      <w:numPr>
        <w:numId w:val="4"/>
      </w:numPr>
      <w:spacing w:before="340" w:after="340"/>
      <w:outlineLvl w:val="0"/>
    </w:pPr>
    <w:rPr>
      <w:rFonts w:ascii="Arial" w:hAnsi="Arial" w:cs="Arial"/>
      <w:b/>
      <w:color w:val="279DCE"/>
      <w:sz w:val="48"/>
      <w:szCs w:val="48"/>
    </w:rPr>
  </w:style>
  <w:style w:type="paragraph" w:customStyle="1" w:styleId="2sub-sections">
    <w:name w:val="2_sub-sections"/>
    <w:basedOn w:val="Standard"/>
    <w:next w:val="4bodytext"/>
    <w:qFormat/>
    <w:rsid w:val="008F7A1C"/>
    <w:pPr>
      <w:numPr>
        <w:ilvl w:val="1"/>
        <w:numId w:val="4"/>
      </w:numPr>
      <w:spacing w:before="600" w:after="170" w:line="340" w:lineRule="exact"/>
      <w:ind w:left="284" w:firstLine="0"/>
      <w:outlineLvl w:val="1"/>
    </w:pPr>
    <w:rPr>
      <w:rFonts w:ascii="Arial" w:hAnsi="Arial" w:cs="Arial"/>
      <w:b/>
      <w:color w:val="003047"/>
      <w:sz w:val="28"/>
      <w:szCs w:val="28"/>
    </w:rPr>
  </w:style>
  <w:style w:type="paragraph" w:customStyle="1" w:styleId="4bodytext">
    <w:name w:val="4_body text"/>
    <w:basedOn w:val="Standard"/>
    <w:qFormat/>
    <w:rsid w:val="00067EF5"/>
    <w:pPr>
      <w:spacing w:after="170" w:line="340" w:lineRule="exact"/>
    </w:pPr>
    <w:rPr>
      <w:rFonts w:ascii="Georgia" w:hAnsi="Georgia" w:cs="Arial"/>
      <w:color w:val="000000" w:themeColor="text1"/>
      <w:sz w:val="22"/>
      <w:szCs w:val="22"/>
    </w:rPr>
  </w:style>
  <w:style w:type="paragraph" w:customStyle="1" w:styleId="3subheadings">
    <w:name w:val="3_subheadings"/>
    <w:basedOn w:val="Standard"/>
    <w:next w:val="4bodytext"/>
    <w:qFormat/>
    <w:rsid w:val="007314FC"/>
    <w:pPr>
      <w:spacing w:before="480" w:after="120"/>
      <w:outlineLvl w:val="2"/>
    </w:pPr>
    <w:rPr>
      <w:rFonts w:ascii="Arial" w:hAnsi="Arial" w:cs="Arial"/>
      <w:b/>
      <w:lang w:val="en-GB"/>
    </w:rPr>
  </w:style>
  <w:style w:type="paragraph" w:customStyle="1" w:styleId="5bullets">
    <w:name w:val="5_bullets"/>
    <w:basedOn w:val="4bodytext"/>
    <w:qFormat/>
    <w:rsid w:val="00067EF5"/>
    <w:pPr>
      <w:numPr>
        <w:numId w:val="1"/>
      </w:numPr>
    </w:pPr>
  </w:style>
  <w:style w:type="paragraph" w:customStyle="1" w:styleId="6captions">
    <w:name w:val="6 captions"/>
    <w:basedOn w:val="4bodytext"/>
    <w:qFormat/>
    <w:rsid w:val="00526318"/>
    <w:pPr>
      <w:ind w:left="567" w:right="567"/>
    </w:pPr>
    <w:rPr>
      <w:i/>
      <w:color w:val="279DCE"/>
    </w:rPr>
  </w:style>
  <w:style w:type="paragraph" w:customStyle="1" w:styleId="7tabletext">
    <w:name w:val="7 table text"/>
    <w:qFormat/>
    <w:rsid w:val="000D6789"/>
    <w:rPr>
      <w:rFonts w:ascii="Arial" w:hAnsi="Arial" w:cs="Arial"/>
      <w:color w:val="000000" w:themeColor="text1"/>
      <w:sz w:val="20"/>
      <w:szCs w:val="16"/>
    </w:rPr>
  </w:style>
  <w:style w:type="character" w:customStyle="1" w:styleId="berschrift1Zchn">
    <w:name w:val="Überschrift 1 Zchn"/>
    <w:basedOn w:val="Absatz-Standardschriftart"/>
    <w:link w:val="berschrift1"/>
    <w:uiPriority w:val="9"/>
    <w:rsid w:val="00067EF5"/>
    <w:rPr>
      <w:rFonts w:asciiTheme="majorHAnsi" w:eastAsiaTheme="majorEastAsia" w:hAnsiTheme="majorHAnsi" w:cstheme="majorBidi"/>
      <w:b/>
      <w:bCs/>
      <w:color w:val="0088AB" w:themeColor="accent1" w:themeShade="BF"/>
      <w:sz w:val="28"/>
      <w:szCs w:val="28"/>
    </w:rPr>
  </w:style>
  <w:style w:type="paragraph" w:styleId="Inhaltsverzeichnisberschrift">
    <w:name w:val="TOC Heading"/>
    <w:basedOn w:val="berschrift1"/>
    <w:next w:val="Standard"/>
    <w:uiPriority w:val="39"/>
    <w:semiHidden/>
    <w:unhideWhenUsed/>
    <w:qFormat/>
    <w:rsid w:val="00067EF5"/>
    <w:pPr>
      <w:spacing w:line="276" w:lineRule="auto"/>
      <w:outlineLvl w:val="9"/>
    </w:pPr>
    <w:rPr>
      <w:lang w:val="de-DE" w:eastAsia="de-DE"/>
    </w:rPr>
  </w:style>
  <w:style w:type="paragraph" w:styleId="Sprechblasentext">
    <w:name w:val="Balloon Text"/>
    <w:basedOn w:val="Standard"/>
    <w:link w:val="SprechblasentextZchn"/>
    <w:uiPriority w:val="99"/>
    <w:semiHidden/>
    <w:unhideWhenUsed/>
    <w:rsid w:val="00067EF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67EF5"/>
    <w:rPr>
      <w:rFonts w:ascii="Tahoma" w:hAnsi="Tahoma" w:cs="Tahoma"/>
      <w:sz w:val="16"/>
      <w:szCs w:val="16"/>
    </w:rPr>
  </w:style>
  <w:style w:type="paragraph" w:styleId="Verzeichnis2">
    <w:name w:val="toc 2"/>
    <w:basedOn w:val="Standard"/>
    <w:next w:val="Standard"/>
    <w:autoRedefine/>
    <w:uiPriority w:val="39"/>
    <w:unhideWhenUsed/>
    <w:qFormat/>
    <w:rsid w:val="00067EF5"/>
    <w:pPr>
      <w:spacing w:after="100"/>
      <w:ind w:left="240"/>
    </w:pPr>
  </w:style>
  <w:style w:type="paragraph" w:styleId="Verzeichnis1">
    <w:name w:val="toc 1"/>
    <w:basedOn w:val="Standard"/>
    <w:next w:val="Standard"/>
    <w:autoRedefine/>
    <w:uiPriority w:val="39"/>
    <w:unhideWhenUsed/>
    <w:qFormat/>
    <w:rsid w:val="00067EF5"/>
    <w:pPr>
      <w:spacing w:after="100"/>
    </w:pPr>
  </w:style>
  <w:style w:type="paragraph" w:styleId="Verzeichnis3">
    <w:name w:val="toc 3"/>
    <w:basedOn w:val="Standard"/>
    <w:next w:val="Standard"/>
    <w:autoRedefine/>
    <w:uiPriority w:val="39"/>
    <w:unhideWhenUsed/>
    <w:qFormat/>
    <w:rsid w:val="00067EF5"/>
    <w:pPr>
      <w:spacing w:after="100"/>
      <w:ind w:left="480"/>
    </w:pPr>
  </w:style>
  <w:style w:type="character" w:styleId="Hyperlink">
    <w:name w:val="Hyperlink"/>
    <w:basedOn w:val="Absatz-Standardschriftart"/>
    <w:uiPriority w:val="99"/>
    <w:unhideWhenUsed/>
    <w:rsid w:val="00067EF5"/>
    <w:rPr>
      <w:color w:val="00B7E5" w:themeColor="hyperlink"/>
      <w:u w:val="single"/>
    </w:rPr>
  </w:style>
  <w:style w:type="paragraph" w:styleId="Funotentext">
    <w:name w:val="footnote text"/>
    <w:basedOn w:val="Standard"/>
    <w:link w:val="FunotentextZchn"/>
    <w:uiPriority w:val="99"/>
    <w:unhideWhenUsed/>
    <w:rsid w:val="00067EF5"/>
    <w:rPr>
      <w:rFonts w:ascii="Times New Roman" w:eastAsia="Times New Roman" w:hAnsi="Times New Roman" w:cs="Times New Roman"/>
      <w:sz w:val="20"/>
      <w:szCs w:val="20"/>
      <w:lang w:val="de-DE" w:eastAsia="de-DE"/>
    </w:rPr>
  </w:style>
  <w:style w:type="character" w:customStyle="1" w:styleId="FunotentextZchn">
    <w:name w:val="Fußnotentext Zchn"/>
    <w:basedOn w:val="Absatz-Standardschriftart"/>
    <w:link w:val="Funotentext"/>
    <w:uiPriority w:val="99"/>
    <w:rsid w:val="00067EF5"/>
    <w:rPr>
      <w:rFonts w:ascii="Times New Roman" w:eastAsia="Times New Roman" w:hAnsi="Times New Roman" w:cs="Times New Roman"/>
      <w:sz w:val="20"/>
      <w:szCs w:val="20"/>
      <w:lang w:val="de-DE" w:eastAsia="de-DE"/>
    </w:rPr>
  </w:style>
  <w:style w:type="character" w:styleId="Funotenzeichen">
    <w:name w:val="footnote reference"/>
    <w:uiPriority w:val="99"/>
    <w:unhideWhenUsed/>
    <w:rsid w:val="00067EF5"/>
    <w:rPr>
      <w:vertAlign w:val="superscript"/>
    </w:rPr>
  </w:style>
  <w:style w:type="paragraph" w:styleId="Listenabsatz">
    <w:name w:val="List Paragraph"/>
    <w:basedOn w:val="Standard"/>
    <w:link w:val="ListenabsatzZchn"/>
    <w:uiPriority w:val="34"/>
    <w:qFormat/>
    <w:rsid w:val="00067EF5"/>
    <w:pPr>
      <w:ind w:left="720"/>
      <w:contextualSpacing/>
    </w:pPr>
    <w:rPr>
      <w:rFonts w:ascii="Calibri" w:eastAsia="Calibri" w:hAnsi="Calibri" w:cs="Times New Roman"/>
      <w:sz w:val="20"/>
      <w:szCs w:val="20"/>
      <w:lang w:val="de-DE"/>
    </w:rPr>
  </w:style>
  <w:style w:type="character" w:styleId="Hervorhebung">
    <w:name w:val="Emphasis"/>
    <w:basedOn w:val="Absatz-Standardschriftart"/>
    <w:uiPriority w:val="20"/>
    <w:qFormat/>
    <w:rsid w:val="00067EF5"/>
    <w:rPr>
      <w:i/>
      <w:iCs/>
    </w:rPr>
  </w:style>
  <w:style w:type="character" w:styleId="SchwacheHervorhebung">
    <w:name w:val="Subtle Emphasis"/>
    <w:basedOn w:val="Absatz-Standardschriftart"/>
    <w:uiPriority w:val="19"/>
    <w:qFormat/>
    <w:rsid w:val="00067EF5"/>
    <w:rPr>
      <w:i/>
      <w:iCs/>
      <w:color w:val="808080" w:themeColor="text1" w:themeTint="7F"/>
    </w:rPr>
  </w:style>
  <w:style w:type="character" w:styleId="IntensiveHervorhebung">
    <w:name w:val="Intense Emphasis"/>
    <w:basedOn w:val="Absatz-Standardschriftart"/>
    <w:uiPriority w:val="21"/>
    <w:qFormat/>
    <w:rsid w:val="00067EF5"/>
    <w:rPr>
      <w:b/>
      <w:bCs/>
      <w:i/>
      <w:iCs/>
      <w:color w:val="00B7E5" w:themeColor="accent1"/>
    </w:rPr>
  </w:style>
  <w:style w:type="paragraph" w:styleId="Textkrper">
    <w:name w:val="Body Text"/>
    <w:basedOn w:val="Standard"/>
    <w:link w:val="TextkrperZchn"/>
    <w:unhideWhenUsed/>
    <w:rsid w:val="00067EF5"/>
    <w:rPr>
      <w:rFonts w:ascii="Arial" w:eastAsia="Times New Roman" w:hAnsi="Arial" w:cs="Arial"/>
      <w:sz w:val="20"/>
      <w:lang w:eastAsia="de-DE"/>
    </w:rPr>
  </w:style>
  <w:style w:type="character" w:customStyle="1" w:styleId="TextkrperZchn">
    <w:name w:val="Textkörper Zchn"/>
    <w:basedOn w:val="Absatz-Standardschriftart"/>
    <w:link w:val="Textkrper"/>
    <w:rsid w:val="00067EF5"/>
    <w:rPr>
      <w:rFonts w:ascii="Arial" w:eastAsia="Times New Roman" w:hAnsi="Arial" w:cs="Arial"/>
      <w:sz w:val="20"/>
      <w:lang w:eastAsia="de-DE"/>
    </w:rPr>
  </w:style>
  <w:style w:type="paragraph" w:customStyle="1" w:styleId="Lijstalinea1">
    <w:name w:val="Lijstalinea1"/>
    <w:basedOn w:val="Standard"/>
    <w:semiHidden/>
    <w:rsid w:val="00067EF5"/>
    <w:pPr>
      <w:numPr>
        <w:numId w:val="2"/>
      </w:numPr>
    </w:pPr>
    <w:rPr>
      <w:rFonts w:ascii="Times New Roman" w:eastAsia="Times New Roman" w:hAnsi="Times New Roman" w:cs="Times New Roman"/>
    </w:rPr>
  </w:style>
  <w:style w:type="character" w:customStyle="1" w:styleId="ListenabsatzZchn">
    <w:name w:val="Listenabsatz Zchn"/>
    <w:basedOn w:val="Absatz-Standardschriftart"/>
    <w:link w:val="Listenabsatz"/>
    <w:uiPriority w:val="34"/>
    <w:locked/>
    <w:rsid w:val="00067EF5"/>
    <w:rPr>
      <w:rFonts w:ascii="Calibri" w:eastAsia="Calibri" w:hAnsi="Calibri" w:cs="Times New Roman"/>
      <w:sz w:val="20"/>
      <w:szCs w:val="20"/>
      <w:lang w:val="de-DE"/>
    </w:rPr>
  </w:style>
  <w:style w:type="character" w:customStyle="1" w:styleId="berschrift2Zchn">
    <w:name w:val="Überschrift 2 Zchn"/>
    <w:basedOn w:val="Absatz-Standardschriftart"/>
    <w:link w:val="berschrift2"/>
    <w:uiPriority w:val="9"/>
    <w:semiHidden/>
    <w:rsid w:val="00AF223E"/>
    <w:rPr>
      <w:rFonts w:asciiTheme="majorHAnsi" w:eastAsiaTheme="majorEastAsia" w:hAnsiTheme="majorHAnsi" w:cstheme="majorBidi"/>
      <w:b/>
      <w:bCs/>
      <w:color w:val="00B7E5" w:themeColor="accent1"/>
      <w:sz w:val="26"/>
      <w:szCs w:val="26"/>
    </w:rPr>
  </w:style>
  <w:style w:type="character" w:customStyle="1" w:styleId="berschrift3Zchn">
    <w:name w:val="Überschrift 3 Zchn"/>
    <w:basedOn w:val="Absatz-Standardschriftart"/>
    <w:link w:val="berschrift3"/>
    <w:uiPriority w:val="9"/>
    <w:semiHidden/>
    <w:rsid w:val="00AF223E"/>
    <w:rPr>
      <w:rFonts w:asciiTheme="majorHAnsi" w:eastAsiaTheme="majorEastAsia" w:hAnsiTheme="majorHAnsi" w:cstheme="majorBidi"/>
      <w:b/>
      <w:bCs/>
      <w:color w:val="00B7E5" w:themeColor="accent1"/>
    </w:rPr>
  </w:style>
  <w:style w:type="character" w:customStyle="1" w:styleId="berschrift4Zchn">
    <w:name w:val="Überschrift 4 Zchn"/>
    <w:basedOn w:val="Absatz-Standardschriftart"/>
    <w:link w:val="berschrift4"/>
    <w:uiPriority w:val="9"/>
    <w:semiHidden/>
    <w:rsid w:val="00AF223E"/>
    <w:rPr>
      <w:rFonts w:asciiTheme="majorHAnsi" w:eastAsiaTheme="majorEastAsia" w:hAnsiTheme="majorHAnsi" w:cstheme="majorBidi"/>
      <w:b/>
      <w:bCs/>
      <w:i/>
      <w:iCs/>
      <w:color w:val="00B7E5" w:themeColor="accent1"/>
    </w:rPr>
  </w:style>
  <w:style w:type="character" w:customStyle="1" w:styleId="berschrift5Zchn">
    <w:name w:val="Überschrift 5 Zchn"/>
    <w:basedOn w:val="Absatz-Standardschriftart"/>
    <w:link w:val="berschrift5"/>
    <w:uiPriority w:val="9"/>
    <w:semiHidden/>
    <w:rsid w:val="00AF223E"/>
    <w:rPr>
      <w:rFonts w:asciiTheme="majorHAnsi" w:eastAsiaTheme="majorEastAsia" w:hAnsiTheme="majorHAnsi" w:cstheme="majorBidi"/>
      <w:color w:val="005A72" w:themeColor="accent1" w:themeShade="7F"/>
    </w:rPr>
  </w:style>
  <w:style w:type="character" w:customStyle="1" w:styleId="berschrift6Zchn">
    <w:name w:val="Überschrift 6 Zchn"/>
    <w:basedOn w:val="Absatz-Standardschriftart"/>
    <w:link w:val="berschrift6"/>
    <w:uiPriority w:val="9"/>
    <w:semiHidden/>
    <w:rsid w:val="00AF223E"/>
    <w:rPr>
      <w:rFonts w:asciiTheme="majorHAnsi" w:eastAsiaTheme="majorEastAsia" w:hAnsiTheme="majorHAnsi" w:cstheme="majorBidi"/>
      <w:i/>
      <w:iCs/>
      <w:color w:val="005A72" w:themeColor="accent1" w:themeShade="7F"/>
    </w:rPr>
  </w:style>
  <w:style w:type="character" w:customStyle="1" w:styleId="berschrift7Zchn">
    <w:name w:val="Überschrift 7 Zchn"/>
    <w:basedOn w:val="Absatz-Standardschriftart"/>
    <w:link w:val="berschrift7"/>
    <w:uiPriority w:val="9"/>
    <w:semiHidden/>
    <w:rsid w:val="00AF223E"/>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AF223E"/>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AF223E"/>
    <w:rPr>
      <w:rFonts w:asciiTheme="majorHAnsi" w:eastAsiaTheme="majorEastAsia" w:hAnsiTheme="majorHAnsi" w:cstheme="majorBidi"/>
      <w:i/>
      <w:iCs/>
      <w:color w:val="404040" w:themeColor="text1" w:themeTint="BF"/>
      <w:sz w:val="20"/>
      <w:szCs w:val="20"/>
    </w:rPr>
  </w:style>
  <w:style w:type="character" w:styleId="Kommentarzeichen">
    <w:name w:val="annotation reference"/>
    <w:basedOn w:val="Absatz-Standardschriftart"/>
    <w:uiPriority w:val="99"/>
    <w:semiHidden/>
    <w:unhideWhenUsed/>
    <w:rsid w:val="00EC6DB6"/>
    <w:rPr>
      <w:sz w:val="16"/>
      <w:szCs w:val="16"/>
    </w:rPr>
  </w:style>
  <w:style w:type="paragraph" w:styleId="Kommentartext">
    <w:name w:val="annotation text"/>
    <w:basedOn w:val="Standard"/>
    <w:link w:val="KommentartextZchn"/>
    <w:uiPriority w:val="99"/>
    <w:unhideWhenUsed/>
    <w:rsid w:val="00EC6DB6"/>
    <w:rPr>
      <w:rFonts w:ascii="Times New Roman" w:eastAsia="Times New Roman" w:hAnsi="Times New Roman" w:cs="Times New Roman"/>
      <w:sz w:val="20"/>
      <w:szCs w:val="20"/>
    </w:rPr>
  </w:style>
  <w:style w:type="character" w:customStyle="1" w:styleId="KommentartextZchn">
    <w:name w:val="Kommentartext Zchn"/>
    <w:basedOn w:val="Absatz-Standardschriftart"/>
    <w:link w:val="Kommentartext"/>
    <w:uiPriority w:val="99"/>
    <w:rsid w:val="00EC6DB6"/>
    <w:rPr>
      <w:rFonts w:ascii="Times New Roman" w:eastAsia="Times New Roman" w:hAnsi="Times New Roman" w:cs="Times New Roman"/>
      <w:sz w:val="20"/>
      <w:szCs w:val="20"/>
    </w:rPr>
  </w:style>
  <w:style w:type="paragraph" w:customStyle="1" w:styleId="Default">
    <w:name w:val="Default"/>
    <w:rsid w:val="00174167"/>
    <w:pPr>
      <w:autoSpaceDE w:val="0"/>
      <w:autoSpaceDN w:val="0"/>
      <w:adjustRightInd w:val="0"/>
    </w:pPr>
    <w:rPr>
      <w:rFonts w:ascii="Arial" w:eastAsiaTheme="minorHAnsi" w:hAnsi="Arial" w:cs="Arial"/>
      <w:color w:val="000000"/>
      <w:lang w:val="nl-NL"/>
    </w:rPr>
  </w:style>
  <w:style w:type="numbering" w:customStyle="1" w:styleId="Lijststijl">
    <w:name w:val="Lijststijl"/>
    <w:uiPriority w:val="99"/>
    <w:rsid w:val="00C2763B"/>
    <w:pPr>
      <w:numPr>
        <w:numId w:val="5"/>
      </w:numPr>
    </w:pPr>
  </w:style>
  <w:style w:type="paragraph" w:styleId="KeinLeerraum">
    <w:name w:val="No Spacing"/>
    <w:link w:val="KeinLeerraumZchn"/>
    <w:uiPriority w:val="1"/>
    <w:unhideWhenUsed/>
    <w:qFormat/>
    <w:rsid w:val="00524F4D"/>
    <w:pPr>
      <w:spacing w:line="240" w:lineRule="exact"/>
      <w:contextualSpacing/>
    </w:pPr>
    <w:rPr>
      <w:rFonts w:ascii="Verdana" w:eastAsiaTheme="minorHAnsi" w:hAnsi="Verdana"/>
      <w:sz w:val="18"/>
      <w:szCs w:val="18"/>
      <w:lang w:val="nl-NL"/>
    </w:rPr>
  </w:style>
  <w:style w:type="paragraph" w:styleId="Kopfzeile">
    <w:name w:val="header"/>
    <w:basedOn w:val="Standard"/>
    <w:link w:val="KopfzeileZchn"/>
    <w:uiPriority w:val="99"/>
    <w:unhideWhenUsed/>
    <w:rsid w:val="00C16C68"/>
    <w:pPr>
      <w:tabs>
        <w:tab w:val="center" w:pos="4536"/>
        <w:tab w:val="right" w:pos="9072"/>
      </w:tabs>
    </w:pPr>
  </w:style>
  <w:style w:type="character" w:customStyle="1" w:styleId="KopfzeileZchn">
    <w:name w:val="Kopfzeile Zchn"/>
    <w:basedOn w:val="Absatz-Standardschriftart"/>
    <w:link w:val="Kopfzeile"/>
    <w:uiPriority w:val="99"/>
    <w:rsid w:val="00C16C68"/>
  </w:style>
  <w:style w:type="paragraph" w:styleId="Fuzeile">
    <w:name w:val="footer"/>
    <w:basedOn w:val="Standard"/>
    <w:link w:val="FuzeileZchn"/>
    <w:uiPriority w:val="99"/>
    <w:unhideWhenUsed/>
    <w:rsid w:val="00C16C68"/>
    <w:pPr>
      <w:tabs>
        <w:tab w:val="center" w:pos="4536"/>
        <w:tab w:val="right" w:pos="9072"/>
      </w:tabs>
    </w:pPr>
  </w:style>
  <w:style w:type="character" w:customStyle="1" w:styleId="FuzeileZchn">
    <w:name w:val="Fußzeile Zchn"/>
    <w:basedOn w:val="Absatz-Standardschriftart"/>
    <w:link w:val="Fuzeile"/>
    <w:uiPriority w:val="99"/>
    <w:rsid w:val="00C16C68"/>
  </w:style>
  <w:style w:type="paragraph" w:customStyle="1" w:styleId="Textkrper21">
    <w:name w:val="Textkörper 21"/>
    <w:basedOn w:val="Standard"/>
    <w:rsid w:val="001F62C2"/>
    <w:rPr>
      <w:rFonts w:ascii="Helvetica" w:eastAsia="Times New Roman" w:hAnsi="Helvetica" w:cs="Times New Roman"/>
      <w:color w:val="000000"/>
      <w:sz w:val="18"/>
      <w:szCs w:val="20"/>
      <w:lang w:eastAsia="de-DE"/>
    </w:rPr>
  </w:style>
  <w:style w:type="paragraph" w:styleId="Beschriftung">
    <w:name w:val="caption"/>
    <w:basedOn w:val="Standard"/>
    <w:next w:val="Standard"/>
    <w:uiPriority w:val="35"/>
    <w:unhideWhenUsed/>
    <w:qFormat/>
    <w:rsid w:val="00BF781F"/>
    <w:pPr>
      <w:spacing w:after="200"/>
    </w:pPr>
    <w:rPr>
      <w:b/>
      <w:bCs/>
      <w:color w:val="00B7E5" w:themeColor="accent1"/>
      <w:sz w:val="18"/>
      <w:szCs w:val="18"/>
    </w:rPr>
  </w:style>
  <w:style w:type="paragraph" w:styleId="Kommentarthema">
    <w:name w:val="annotation subject"/>
    <w:basedOn w:val="Kommentartext"/>
    <w:next w:val="Kommentartext"/>
    <w:link w:val="KommentarthemaZchn"/>
    <w:uiPriority w:val="99"/>
    <w:semiHidden/>
    <w:unhideWhenUsed/>
    <w:rsid w:val="00B157F5"/>
    <w:rPr>
      <w:rFonts w:asciiTheme="minorHAnsi" w:eastAsiaTheme="minorEastAsia" w:hAnsiTheme="minorHAnsi" w:cstheme="minorBidi"/>
      <w:b/>
      <w:bCs/>
    </w:rPr>
  </w:style>
  <w:style w:type="character" w:customStyle="1" w:styleId="KommentarthemaZchn">
    <w:name w:val="Kommentarthema Zchn"/>
    <w:basedOn w:val="KommentartextZchn"/>
    <w:link w:val="Kommentarthema"/>
    <w:uiPriority w:val="99"/>
    <w:semiHidden/>
    <w:rsid w:val="00B157F5"/>
    <w:rPr>
      <w:rFonts w:ascii="Times New Roman" w:eastAsia="Times New Roman" w:hAnsi="Times New Roman" w:cs="Times New Roman"/>
      <w:b/>
      <w:bCs/>
      <w:sz w:val="20"/>
      <w:szCs w:val="20"/>
    </w:rPr>
  </w:style>
  <w:style w:type="table" w:styleId="Tabellenraster">
    <w:name w:val="Table Grid"/>
    <w:basedOn w:val="NormaleTabelle"/>
    <w:uiPriority w:val="39"/>
    <w:rsid w:val="006C11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Akzent5">
    <w:name w:val="Light Shading Accent 5"/>
    <w:basedOn w:val="NormaleTabelle"/>
    <w:uiPriority w:val="60"/>
    <w:rsid w:val="006C11B4"/>
    <w:rPr>
      <w:color w:val="0C394F" w:themeColor="accent5" w:themeShade="BF"/>
    </w:rPr>
    <w:tblPr>
      <w:tblStyleRowBandSize w:val="1"/>
      <w:tblStyleColBandSize w:val="1"/>
      <w:tblBorders>
        <w:top w:val="single" w:sz="8" w:space="0" w:color="114D6A" w:themeColor="accent5"/>
        <w:bottom w:val="single" w:sz="8" w:space="0" w:color="114D6A" w:themeColor="accent5"/>
      </w:tblBorders>
    </w:tblPr>
    <w:tblStylePr w:type="fir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la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DAF1" w:themeFill="accent5" w:themeFillTint="3F"/>
      </w:tcPr>
    </w:tblStylePr>
    <w:tblStylePr w:type="band1Horz">
      <w:tblPr/>
      <w:tcPr>
        <w:tcBorders>
          <w:left w:val="nil"/>
          <w:right w:val="nil"/>
          <w:insideH w:val="nil"/>
          <w:insideV w:val="nil"/>
        </w:tcBorders>
        <w:shd w:val="clear" w:color="auto" w:fill="ACDAF1" w:themeFill="accent5" w:themeFillTint="3F"/>
      </w:tcPr>
    </w:tblStylePr>
  </w:style>
  <w:style w:type="table" w:styleId="HelleSchattierung-Akzent1">
    <w:name w:val="Light Shading Accent 1"/>
    <w:basedOn w:val="NormaleTabelle"/>
    <w:uiPriority w:val="60"/>
    <w:rsid w:val="006C11B4"/>
    <w:rPr>
      <w:color w:val="0088AB" w:themeColor="accent1" w:themeShade="BF"/>
    </w:rPr>
    <w:tblPr>
      <w:tblStyleRowBandSize w:val="1"/>
      <w:tblStyleColBandSize w:val="1"/>
      <w:tblBorders>
        <w:top w:val="single" w:sz="8" w:space="0" w:color="00B7E5" w:themeColor="accent1"/>
        <w:bottom w:val="single" w:sz="8" w:space="0" w:color="00B7E5" w:themeColor="accent1"/>
      </w:tblBorders>
    </w:tblPr>
    <w:tblStylePr w:type="fir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la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9F0FF" w:themeFill="accent1" w:themeFillTint="3F"/>
      </w:tcPr>
    </w:tblStylePr>
    <w:tblStylePr w:type="band1Horz">
      <w:tblPr/>
      <w:tcPr>
        <w:tcBorders>
          <w:left w:val="nil"/>
          <w:right w:val="nil"/>
          <w:insideH w:val="nil"/>
          <w:insideV w:val="nil"/>
        </w:tcBorders>
        <w:shd w:val="clear" w:color="auto" w:fill="B9F0FF" w:themeFill="accent1" w:themeFillTint="3F"/>
      </w:tcPr>
    </w:tblStylePr>
  </w:style>
  <w:style w:type="paragraph" w:customStyle="1" w:styleId="ecxmsonormal">
    <w:name w:val="ecxmsonormal"/>
    <w:basedOn w:val="Standard"/>
    <w:rsid w:val="00CD038E"/>
    <w:pPr>
      <w:spacing w:before="100" w:beforeAutospacing="1" w:after="100" w:afterAutospacing="1"/>
      <w:ind w:left="426"/>
    </w:pPr>
    <w:rPr>
      <w:rFonts w:ascii="Times New Roman" w:eastAsiaTheme="minorHAnsi" w:hAnsi="Times New Roman" w:cs="Times New Roman"/>
      <w:lang w:val="nl-NL" w:eastAsia="nl-NL"/>
    </w:rPr>
  </w:style>
  <w:style w:type="paragraph" w:styleId="Zitat">
    <w:name w:val="Quote"/>
    <w:basedOn w:val="Standard"/>
    <w:next w:val="Standard"/>
    <w:link w:val="ZitatZchn"/>
    <w:uiPriority w:val="29"/>
    <w:qFormat/>
    <w:rsid w:val="00CD038E"/>
    <w:pPr>
      <w:spacing w:after="200" w:line="276" w:lineRule="auto"/>
      <w:ind w:left="426"/>
    </w:pPr>
    <w:rPr>
      <w:i/>
      <w:iCs/>
      <w:color w:val="000000" w:themeColor="text1"/>
      <w:sz w:val="22"/>
      <w:szCs w:val="22"/>
      <w:lang w:val="en-GB" w:eastAsia="zh-CN"/>
    </w:rPr>
  </w:style>
  <w:style w:type="character" w:customStyle="1" w:styleId="ZitatZchn">
    <w:name w:val="Zitat Zchn"/>
    <w:basedOn w:val="Absatz-Standardschriftart"/>
    <w:link w:val="Zitat"/>
    <w:uiPriority w:val="29"/>
    <w:rsid w:val="00CD038E"/>
    <w:rPr>
      <w:i/>
      <w:iCs/>
      <w:color w:val="000000" w:themeColor="text1"/>
      <w:sz w:val="22"/>
      <w:szCs w:val="22"/>
      <w:lang w:val="en-GB" w:eastAsia="zh-CN"/>
    </w:rPr>
  </w:style>
  <w:style w:type="character" w:styleId="Fett">
    <w:name w:val="Strong"/>
    <w:basedOn w:val="Absatz-Standardschriftart"/>
    <w:uiPriority w:val="22"/>
    <w:qFormat/>
    <w:rsid w:val="00CD038E"/>
    <w:rPr>
      <w:b/>
      <w:bCs/>
    </w:rPr>
  </w:style>
  <w:style w:type="paragraph" w:styleId="Aufzhlungszeichen">
    <w:name w:val="List Bullet"/>
    <w:basedOn w:val="Standard"/>
    <w:uiPriority w:val="99"/>
    <w:unhideWhenUsed/>
    <w:rsid w:val="00D24A34"/>
    <w:pPr>
      <w:numPr>
        <w:numId w:val="7"/>
      </w:numPr>
      <w:spacing w:after="160" w:line="259" w:lineRule="auto"/>
      <w:contextualSpacing/>
    </w:pPr>
    <w:rPr>
      <w:rFonts w:eastAsiaTheme="minorHAnsi"/>
      <w:sz w:val="22"/>
      <w:szCs w:val="22"/>
      <w:lang w:val="de-DE"/>
    </w:rPr>
  </w:style>
  <w:style w:type="character" w:customStyle="1" w:styleId="Onopgelostemelding1">
    <w:name w:val="Onopgeloste melding1"/>
    <w:basedOn w:val="Absatz-Standardschriftart"/>
    <w:uiPriority w:val="99"/>
    <w:semiHidden/>
    <w:unhideWhenUsed/>
    <w:rsid w:val="002D0558"/>
    <w:rPr>
      <w:color w:val="808080"/>
      <w:shd w:val="clear" w:color="auto" w:fill="E6E6E6"/>
    </w:rPr>
  </w:style>
  <w:style w:type="paragraph" w:styleId="berarbeitung">
    <w:name w:val="Revision"/>
    <w:hidden/>
    <w:uiPriority w:val="99"/>
    <w:semiHidden/>
    <w:rsid w:val="00FA4DC6"/>
  </w:style>
  <w:style w:type="paragraph" w:styleId="StandardWeb">
    <w:name w:val="Normal (Web)"/>
    <w:basedOn w:val="Standard"/>
    <w:uiPriority w:val="99"/>
    <w:semiHidden/>
    <w:unhideWhenUsed/>
    <w:rsid w:val="005005CC"/>
    <w:pPr>
      <w:spacing w:before="100" w:beforeAutospacing="1" w:after="100" w:afterAutospacing="1"/>
    </w:pPr>
    <w:rPr>
      <w:rFonts w:ascii="Times New Roman" w:eastAsia="Times New Roman" w:hAnsi="Times New Roman" w:cs="Times New Roman"/>
      <w:lang w:val="en-GB" w:eastAsia="en-GB"/>
    </w:rPr>
  </w:style>
  <w:style w:type="character" w:customStyle="1" w:styleId="Onopgelostemelding2">
    <w:name w:val="Onopgeloste melding2"/>
    <w:basedOn w:val="Absatz-Standardschriftart"/>
    <w:uiPriority w:val="99"/>
    <w:semiHidden/>
    <w:unhideWhenUsed/>
    <w:rsid w:val="0041573F"/>
    <w:rPr>
      <w:color w:val="808080"/>
      <w:shd w:val="clear" w:color="auto" w:fill="E6E6E6"/>
    </w:rPr>
  </w:style>
  <w:style w:type="character" w:customStyle="1" w:styleId="A5">
    <w:name w:val="A5"/>
    <w:uiPriority w:val="99"/>
    <w:rsid w:val="002D2F37"/>
    <w:rPr>
      <w:color w:val="211D1E"/>
      <w:sz w:val="22"/>
      <w:szCs w:val="22"/>
    </w:rPr>
  </w:style>
  <w:style w:type="character" w:styleId="Zeilennummer">
    <w:name w:val="line number"/>
    <w:basedOn w:val="Absatz-Standardschriftart"/>
    <w:uiPriority w:val="99"/>
    <w:semiHidden/>
    <w:unhideWhenUsed/>
    <w:rsid w:val="00CC63F4"/>
  </w:style>
  <w:style w:type="paragraph" w:styleId="Listennummer">
    <w:name w:val="List Number"/>
    <w:basedOn w:val="Standard"/>
    <w:uiPriority w:val="99"/>
    <w:unhideWhenUsed/>
    <w:rsid w:val="00F24C4B"/>
    <w:pPr>
      <w:numPr>
        <w:numId w:val="16"/>
      </w:numPr>
      <w:contextualSpacing/>
    </w:pPr>
  </w:style>
  <w:style w:type="character" w:customStyle="1" w:styleId="Onopgelostemelding3">
    <w:name w:val="Onopgeloste melding3"/>
    <w:basedOn w:val="Absatz-Standardschriftart"/>
    <w:uiPriority w:val="99"/>
    <w:semiHidden/>
    <w:unhideWhenUsed/>
    <w:rsid w:val="001146B3"/>
    <w:rPr>
      <w:color w:val="808080"/>
      <w:shd w:val="clear" w:color="auto" w:fill="E6E6E6"/>
    </w:rPr>
  </w:style>
  <w:style w:type="character" w:customStyle="1" w:styleId="KeinLeerraumZchn">
    <w:name w:val="Kein Leerraum Zchn"/>
    <w:basedOn w:val="Absatz-Standardschriftart"/>
    <w:link w:val="KeinLeerraum"/>
    <w:uiPriority w:val="1"/>
    <w:rsid w:val="005436A6"/>
    <w:rPr>
      <w:rFonts w:ascii="Verdana" w:eastAsiaTheme="minorHAnsi" w:hAnsi="Verdana"/>
      <w:sz w:val="18"/>
      <w:szCs w:val="18"/>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719002">
      <w:bodyDiv w:val="1"/>
      <w:marLeft w:val="0"/>
      <w:marRight w:val="0"/>
      <w:marTop w:val="0"/>
      <w:marBottom w:val="0"/>
      <w:divBdr>
        <w:top w:val="none" w:sz="0" w:space="0" w:color="auto"/>
        <w:left w:val="none" w:sz="0" w:space="0" w:color="auto"/>
        <w:bottom w:val="none" w:sz="0" w:space="0" w:color="auto"/>
        <w:right w:val="none" w:sz="0" w:space="0" w:color="auto"/>
      </w:divBdr>
    </w:div>
    <w:div w:id="207646790">
      <w:bodyDiv w:val="1"/>
      <w:marLeft w:val="0"/>
      <w:marRight w:val="0"/>
      <w:marTop w:val="0"/>
      <w:marBottom w:val="0"/>
      <w:divBdr>
        <w:top w:val="none" w:sz="0" w:space="0" w:color="auto"/>
        <w:left w:val="none" w:sz="0" w:space="0" w:color="auto"/>
        <w:bottom w:val="none" w:sz="0" w:space="0" w:color="auto"/>
        <w:right w:val="none" w:sz="0" w:space="0" w:color="auto"/>
      </w:divBdr>
    </w:div>
    <w:div w:id="297079218">
      <w:bodyDiv w:val="1"/>
      <w:marLeft w:val="0"/>
      <w:marRight w:val="0"/>
      <w:marTop w:val="0"/>
      <w:marBottom w:val="0"/>
      <w:divBdr>
        <w:top w:val="none" w:sz="0" w:space="0" w:color="auto"/>
        <w:left w:val="none" w:sz="0" w:space="0" w:color="auto"/>
        <w:bottom w:val="none" w:sz="0" w:space="0" w:color="auto"/>
        <w:right w:val="none" w:sz="0" w:space="0" w:color="auto"/>
      </w:divBdr>
    </w:div>
    <w:div w:id="472454701">
      <w:bodyDiv w:val="1"/>
      <w:marLeft w:val="0"/>
      <w:marRight w:val="0"/>
      <w:marTop w:val="0"/>
      <w:marBottom w:val="0"/>
      <w:divBdr>
        <w:top w:val="none" w:sz="0" w:space="0" w:color="auto"/>
        <w:left w:val="none" w:sz="0" w:space="0" w:color="auto"/>
        <w:bottom w:val="none" w:sz="0" w:space="0" w:color="auto"/>
        <w:right w:val="none" w:sz="0" w:space="0" w:color="auto"/>
      </w:divBdr>
    </w:div>
    <w:div w:id="483813435">
      <w:bodyDiv w:val="1"/>
      <w:marLeft w:val="0"/>
      <w:marRight w:val="0"/>
      <w:marTop w:val="0"/>
      <w:marBottom w:val="0"/>
      <w:divBdr>
        <w:top w:val="none" w:sz="0" w:space="0" w:color="auto"/>
        <w:left w:val="none" w:sz="0" w:space="0" w:color="auto"/>
        <w:bottom w:val="none" w:sz="0" w:space="0" w:color="auto"/>
        <w:right w:val="none" w:sz="0" w:space="0" w:color="auto"/>
      </w:divBdr>
    </w:div>
    <w:div w:id="623772538">
      <w:bodyDiv w:val="1"/>
      <w:marLeft w:val="0"/>
      <w:marRight w:val="0"/>
      <w:marTop w:val="0"/>
      <w:marBottom w:val="0"/>
      <w:divBdr>
        <w:top w:val="none" w:sz="0" w:space="0" w:color="auto"/>
        <w:left w:val="none" w:sz="0" w:space="0" w:color="auto"/>
        <w:bottom w:val="none" w:sz="0" w:space="0" w:color="auto"/>
        <w:right w:val="none" w:sz="0" w:space="0" w:color="auto"/>
      </w:divBdr>
    </w:div>
    <w:div w:id="653948944">
      <w:bodyDiv w:val="1"/>
      <w:marLeft w:val="0"/>
      <w:marRight w:val="0"/>
      <w:marTop w:val="0"/>
      <w:marBottom w:val="0"/>
      <w:divBdr>
        <w:top w:val="none" w:sz="0" w:space="0" w:color="auto"/>
        <w:left w:val="none" w:sz="0" w:space="0" w:color="auto"/>
        <w:bottom w:val="none" w:sz="0" w:space="0" w:color="auto"/>
        <w:right w:val="none" w:sz="0" w:space="0" w:color="auto"/>
      </w:divBdr>
    </w:div>
    <w:div w:id="696809366">
      <w:bodyDiv w:val="1"/>
      <w:marLeft w:val="0"/>
      <w:marRight w:val="0"/>
      <w:marTop w:val="0"/>
      <w:marBottom w:val="0"/>
      <w:divBdr>
        <w:top w:val="none" w:sz="0" w:space="0" w:color="auto"/>
        <w:left w:val="none" w:sz="0" w:space="0" w:color="auto"/>
        <w:bottom w:val="none" w:sz="0" w:space="0" w:color="auto"/>
        <w:right w:val="none" w:sz="0" w:space="0" w:color="auto"/>
      </w:divBdr>
      <w:divsChild>
        <w:div w:id="1259486593">
          <w:marLeft w:val="0"/>
          <w:marRight w:val="0"/>
          <w:marTop w:val="0"/>
          <w:marBottom w:val="0"/>
          <w:divBdr>
            <w:top w:val="none" w:sz="0" w:space="0" w:color="auto"/>
            <w:left w:val="none" w:sz="0" w:space="0" w:color="auto"/>
            <w:bottom w:val="none" w:sz="0" w:space="0" w:color="auto"/>
            <w:right w:val="none" w:sz="0" w:space="0" w:color="auto"/>
          </w:divBdr>
          <w:divsChild>
            <w:div w:id="1271742424">
              <w:marLeft w:val="0"/>
              <w:marRight w:val="0"/>
              <w:marTop w:val="0"/>
              <w:marBottom w:val="0"/>
              <w:divBdr>
                <w:top w:val="none" w:sz="0" w:space="0" w:color="auto"/>
                <w:left w:val="none" w:sz="0" w:space="0" w:color="auto"/>
                <w:bottom w:val="none" w:sz="0" w:space="0" w:color="auto"/>
                <w:right w:val="none" w:sz="0" w:space="0" w:color="auto"/>
              </w:divBdr>
              <w:divsChild>
                <w:div w:id="1899974733">
                  <w:marLeft w:val="0"/>
                  <w:marRight w:val="0"/>
                  <w:marTop w:val="0"/>
                  <w:marBottom w:val="0"/>
                  <w:divBdr>
                    <w:top w:val="none" w:sz="0" w:space="0" w:color="auto"/>
                    <w:left w:val="none" w:sz="0" w:space="0" w:color="auto"/>
                    <w:bottom w:val="none" w:sz="0" w:space="0" w:color="auto"/>
                    <w:right w:val="none" w:sz="0" w:space="0" w:color="auto"/>
                  </w:divBdr>
                  <w:divsChild>
                    <w:div w:id="198450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7092533">
      <w:bodyDiv w:val="1"/>
      <w:marLeft w:val="0"/>
      <w:marRight w:val="0"/>
      <w:marTop w:val="0"/>
      <w:marBottom w:val="0"/>
      <w:divBdr>
        <w:top w:val="none" w:sz="0" w:space="0" w:color="auto"/>
        <w:left w:val="none" w:sz="0" w:space="0" w:color="auto"/>
        <w:bottom w:val="none" w:sz="0" w:space="0" w:color="auto"/>
        <w:right w:val="none" w:sz="0" w:space="0" w:color="auto"/>
      </w:divBdr>
    </w:div>
    <w:div w:id="893008412">
      <w:bodyDiv w:val="1"/>
      <w:marLeft w:val="0"/>
      <w:marRight w:val="0"/>
      <w:marTop w:val="0"/>
      <w:marBottom w:val="0"/>
      <w:divBdr>
        <w:top w:val="none" w:sz="0" w:space="0" w:color="auto"/>
        <w:left w:val="none" w:sz="0" w:space="0" w:color="auto"/>
        <w:bottom w:val="none" w:sz="0" w:space="0" w:color="auto"/>
        <w:right w:val="none" w:sz="0" w:space="0" w:color="auto"/>
      </w:divBdr>
    </w:div>
    <w:div w:id="934828540">
      <w:bodyDiv w:val="1"/>
      <w:marLeft w:val="0"/>
      <w:marRight w:val="0"/>
      <w:marTop w:val="0"/>
      <w:marBottom w:val="0"/>
      <w:divBdr>
        <w:top w:val="none" w:sz="0" w:space="0" w:color="auto"/>
        <w:left w:val="none" w:sz="0" w:space="0" w:color="auto"/>
        <w:bottom w:val="none" w:sz="0" w:space="0" w:color="auto"/>
        <w:right w:val="none" w:sz="0" w:space="0" w:color="auto"/>
      </w:divBdr>
    </w:div>
    <w:div w:id="936986252">
      <w:bodyDiv w:val="1"/>
      <w:marLeft w:val="0"/>
      <w:marRight w:val="0"/>
      <w:marTop w:val="0"/>
      <w:marBottom w:val="0"/>
      <w:divBdr>
        <w:top w:val="none" w:sz="0" w:space="0" w:color="auto"/>
        <w:left w:val="none" w:sz="0" w:space="0" w:color="auto"/>
        <w:bottom w:val="none" w:sz="0" w:space="0" w:color="auto"/>
        <w:right w:val="none" w:sz="0" w:space="0" w:color="auto"/>
      </w:divBdr>
    </w:div>
    <w:div w:id="989867237">
      <w:bodyDiv w:val="1"/>
      <w:marLeft w:val="0"/>
      <w:marRight w:val="0"/>
      <w:marTop w:val="0"/>
      <w:marBottom w:val="0"/>
      <w:divBdr>
        <w:top w:val="none" w:sz="0" w:space="0" w:color="auto"/>
        <w:left w:val="none" w:sz="0" w:space="0" w:color="auto"/>
        <w:bottom w:val="none" w:sz="0" w:space="0" w:color="auto"/>
        <w:right w:val="none" w:sz="0" w:space="0" w:color="auto"/>
      </w:divBdr>
    </w:div>
    <w:div w:id="1057775988">
      <w:bodyDiv w:val="1"/>
      <w:marLeft w:val="0"/>
      <w:marRight w:val="0"/>
      <w:marTop w:val="0"/>
      <w:marBottom w:val="0"/>
      <w:divBdr>
        <w:top w:val="none" w:sz="0" w:space="0" w:color="auto"/>
        <w:left w:val="none" w:sz="0" w:space="0" w:color="auto"/>
        <w:bottom w:val="none" w:sz="0" w:space="0" w:color="auto"/>
        <w:right w:val="none" w:sz="0" w:space="0" w:color="auto"/>
      </w:divBdr>
    </w:div>
    <w:div w:id="1072196994">
      <w:bodyDiv w:val="1"/>
      <w:marLeft w:val="0"/>
      <w:marRight w:val="0"/>
      <w:marTop w:val="0"/>
      <w:marBottom w:val="0"/>
      <w:divBdr>
        <w:top w:val="none" w:sz="0" w:space="0" w:color="auto"/>
        <w:left w:val="none" w:sz="0" w:space="0" w:color="auto"/>
        <w:bottom w:val="none" w:sz="0" w:space="0" w:color="auto"/>
        <w:right w:val="none" w:sz="0" w:space="0" w:color="auto"/>
      </w:divBdr>
    </w:div>
    <w:div w:id="1231043368">
      <w:bodyDiv w:val="1"/>
      <w:marLeft w:val="0"/>
      <w:marRight w:val="0"/>
      <w:marTop w:val="0"/>
      <w:marBottom w:val="0"/>
      <w:divBdr>
        <w:top w:val="none" w:sz="0" w:space="0" w:color="auto"/>
        <w:left w:val="none" w:sz="0" w:space="0" w:color="auto"/>
        <w:bottom w:val="none" w:sz="0" w:space="0" w:color="auto"/>
        <w:right w:val="none" w:sz="0" w:space="0" w:color="auto"/>
      </w:divBdr>
    </w:div>
    <w:div w:id="1697189709">
      <w:bodyDiv w:val="1"/>
      <w:marLeft w:val="0"/>
      <w:marRight w:val="0"/>
      <w:marTop w:val="0"/>
      <w:marBottom w:val="0"/>
      <w:divBdr>
        <w:top w:val="none" w:sz="0" w:space="0" w:color="auto"/>
        <w:left w:val="none" w:sz="0" w:space="0" w:color="auto"/>
        <w:bottom w:val="none" w:sz="0" w:space="0" w:color="auto"/>
        <w:right w:val="none" w:sz="0" w:space="0" w:color="auto"/>
      </w:divBdr>
    </w:div>
    <w:div w:id="21227201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www.wetterskipfryslan.nl"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s://www.neobiota-plattform.de/" TargetMode="External"/><Relationship Id="rId34"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tif"/><Relationship Id="rId25" Type="http://schemas.openxmlformats.org/officeDocument/2006/relationships/hyperlink" Target="https://www.cbd.int/doc/legal/cbd-en.pdf" TargetMode="External"/><Relationship Id="rId33"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www.mfvm.dk"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yperlink" Target="http://www.imo.org/en/About/Conventions/ListOfConventions/Pages/International-Convention-for-the-Control-and-Management-of-Ships%27-Ballast-Water-and-Sediments-(BWM).aspx" TargetMode="External"/><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https://www.ippc.int/en/" TargetMode="External"/><Relationship Id="rId23" Type="http://schemas.openxmlformats.org/officeDocument/2006/relationships/hyperlink" Target="http://eur-lex.europa.eu/legal-content/EN/TXT/?qid=1417443504720&amp;uri=CELEX:32014R1143" TargetMode="External"/><Relationship Id="rId28"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7.ti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hyperlink" Target="http://eur-lex.europa.eu/legal-content/EN/TXT/?qid=1417443504720&amp;uri=CELEX:32014R1143" TargetMode="External"/><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Wadden_Sea">
  <a:themeElements>
    <a:clrScheme name="Custom 8">
      <a:dk1>
        <a:srgbClr val="000000"/>
      </a:dk1>
      <a:lt1>
        <a:srgbClr val="FFFFFF"/>
      </a:lt1>
      <a:dk2>
        <a:srgbClr val="003047"/>
      </a:dk2>
      <a:lt2>
        <a:srgbClr val="0078B6"/>
      </a:lt2>
      <a:accent1>
        <a:srgbClr val="00B7E5"/>
      </a:accent1>
      <a:accent2>
        <a:srgbClr val="969696"/>
      </a:accent2>
      <a:accent3>
        <a:srgbClr val="CEE8F1"/>
      </a:accent3>
      <a:accent4>
        <a:srgbClr val="4F6AA5"/>
      </a:accent4>
      <a:accent5>
        <a:srgbClr val="114D6A"/>
      </a:accent5>
      <a:accent6>
        <a:srgbClr val="B2B3B2"/>
      </a:accent6>
      <a:hlink>
        <a:srgbClr val="00B7E5"/>
      </a:hlink>
      <a:folHlink>
        <a:srgbClr val="969696"/>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551F97-4816-477F-B971-0E946D045C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15331</Words>
  <Characters>87390</Characters>
  <Application>Microsoft Office Word</Application>
  <DocSecurity>0</DocSecurity>
  <Lines>728</Lines>
  <Paragraphs>205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Creative Concern</Company>
  <LinksUpToDate>false</LinksUpToDate>
  <CharactersWithSpaces>102516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Mandy Willett</dc:creator>
  <cp:lastModifiedBy>Sascha</cp:lastModifiedBy>
  <cp:revision>15</cp:revision>
  <cp:lastPrinted>2018-03-14T09:56:00Z</cp:lastPrinted>
  <dcterms:created xsi:type="dcterms:W3CDTF">2018-03-14T09:27:00Z</dcterms:created>
  <dcterms:modified xsi:type="dcterms:W3CDTF">2018-03-14T15:01:00Z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4ba90d5d-a6fd-3276-8e2d-4f82ddfcf283</vt:lpwstr>
  </property>
  <property fmtid="{D5CDD505-2E9C-101B-9397-08002B2CF9AE}" pid="4" name="Mendeley Citation Style_1">
    <vt:lpwstr>http://www.zotero.org/styles/harvard1</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http://www.zotero.org/styles/ieee-journal-of-selected-topics-in-signal-processing</vt:lpwstr>
  </property>
  <property fmtid="{D5CDD505-2E9C-101B-9397-08002B2CF9AE}" pid="20" name="Mendeley Recent Style Name 7_1">
    <vt:lpwstr>IEEE Journal of Selected Topics in Signal Processing</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Remapped">
    <vt:lpwstr>true</vt:lpwstr>
  </property>
  <property fmtid="{D5CDD505-2E9C-101B-9397-08002B2CF9AE}" pid="26" name="sdDocumentDate">
    <vt:lpwstr>43171</vt:lpwstr>
  </property>
  <property fmtid="{D5CDD505-2E9C-101B-9397-08002B2CF9AE}" pid="27" name="SD_IntegrationInfoAdded">
    <vt:bool>true</vt:bool>
  </property>
</Properties>
</file>