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C4D0D8" w14:textId="40DDDA40" w:rsidR="009237C8" w:rsidRDefault="009237C8" w:rsidP="009237C8">
      <w:pPr>
        <w:spacing w:line="360" w:lineRule="auto"/>
        <w:rPr>
          <w:sz w:val="20"/>
          <w:szCs w:val="20"/>
          <w:lang w:val="en-GB"/>
        </w:rPr>
      </w:pPr>
      <w:r>
        <w:rPr>
          <w:noProof/>
          <w:lang w:val="de-DE" w:eastAsia="de-DE"/>
        </w:rPr>
        <mc:AlternateContent>
          <mc:Choice Requires="wps">
            <w:drawing>
              <wp:anchor distT="0" distB="0" distL="114300" distR="114300" simplePos="0" relativeHeight="251659264" behindDoc="0" locked="0" layoutInCell="1" allowOverlap="1" wp14:anchorId="37ECE7D2" wp14:editId="6DB481A0">
                <wp:simplePos x="0" y="0"/>
                <wp:positionH relativeFrom="column">
                  <wp:posOffset>1202055</wp:posOffset>
                </wp:positionH>
                <wp:positionV relativeFrom="paragraph">
                  <wp:posOffset>57150</wp:posOffset>
                </wp:positionV>
                <wp:extent cx="2457450" cy="1426845"/>
                <wp:effectExtent l="0" t="0" r="0" b="1905"/>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D07B9B" w14:textId="77777777" w:rsidR="009237C8" w:rsidRDefault="009237C8" w:rsidP="009237C8">
                            <w:pPr>
                              <w:spacing w:after="120"/>
                              <w:jc w:val="center"/>
                              <w:rPr>
                                <w:rFonts w:ascii="Arial" w:hAnsi="Arial" w:cs="Arial"/>
                                <w:bCs/>
                                <w:sz w:val="28"/>
                                <w:szCs w:val="32"/>
                                <w:lang w:val="en-GB"/>
                              </w:rPr>
                            </w:pPr>
                            <w:r>
                              <w:rPr>
                                <w:rFonts w:ascii="Arial" w:hAnsi="Arial" w:cs="Arial"/>
                                <w:bCs/>
                                <w:sz w:val="28"/>
                                <w:szCs w:val="32"/>
                                <w:lang w:val="en-GB"/>
                              </w:rPr>
                              <w:t>Wadden Sea Board</w:t>
                            </w:r>
                          </w:p>
                          <w:p w14:paraId="0322C27A" w14:textId="77777777" w:rsidR="009237C8" w:rsidRDefault="009237C8" w:rsidP="009237C8">
                            <w:pPr>
                              <w:spacing w:after="120"/>
                              <w:jc w:val="center"/>
                              <w:rPr>
                                <w:rFonts w:ascii="Arial" w:hAnsi="Arial" w:cs="Arial"/>
                                <w:b/>
                                <w:bCs/>
                                <w:szCs w:val="32"/>
                                <w:lang w:val="en-GB"/>
                              </w:rPr>
                            </w:pPr>
                            <w:r>
                              <w:rPr>
                                <w:rFonts w:ascii="Arial" w:hAnsi="Arial" w:cs="Arial"/>
                                <w:b/>
                                <w:bCs/>
                                <w:szCs w:val="32"/>
                                <w:lang w:val="en-GB"/>
                              </w:rPr>
                              <w:t>WSB 27</w:t>
                            </w:r>
                          </w:p>
                          <w:p w14:paraId="678B7BA3" w14:textId="77777777" w:rsidR="009237C8" w:rsidRDefault="009237C8" w:rsidP="009237C8">
                            <w:pPr>
                              <w:jc w:val="center"/>
                              <w:rPr>
                                <w:bCs/>
                                <w:sz w:val="22"/>
                                <w:lang w:val="en-GB"/>
                              </w:rPr>
                            </w:pPr>
                            <w:r>
                              <w:rPr>
                                <w:bCs/>
                                <w:sz w:val="22"/>
                                <w:lang w:val="en-GB"/>
                              </w:rPr>
                              <w:t>13 November 2018</w:t>
                            </w:r>
                          </w:p>
                          <w:p w14:paraId="6D131AB2" w14:textId="77777777" w:rsidR="009237C8" w:rsidRDefault="009237C8" w:rsidP="009237C8">
                            <w:pPr>
                              <w:jc w:val="center"/>
                              <w:rPr>
                                <w:bCs/>
                                <w:sz w:val="22"/>
                                <w:lang w:val="en-GB"/>
                              </w:rPr>
                            </w:pPr>
                            <w:r>
                              <w:rPr>
                                <w:bCs/>
                                <w:sz w:val="22"/>
                                <w:lang w:val="en-GB"/>
                              </w:rPr>
                              <w:t>Copenhagen, Denmark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7ECE7D2" id="_x0000_t202" coordsize="21600,21600" o:spt="202" path="m,l,21600r21600,l21600,xe">
                <v:stroke joinstyle="miter"/>
                <v:path gradientshapeok="t" o:connecttype="rect"/>
              </v:shapetype>
              <v:shape id="Textfeld 2" o:spid="_x0000_s1026" type="#_x0000_t202" style="position:absolute;margin-left:94.65pt;margin-top:4.5pt;width:193.5pt;height:11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" stroked="f">
                <v:textbox>
                  <w:txbxContent>
                    <w:p w14:paraId="32D07B9B" w14:textId="77777777" w:rsidR="009237C8" w:rsidRDefault="009237C8" w:rsidP="009237C8">
                      <w:pPr>
                        <w:spacing w:after="120"/>
                        <w:jc w:val="center"/>
                        <w:rPr>
                          <w:rFonts w:ascii="Arial" w:hAnsi="Arial" w:cs="Arial"/>
                          <w:bCs/>
                          <w:sz w:val="28"/>
                          <w:szCs w:val="32"/>
                          <w:lang w:val="en-GB"/>
                        </w:rPr>
                      </w:pPr>
                      <w:r>
                        <w:rPr>
                          <w:rFonts w:ascii="Arial" w:hAnsi="Arial" w:cs="Arial"/>
                          <w:bCs/>
                          <w:sz w:val="28"/>
                          <w:szCs w:val="32"/>
                          <w:lang w:val="en-GB"/>
                        </w:rPr>
                        <w:t>Wadden Sea Board</w:t>
                      </w:r>
                    </w:p>
                    <w:p w14:paraId="0322C27A" w14:textId="77777777" w:rsidR="009237C8" w:rsidRDefault="009237C8" w:rsidP="009237C8">
                      <w:pPr>
                        <w:spacing w:after="120"/>
                        <w:jc w:val="center"/>
                        <w:rPr>
                          <w:rFonts w:ascii="Arial" w:hAnsi="Arial" w:cs="Arial"/>
                          <w:b/>
                          <w:bCs/>
                          <w:szCs w:val="32"/>
                          <w:lang w:val="en-GB"/>
                        </w:rPr>
                      </w:pPr>
                      <w:r>
                        <w:rPr>
                          <w:rFonts w:ascii="Arial" w:hAnsi="Arial" w:cs="Arial"/>
                          <w:b/>
                          <w:bCs/>
                          <w:szCs w:val="32"/>
                          <w:lang w:val="en-GB"/>
                        </w:rPr>
                        <w:t>WSB 27</w:t>
                      </w:r>
                    </w:p>
                    <w:p w14:paraId="678B7BA3" w14:textId="77777777" w:rsidR="009237C8" w:rsidRDefault="009237C8" w:rsidP="009237C8">
                      <w:pPr>
                        <w:jc w:val="center"/>
                        <w:rPr>
                          <w:bCs/>
                          <w:sz w:val="22"/>
                          <w:lang w:val="en-GB"/>
                        </w:rPr>
                      </w:pPr>
                      <w:r>
                        <w:rPr>
                          <w:bCs/>
                          <w:sz w:val="22"/>
                          <w:lang w:val="en-GB"/>
                        </w:rPr>
                        <w:t>13 November 2018</w:t>
                      </w:r>
                    </w:p>
                    <w:p w14:paraId="6D131AB2" w14:textId="77777777" w:rsidR="009237C8" w:rsidRDefault="009237C8" w:rsidP="009237C8">
                      <w:pPr>
                        <w:jc w:val="center"/>
                        <w:rPr>
                          <w:bCs/>
                          <w:sz w:val="22"/>
                          <w:lang w:val="en-GB"/>
                        </w:rPr>
                      </w:pPr>
                      <w:r>
                        <w:rPr>
                          <w:bCs/>
                          <w:sz w:val="22"/>
                          <w:lang w:val="en-GB"/>
                        </w:rPr>
                        <w:t>Copenhagen, Denmark</w:t>
                      </w:r>
                    </w:p>
                  </w:txbxContent>
                </v:textbox>
              </v:shape>
            </w:pict>
          </mc:Fallback>
        </mc:AlternateContent>
      </w:r>
      <w:r>
        <w:rPr>
          <w:noProof/>
          <w:lang w:val="de-DE" w:eastAsia="de-DE"/>
        </w:rPr>
        <w:drawing>
          <wp:anchor distT="0" distB="0" distL="114300" distR="114300" simplePos="0" relativeHeight="251660288" behindDoc="1" locked="0" layoutInCell="1" allowOverlap="1" wp14:anchorId="168621EF" wp14:editId="7AFC36EF">
            <wp:simplePos x="0" y="0"/>
            <wp:positionH relativeFrom="column">
              <wp:posOffset>4446270</wp:posOffset>
            </wp:positionH>
            <wp:positionV relativeFrom="paragraph">
              <wp:posOffset>0</wp:posOffset>
            </wp:positionV>
            <wp:extent cx="892810" cy="1054735"/>
            <wp:effectExtent l="0" t="0" r="2540" b="0"/>
            <wp:wrapTight wrapText="bothSides">
              <wp:wrapPolygon edited="0">
                <wp:start x="0" y="0"/>
                <wp:lineTo x="0" y="21067"/>
                <wp:lineTo x="21201" y="21067"/>
                <wp:lineTo x="21201"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2810" cy="1054735"/>
                    </a:xfrm>
                    <a:prstGeom prst="rect">
                      <a:avLst/>
                    </a:prstGeom>
                    <a:noFill/>
                  </pic:spPr>
                </pic:pic>
              </a:graphicData>
            </a:graphic>
            <wp14:sizeRelH relativeFrom="page">
              <wp14:pctWidth>0</wp14:pctWidth>
            </wp14:sizeRelH>
            <wp14:sizeRelV relativeFrom="page">
              <wp14:pctHeight>0</wp14:pctHeight>
            </wp14:sizeRelV>
          </wp:anchor>
        </w:drawing>
      </w:r>
    </w:p>
    <w:p w14:paraId="488CE933" w14:textId="77777777" w:rsidR="009237C8" w:rsidRDefault="009237C8" w:rsidP="009237C8">
      <w:pPr>
        <w:jc w:val="center"/>
        <w:rPr>
          <w:b/>
          <w:bCs/>
          <w:sz w:val="20"/>
          <w:szCs w:val="20"/>
          <w:lang w:val="en-GB"/>
        </w:rPr>
      </w:pPr>
      <w:r>
        <w:rPr>
          <w:b/>
          <w:bCs/>
          <w:sz w:val="20"/>
          <w:szCs w:val="20"/>
          <w:lang w:val="en-GB"/>
        </w:rPr>
        <w:t xml:space="preserve"> </w:t>
      </w:r>
    </w:p>
    <w:p w14:paraId="60DB37BF" w14:textId="77777777" w:rsidR="009237C8" w:rsidRDefault="009237C8" w:rsidP="009237C8">
      <w:pPr>
        <w:rPr>
          <w:sz w:val="20"/>
          <w:szCs w:val="20"/>
          <w:lang w:val="en-GB"/>
        </w:rPr>
      </w:pPr>
    </w:p>
    <w:p w14:paraId="54F67BA5" w14:textId="77777777" w:rsidR="009237C8" w:rsidRDefault="009237C8" w:rsidP="009237C8">
      <w:pPr>
        <w:jc w:val="center"/>
        <w:rPr>
          <w:b/>
          <w:bCs/>
          <w:sz w:val="20"/>
          <w:szCs w:val="20"/>
          <w:lang w:val="en-GB"/>
        </w:rPr>
      </w:pPr>
    </w:p>
    <w:p w14:paraId="0EF239F1" w14:textId="77777777" w:rsidR="009237C8" w:rsidRDefault="009237C8" w:rsidP="009237C8">
      <w:pPr>
        <w:spacing w:after="120" w:line="276" w:lineRule="auto"/>
        <w:rPr>
          <w:sz w:val="20"/>
          <w:szCs w:val="20"/>
          <w:lang w:val="en-GB"/>
        </w:rPr>
      </w:pPr>
    </w:p>
    <w:p w14:paraId="7DA59396" w14:textId="77777777" w:rsidR="009237C8" w:rsidRDefault="009237C8" w:rsidP="009237C8">
      <w:pPr>
        <w:spacing w:after="120" w:line="276" w:lineRule="auto"/>
        <w:jc w:val="center"/>
        <w:rPr>
          <w:sz w:val="20"/>
          <w:szCs w:val="20"/>
          <w:lang w:val="en-GB"/>
        </w:rPr>
      </w:pPr>
    </w:p>
    <w:p w14:paraId="541BD4CE" w14:textId="77777777" w:rsidR="009237C8" w:rsidRDefault="009237C8" w:rsidP="009237C8">
      <w:pPr>
        <w:pBdr>
          <w:bottom w:val="single" w:sz="6" w:space="1" w:color="auto"/>
        </w:pBdr>
        <w:spacing w:after="120" w:line="276" w:lineRule="auto"/>
        <w:rPr>
          <w:sz w:val="20"/>
          <w:szCs w:val="20"/>
          <w:lang w:val="en-GB"/>
        </w:rPr>
      </w:pPr>
    </w:p>
    <w:p w14:paraId="4ABFD1A8" w14:textId="77777777" w:rsidR="009237C8" w:rsidRDefault="009237C8" w:rsidP="009237C8">
      <w:pPr>
        <w:pBdr>
          <w:bottom w:val="single" w:sz="6" w:space="1" w:color="auto"/>
        </w:pBdr>
        <w:spacing w:after="120" w:line="276" w:lineRule="auto"/>
        <w:rPr>
          <w:sz w:val="20"/>
          <w:szCs w:val="20"/>
          <w:lang w:val="en-GB"/>
        </w:rPr>
      </w:pPr>
    </w:p>
    <w:p w14:paraId="3BDAE64F" w14:textId="77777777" w:rsidR="009237C8" w:rsidRDefault="009237C8" w:rsidP="009237C8">
      <w:pPr>
        <w:tabs>
          <w:tab w:val="left" w:pos="2160"/>
        </w:tabs>
        <w:spacing w:after="120" w:line="276" w:lineRule="auto"/>
        <w:rPr>
          <w:b/>
          <w:sz w:val="22"/>
          <w:szCs w:val="22"/>
          <w:lang w:val="en-GB"/>
        </w:rPr>
      </w:pPr>
      <w:r>
        <w:rPr>
          <w:b/>
          <w:sz w:val="22"/>
          <w:szCs w:val="22"/>
          <w:lang w:val="en-GB"/>
        </w:rPr>
        <w:t>Agenda Item:</w:t>
      </w:r>
      <w:r>
        <w:rPr>
          <w:b/>
          <w:sz w:val="22"/>
          <w:szCs w:val="22"/>
          <w:lang w:val="en-GB"/>
        </w:rPr>
        <w:tab/>
      </w:r>
      <w:r>
        <w:rPr>
          <w:sz w:val="22"/>
          <w:szCs w:val="22"/>
          <w:lang w:val="en-GB"/>
        </w:rPr>
        <w:t>5.10/1</w:t>
      </w:r>
    </w:p>
    <w:p w14:paraId="57C23B17" w14:textId="77777777" w:rsidR="009237C8" w:rsidRDefault="009237C8" w:rsidP="009237C8">
      <w:pPr>
        <w:tabs>
          <w:tab w:val="left" w:pos="2160"/>
        </w:tabs>
        <w:spacing w:after="120" w:line="276" w:lineRule="auto"/>
        <w:rPr>
          <w:sz w:val="22"/>
          <w:szCs w:val="22"/>
          <w:lang w:val="en-GB"/>
        </w:rPr>
      </w:pPr>
      <w:r>
        <w:rPr>
          <w:b/>
          <w:sz w:val="22"/>
          <w:szCs w:val="22"/>
          <w:lang w:val="en-GB"/>
        </w:rPr>
        <w:t>Subject:</w:t>
      </w:r>
      <w:r>
        <w:rPr>
          <w:b/>
          <w:sz w:val="22"/>
          <w:szCs w:val="22"/>
          <w:lang w:val="en-GB"/>
        </w:rPr>
        <w:tab/>
        <w:t>10</w:t>
      </w:r>
      <w:r>
        <w:rPr>
          <w:b/>
          <w:sz w:val="22"/>
          <w:szCs w:val="22"/>
          <w:vertAlign w:val="superscript"/>
          <w:lang w:val="en-GB"/>
        </w:rPr>
        <w:t>th</w:t>
      </w:r>
      <w:r>
        <w:rPr>
          <w:b/>
          <w:sz w:val="22"/>
          <w:szCs w:val="22"/>
          <w:lang w:val="en-GB"/>
        </w:rPr>
        <w:t xml:space="preserve"> anniversary celebration</w:t>
      </w:r>
      <w:bookmarkStart w:id="0" w:name="_GoBack"/>
      <w:bookmarkEnd w:id="0"/>
    </w:p>
    <w:p w14:paraId="5161CBC1" w14:textId="77777777" w:rsidR="009237C8" w:rsidRDefault="009237C8" w:rsidP="009237C8">
      <w:pPr>
        <w:tabs>
          <w:tab w:val="left" w:pos="2160"/>
        </w:tabs>
        <w:spacing w:after="120" w:line="276" w:lineRule="auto"/>
        <w:rPr>
          <w:b/>
          <w:sz w:val="22"/>
          <w:szCs w:val="22"/>
          <w:lang w:val="en-GB"/>
        </w:rPr>
      </w:pPr>
      <w:r>
        <w:rPr>
          <w:b/>
          <w:sz w:val="22"/>
          <w:szCs w:val="22"/>
          <w:lang w:val="en-GB"/>
        </w:rPr>
        <w:t>Document No.:</w:t>
      </w:r>
      <w:r>
        <w:rPr>
          <w:b/>
          <w:sz w:val="22"/>
          <w:szCs w:val="22"/>
          <w:lang w:val="en-GB"/>
        </w:rPr>
        <w:tab/>
      </w:r>
      <w:r>
        <w:rPr>
          <w:sz w:val="22"/>
          <w:szCs w:val="22"/>
          <w:lang w:val="en-GB"/>
        </w:rPr>
        <w:t>WSB 27/5.10/1</w:t>
      </w:r>
    </w:p>
    <w:p w14:paraId="2FD28242" w14:textId="07B79E3D" w:rsidR="009237C8" w:rsidRDefault="009237C8" w:rsidP="009237C8">
      <w:pPr>
        <w:tabs>
          <w:tab w:val="left" w:pos="2160"/>
        </w:tabs>
        <w:spacing w:after="120" w:line="276" w:lineRule="auto"/>
        <w:rPr>
          <w:b/>
          <w:sz w:val="22"/>
          <w:szCs w:val="22"/>
          <w:lang w:val="en-GB"/>
        </w:rPr>
      </w:pPr>
      <w:r>
        <w:rPr>
          <w:b/>
          <w:sz w:val="22"/>
          <w:szCs w:val="22"/>
          <w:lang w:val="en-GB"/>
        </w:rPr>
        <w:t>Date:</w:t>
      </w:r>
      <w:r>
        <w:rPr>
          <w:b/>
          <w:sz w:val="22"/>
          <w:szCs w:val="22"/>
          <w:lang w:val="en-GB"/>
        </w:rPr>
        <w:tab/>
      </w:r>
      <w:r w:rsidR="006E3137">
        <w:rPr>
          <w:sz w:val="22"/>
          <w:szCs w:val="22"/>
          <w:lang w:val="en-GB"/>
        </w:rPr>
        <w:t>15 October</w:t>
      </w:r>
      <w:r>
        <w:rPr>
          <w:sz w:val="22"/>
          <w:szCs w:val="22"/>
          <w:lang w:val="en-GB"/>
        </w:rPr>
        <w:t xml:space="preserve"> 18</w:t>
      </w:r>
    </w:p>
    <w:p w14:paraId="39DBDAF8" w14:textId="6D2D3D6B" w:rsidR="009237C8" w:rsidRDefault="009237C8" w:rsidP="009237C8">
      <w:pPr>
        <w:pBdr>
          <w:bottom w:val="single" w:sz="6" w:space="1" w:color="auto"/>
        </w:pBdr>
        <w:tabs>
          <w:tab w:val="left" w:pos="0"/>
        </w:tabs>
        <w:spacing w:after="120" w:line="276" w:lineRule="auto"/>
        <w:rPr>
          <w:b/>
          <w:sz w:val="22"/>
          <w:szCs w:val="22"/>
          <w:lang w:val="en-GB"/>
        </w:rPr>
      </w:pPr>
      <w:r>
        <w:rPr>
          <w:b/>
          <w:sz w:val="22"/>
          <w:szCs w:val="22"/>
          <w:lang w:val="en-GB"/>
        </w:rPr>
        <w:t>Submitted by:</w:t>
      </w:r>
      <w:r>
        <w:rPr>
          <w:b/>
          <w:sz w:val="22"/>
          <w:szCs w:val="22"/>
          <w:lang w:val="en-GB"/>
        </w:rPr>
        <w:tab/>
      </w:r>
      <w:r>
        <w:rPr>
          <w:b/>
          <w:sz w:val="22"/>
          <w:szCs w:val="22"/>
          <w:lang w:val="en-GB"/>
        </w:rPr>
        <w:tab/>
      </w:r>
      <w:r>
        <w:rPr>
          <w:sz w:val="22"/>
          <w:szCs w:val="22"/>
          <w:lang w:val="en-GB"/>
        </w:rPr>
        <w:t>CWSS</w:t>
      </w:r>
      <w:r w:rsidR="00C0308C">
        <w:rPr>
          <w:sz w:val="22"/>
          <w:szCs w:val="22"/>
          <w:lang w:val="en-GB"/>
        </w:rPr>
        <w:t>/ Anniversary Coordination Team</w:t>
      </w:r>
    </w:p>
    <w:p w14:paraId="426C3063" w14:textId="77777777" w:rsidR="009237C8" w:rsidRDefault="009237C8" w:rsidP="009237C8">
      <w:pPr>
        <w:pStyle w:val="Kopfzeile"/>
        <w:tabs>
          <w:tab w:val="left" w:pos="708"/>
        </w:tabs>
        <w:spacing w:after="120" w:line="276" w:lineRule="auto"/>
        <w:rPr>
          <w:sz w:val="22"/>
          <w:szCs w:val="22"/>
          <w:lang w:val="en-GB" w:eastAsia="de-DE"/>
        </w:rPr>
      </w:pPr>
    </w:p>
    <w:p w14:paraId="4B892D11" w14:textId="1B4E2DD4" w:rsidR="009237C8" w:rsidRDefault="009237C8" w:rsidP="009237C8">
      <w:pPr>
        <w:pStyle w:val="Kopfzeile"/>
        <w:tabs>
          <w:tab w:val="left" w:pos="708"/>
        </w:tabs>
        <w:spacing w:after="120" w:line="276" w:lineRule="auto"/>
        <w:rPr>
          <w:rFonts w:eastAsia="Batang"/>
          <w:sz w:val="22"/>
          <w:szCs w:val="20"/>
          <w:lang w:val="en-GB" w:eastAsia="ko-KR"/>
        </w:rPr>
      </w:pPr>
      <w:r>
        <w:rPr>
          <w:rFonts w:eastAsia="Batang"/>
          <w:sz w:val="22"/>
          <w:szCs w:val="20"/>
          <w:lang w:val="en-GB" w:eastAsia="ko-KR"/>
        </w:rPr>
        <w:t>As discussed at TG-WH 24 and 25 and supported by WSB 25, to celebrate the 10</w:t>
      </w:r>
      <w:r>
        <w:rPr>
          <w:rFonts w:eastAsia="Batang"/>
          <w:sz w:val="22"/>
          <w:szCs w:val="20"/>
          <w:vertAlign w:val="superscript"/>
          <w:lang w:val="en-GB" w:eastAsia="ko-KR"/>
        </w:rPr>
        <w:t>th</w:t>
      </w:r>
      <w:r>
        <w:rPr>
          <w:rFonts w:eastAsia="Batang"/>
          <w:sz w:val="22"/>
          <w:szCs w:val="20"/>
          <w:lang w:val="en-GB" w:eastAsia="ko-KR"/>
        </w:rPr>
        <w:t xml:space="preserve"> anniversary of the Wadden Sea World Heritage (WSWH) in 2019 the TWSC will have a trilateral event series coordinated by CWSS and </w:t>
      </w:r>
      <w:r w:rsidR="009F75E3">
        <w:rPr>
          <w:rFonts w:eastAsia="Batang"/>
          <w:sz w:val="22"/>
          <w:szCs w:val="20"/>
          <w:lang w:val="en-GB" w:eastAsia="ko-KR"/>
        </w:rPr>
        <w:t xml:space="preserve">supplemented by </w:t>
      </w:r>
      <w:r>
        <w:rPr>
          <w:rFonts w:eastAsia="Batang"/>
          <w:sz w:val="22"/>
          <w:szCs w:val="20"/>
          <w:lang w:val="en-GB" w:eastAsia="ko-KR"/>
        </w:rPr>
        <w:t xml:space="preserve">with partner events under the framework of the anniversary. The highlight event of the programme will be a Wadden Sea World Heritage Bike Tour in June 2019. The tour will start in Esbjerg and Den </w:t>
      </w:r>
      <w:proofErr w:type="spellStart"/>
      <w:r>
        <w:rPr>
          <w:rFonts w:eastAsia="Batang"/>
          <w:sz w:val="22"/>
          <w:szCs w:val="20"/>
          <w:lang w:val="en-GB" w:eastAsia="ko-KR"/>
        </w:rPr>
        <w:t>Helder</w:t>
      </w:r>
      <w:proofErr w:type="spellEnd"/>
      <w:r>
        <w:rPr>
          <w:rFonts w:eastAsia="Batang"/>
          <w:sz w:val="22"/>
          <w:szCs w:val="20"/>
          <w:lang w:val="en-GB" w:eastAsia="ko-KR"/>
        </w:rPr>
        <w:t xml:space="preserve"> and finish in a trilateral celebration in Wilhelmshaven on 30 June. The tour aims to </w:t>
      </w:r>
      <w:r w:rsidR="009F75E3">
        <w:rPr>
          <w:rFonts w:eastAsia="Batang"/>
          <w:sz w:val="22"/>
          <w:szCs w:val="20"/>
          <w:lang w:val="en-GB" w:eastAsia="ko-KR"/>
        </w:rPr>
        <w:t xml:space="preserve">jointly </w:t>
      </w:r>
      <w:r>
        <w:rPr>
          <w:rFonts w:eastAsia="Batang"/>
          <w:sz w:val="22"/>
          <w:szCs w:val="20"/>
          <w:lang w:val="en-GB" w:eastAsia="ko-KR"/>
        </w:rPr>
        <w:t xml:space="preserve">celebrate the anniversary and raise awareness and understanding for the OUV and its protection. The tour will in part be a campaign under the PROWAD Link project as SMEs are invited to engage in the activities. It also connects to the INTERREG A projects </w:t>
      </w:r>
      <w:proofErr w:type="spellStart"/>
      <w:r>
        <w:rPr>
          <w:rFonts w:eastAsia="Batang"/>
          <w:sz w:val="22"/>
          <w:szCs w:val="20"/>
          <w:lang w:val="en-GB" w:eastAsia="ko-KR"/>
        </w:rPr>
        <w:t>Waddenagenda</w:t>
      </w:r>
      <w:proofErr w:type="spellEnd"/>
      <w:r>
        <w:rPr>
          <w:rFonts w:eastAsia="Batang"/>
          <w:sz w:val="22"/>
          <w:szCs w:val="20"/>
          <w:lang w:val="en-GB" w:eastAsia="ko-KR"/>
        </w:rPr>
        <w:t xml:space="preserve"> and </w:t>
      </w:r>
      <w:proofErr w:type="spellStart"/>
      <w:r>
        <w:rPr>
          <w:rFonts w:eastAsia="Batang"/>
          <w:sz w:val="22"/>
          <w:szCs w:val="20"/>
          <w:lang w:val="en-GB" w:eastAsia="ko-KR"/>
        </w:rPr>
        <w:t>Nakuwa</w:t>
      </w:r>
      <w:proofErr w:type="spellEnd"/>
      <w:r>
        <w:rPr>
          <w:rFonts w:eastAsia="Batang"/>
          <w:sz w:val="22"/>
          <w:szCs w:val="20"/>
          <w:lang w:val="en-GB" w:eastAsia="ko-KR"/>
        </w:rPr>
        <w:t>. The following paper is a draft concept of the bike tour within the framework of the year</w:t>
      </w:r>
      <w:r w:rsidR="00347335">
        <w:rPr>
          <w:rFonts w:eastAsia="Batang"/>
          <w:sz w:val="22"/>
          <w:szCs w:val="20"/>
          <w:lang w:val="en-GB" w:eastAsia="ko-KR"/>
        </w:rPr>
        <w:t>’</w:t>
      </w:r>
      <w:r w:rsidR="009F75E3">
        <w:rPr>
          <w:rFonts w:eastAsia="Batang"/>
          <w:sz w:val="22"/>
          <w:szCs w:val="20"/>
          <w:lang w:val="en-GB" w:eastAsia="ko-KR"/>
        </w:rPr>
        <w:t>s</w:t>
      </w:r>
      <w:r>
        <w:rPr>
          <w:rFonts w:eastAsia="Batang"/>
          <w:sz w:val="22"/>
          <w:szCs w:val="20"/>
          <w:lang w:val="en-GB" w:eastAsia="ko-KR"/>
        </w:rPr>
        <w:t xml:space="preserve"> programme as discussed by the event’s coordination team (regional focal points and CWSS) on 23 August in Hamburg and reviewed by the TG WH on 5 September in Bremen (TG-WH 25). </w:t>
      </w:r>
    </w:p>
    <w:p w14:paraId="6892BC9D" w14:textId="77777777" w:rsidR="009237C8" w:rsidRDefault="009237C8" w:rsidP="009237C8">
      <w:pPr>
        <w:pStyle w:val="Kopfzeile"/>
        <w:tabs>
          <w:tab w:val="left" w:pos="708"/>
        </w:tabs>
        <w:spacing w:after="120" w:line="276" w:lineRule="auto"/>
        <w:rPr>
          <w:sz w:val="22"/>
          <w:szCs w:val="22"/>
          <w:lang w:val="en-GB" w:eastAsia="de-DE"/>
        </w:rPr>
      </w:pPr>
    </w:p>
    <w:p w14:paraId="605AD243" w14:textId="77777777" w:rsidR="009237C8" w:rsidRDefault="009237C8" w:rsidP="009237C8">
      <w:pPr>
        <w:spacing w:after="120" w:line="276" w:lineRule="auto"/>
        <w:rPr>
          <w:sz w:val="22"/>
          <w:szCs w:val="22"/>
          <w:lang w:val="en-GB"/>
        </w:rPr>
      </w:pPr>
      <w:r>
        <w:rPr>
          <w:b/>
          <w:bCs/>
          <w:sz w:val="22"/>
          <w:szCs w:val="22"/>
          <w:lang w:val="en-GB"/>
        </w:rPr>
        <w:t>Proposal:</w:t>
      </w:r>
      <w:r>
        <w:rPr>
          <w:b/>
          <w:bCs/>
          <w:sz w:val="22"/>
          <w:szCs w:val="22"/>
          <w:lang w:val="en-GB"/>
        </w:rPr>
        <w:tab/>
      </w:r>
      <w:r>
        <w:rPr>
          <w:sz w:val="22"/>
          <w:szCs w:val="22"/>
          <w:lang w:val="en-GB"/>
        </w:rPr>
        <w:t>The meeting is invited to endorse the approach.</w:t>
      </w:r>
    </w:p>
    <w:p w14:paraId="33E9FA08" w14:textId="3B87565F" w:rsidR="001E38E1" w:rsidRPr="009237C8" w:rsidRDefault="009237C8" w:rsidP="009237C8">
      <w:pPr>
        <w:spacing w:after="120" w:line="276" w:lineRule="auto"/>
        <w:rPr>
          <w:rFonts w:eastAsia="Calibri"/>
          <w:szCs w:val="28"/>
          <w:lang w:val="en-GB"/>
        </w:rPr>
      </w:pPr>
      <w:r>
        <w:rPr>
          <w:rFonts w:ascii="Arial" w:hAnsi="Arial" w:cs="Arial"/>
        </w:rPr>
        <w:br w:type="page"/>
      </w:r>
      <w:r w:rsidR="001E38E1" w:rsidRPr="009237C8">
        <w:rPr>
          <w:rFonts w:ascii="Arial" w:eastAsia="Batang" w:hAnsi="Arial" w:cs="Arial"/>
          <w:sz w:val="28"/>
          <w:szCs w:val="20"/>
          <w:lang w:val="en-GB" w:eastAsia="ko-KR"/>
        </w:rPr>
        <w:lastRenderedPageBreak/>
        <w:t>Wadden Sea World Heritage Bike Tour</w:t>
      </w:r>
      <w:r w:rsidR="008C5422" w:rsidRPr="009237C8">
        <w:rPr>
          <w:rFonts w:ascii="Arial" w:eastAsia="Batang" w:hAnsi="Arial" w:cs="Arial"/>
          <w:sz w:val="28"/>
          <w:szCs w:val="20"/>
          <w:lang w:val="en-GB" w:eastAsia="ko-KR"/>
        </w:rPr>
        <w:t xml:space="preserve"> &amp; </w:t>
      </w:r>
      <w:r w:rsidR="00AD15BC" w:rsidRPr="009237C8">
        <w:rPr>
          <w:rFonts w:ascii="Arial" w:eastAsia="Batang" w:hAnsi="Arial" w:cs="Arial"/>
          <w:sz w:val="28"/>
          <w:szCs w:val="20"/>
          <w:lang w:val="en-GB" w:eastAsia="ko-KR"/>
        </w:rPr>
        <w:br/>
      </w:r>
      <w:r w:rsidR="008C5422" w:rsidRPr="009237C8">
        <w:rPr>
          <w:rFonts w:ascii="Arial" w:eastAsia="Batang" w:hAnsi="Arial" w:cs="Arial"/>
          <w:sz w:val="28"/>
          <w:szCs w:val="20"/>
          <w:lang w:val="en-GB" w:eastAsia="ko-KR"/>
        </w:rPr>
        <w:t>Trilateral event programme 2019</w:t>
      </w:r>
    </w:p>
    <w:p w14:paraId="0B9DD3B3" w14:textId="2D1C4AD4" w:rsidR="001E38E1" w:rsidRPr="009237C8" w:rsidRDefault="008C5422" w:rsidP="009237C8">
      <w:pPr>
        <w:spacing w:after="200" w:line="276" w:lineRule="auto"/>
        <w:contextualSpacing/>
        <w:rPr>
          <w:rFonts w:ascii="Arial" w:eastAsia="Calibri" w:hAnsi="Arial" w:cs="Arial"/>
          <w:b/>
          <w:szCs w:val="28"/>
          <w:lang w:val="en-GB"/>
        </w:rPr>
      </w:pPr>
      <w:r>
        <w:rPr>
          <w:rFonts w:ascii="Arial" w:eastAsia="Calibri" w:hAnsi="Arial" w:cs="Arial"/>
          <w:b/>
          <w:szCs w:val="28"/>
          <w:lang w:val="en-GB"/>
        </w:rPr>
        <w:t>Draft</w:t>
      </w:r>
      <w:r w:rsidR="001E38E1">
        <w:rPr>
          <w:rFonts w:ascii="Arial" w:eastAsia="Calibri" w:hAnsi="Arial" w:cs="Arial"/>
          <w:b/>
          <w:szCs w:val="28"/>
          <w:lang w:val="en-GB"/>
        </w:rPr>
        <w:t xml:space="preserve"> concept </w:t>
      </w:r>
      <w:r w:rsidR="001E38E1" w:rsidRPr="009237C8">
        <w:rPr>
          <w:rFonts w:ascii="Arial" w:eastAsia="Calibri" w:hAnsi="Arial" w:cs="Arial"/>
          <w:szCs w:val="28"/>
          <w:lang w:val="en-GB"/>
        </w:rPr>
        <w:t>(</w:t>
      </w:r>
      <w:r w:rsidR="001E38E1" w:rsidRPr="009237C8">
        <w:rPr>
          <w:rFonts w:ascii="Arial" w:eastAsia="Calibri" w:hAnsi="Arial" w:cs="Arial"/>
          <w:i/>
          <w:szCs w:val="28"/>
          <w:lang w:val="en-GB"/>
        </w:rPr>
        <w:t xml:space="preserve">last updated </w:t>
      </w:r>
      <w:r w:rsidR="0018356B" w:rsidRPr="009237C8">
        <w:rPr>
          <w:rFonts w:ascii="Arial" w:eastAsia="Calibri" w:hAnsi="Arial" w:cs="Arial"/>
          <w:i/>
          <w:szCs w:val="28"/>
          <w:lang w:val="en-GB"/>
        </w:rPr>
        <w:t>12</w:t>
      </w:r>
      <w:r w:rsidR="001E38E1" w:rsidRPr="009237C8">
        <w:rPr>
          <w:rFonts w:ascii="Arial" w:eastAsia="Calibri" w:hAnsi="Arial" w:cs="Arial"/>
          <w:i/>
          <w:szCs w:val="28"/>
          <w:lang w:val="en-GB"/>
        </w:rPr>
        <w:t>.</w:t>
      </w:r>
      <w:r w:rsidR="00082EAC" w:rsidRPr="009237C8">
        <w:rPr>
          <w:rFonts w:ascii="Arial" w:eastAsia="Calibri" w:hAnsi="Arial" w:cs="Arial"/>
          <w:i/>
          <w:szCs w:val="28"/>
          <w:lang w:val="en-GB"/>
        </w:rPr>
        <w:t>10</w:t>
      </w:r>
      <w:r w:rsidR="001E38E1" w:rsidRPr="009237C8">
        <w:rPr>
          <w:rFonts w:ascii="Arial" w:eastAsia="Calibri" w:hAnsi="Arial" w:cs="Arial"/>
          <w:i/>
          <w:szCs w:val="28"/>
          <w:lang w:val="en-GB"/>
        </w:rPr>
        <w:t>.2018</w:t>
      </w:r>
      <w:r w:rsidR="001E38E1" w:rsidRPr="009237C8">
        <w:rPr>
          <w:rFonts w:ascii="Arial" w:eastAsia="Calibri" w:hAnsi="Arial" w:cs="Arial"/>
          <w:szCs w:val="28"/>
          <w:lang w:val="en-GB"/>
        </w:rPr>
        <w:t>)</w:t>
      </w:r>
    </w:p>
    <w:p w14:paraId="3BB86C37" w14:textId="77777777" w:rsidR="009237C8" w:rsidRPr="006F4D32" w:rsidRDefault="009237C8" w:rsidP="009237C8">
      <w:pPr>
        <w:spacing w:after="200" w:line="276" w:lineRule="auto"/>
        <w:rPr>
          <w:rFonts w:eastAsia="Calibri"/>
          <w:sz w:val="20"/>
          <w:szCs w:val="28"/>
          <w:lang w:val="en-GB"/>
        </w:rPr>
      </w:pPr>
    </w:p>
    <w:p w14:paraId="6830F29A" w14:textId="77777777" w:rsidR="001E38E1" w:rsidRDefault="001E38E1" w:rsidP="001E38E1">
      <w:pPr>
        <w:pStyle w:val="Listenabsatz"/>
        <w:numPr>
          <w:ilvl w:val="0"/>
          <w:numId w:val="2"/>
        </w:numPr>
        <w:spacing w:after="200" w:line="276" w:lineRule="auto"/>
        <w:rPr>
          <w:rFonts w:eastAsia="Batang"/>
          <w:sz w:val="20"/>
          <w:szCs w:val="20"/>
          <w:lang w:val="en-GB" w:eastAsia="ko-KR"/>
        </w:rPr>
      </w:pPr>
      <w:r>
        <w:rPr>
          <w:rFonts w:eastAsia="Batang"/>
          <w:sz w:val="20"/>
          <w:szCs w:val="20"/>
          <w:lang w:val="en-GB" w:eastAsia="ko-KR"/>
        </w:rPr>
        <w:t>Introduction</w:t>
      </w:r>
    </w:p>
    <w:p w14:paraId="38D7E13A" w14:textId="77777777" w:rsidR="001E38E1" w:rsidRDefault="001E38E1" w:rsidP="001E38E1">
      <w:pPr>
        <w:pStyle w:val="Listenabsatz"/>
        <w:numPr>
          <w:ilvl w:val="0"/>
          <w:numId w:val="2"/>
        </w:numPr>
        <w:spacing w:after="200" w:line="276" w:lineRule="auto"/>
        <w:rPr>
          <w:rFonts w:eastAsia="Batang"/>
          <w:sz w:val="20"/>
          <w:szCs w:val="20"/>
          <w:lang w:val="en-GB" w:eastAsia="ko-KR"/>
        </w:rPr>
      </w:pPr>
      <w:r>
        <w:rPr>
          <w:rFonts w:eastAsia="Batang"/>
          <w:sz w:val="20"/>
          <w:szCs w:val="20"/>
          <w:lang w:val="en-GB" w:eastAsia="ko-KR"/>
        </w:rPr>
        <w:t>Purpose</w:t>
      </w:r>
    </w:p>
    <w:p w14:paraId="4CE83B65" w14:textId="77777777" w:rsidR="001E38E1" w:rsidRDefault="001E38E1" w:rsidP="001E38E1">
      <w:pPr>
        <w:pStyle w:val="Listenabsatz"/>
        <w:numPr>
          <w:ilvl w:val="0"/>
          <w:numId w:val="2"/>
        </w:numPr>
        <w:spacing w:after="200" w:line="276" w:lineRule="auto"/>
        <w:rPr>
          <w:rFonts w:eastAsia="Batang"/>
          <w:sz w:val="20"/>
          <w:szCs w:val="20"/>
          <w:lang w:val="en-GB" w:eastAsia="ko-KR"/>
        </w:rPr>
      </w:pPr>
      <w:r>
        <w:rPr>
          <w:rFonts w:eastAsia="Batang"/>
          <w:sz w:val="20"/>
          <w:szCs w:val="20"/>
          <w:lang w:val="en-GB" w:eastAsia="ko-KR"/>
        </w:rPr>
        <w:t>Context</w:t>
      </w:r>
    </w:p>
    <w:p w14:paraId="043B7CEB" w14:textId="77777777" w:rsidR="008C5422" w:rsidRDefault="008C5422" w:rsidP="008C5422">
      <w:pPr>
        <w:pStyle w:val="Listenabsatz"/>
        <w:numPr>
          <w:ilvl w:val="0"/>
          <w:numId w:val="2"/>
        </w:numPr>
        <w:spacing w:after="200" w:line="276" w:lineRule="auto"/>
        <w:rPr>
          <w:rFonts w:eastAsia="Batang"/>
          <w:sz w:val="20"/>
          <w:szCs w:val="20"/>
          <w:lang w:val="en-GB" w:eastAsia="ko-KR"/>
        </w:rPr>
      </w:pPr>
      <w:r>
        <w:rPr>
          <w:rFonts w:eastAsia="Batang"/>
          <w:sz w:val="20"/>
          <w:szCs w:val="20"/>
          <w:lang w:val="en-GB" w:eastAsia="ko-KR"/>
        </w:rPr>
        <w:t>Target audience</w:t>
      </w:r>
    </w:p>
    <w:p w14:paraId="5927594A" w14:textId="77777777" w:rsidR="001E38E1" w:rsidRDefault="001E38E1" w:rsidP="001E38E1">
      <w:pPr>
        <w:pStyle w:val="Listenabsatz"/>
        <w:numPr>
          <w:ilvl w:val="0"/>
          <w:numId w:val="2"/>
        </w:numPr>
        <w:spacing w:after="200" w:line="276" w:lineRule="auto"/>
        <w:rPr>
          <w:rFonts w:eastAsia="Batang"/>
          <w:sz w:val="20"/>
          <w:szCs w:val="20"/>
          <w:lang w:val="en-GB" w:eastAsia="ko-KR"/>
        </w:rPr>
      </w:pPr>
      <w:r>
        <w:rPr>
          <w:rFonts w:eastAsia="Batang"/>
          <w:sz w:val="20"/>
          <w:szCs w:val="20"/>
          <w:lang w:val="en-GB" w:eastAsia="ko-KR"/>
        </w:rPr>
        <w:t>Event organisers and coordinators</w:t>
      </w:r>
    </w:p>
    <w:p w14:paraId="5599445F" w14:textId="77777777" w:rsidR="001E38E1" w:rsidRDefault="001E38E1" w:rsidP="001E38E1">
      <w:pPr>
        <w:pStyle w:val="Listenabsatz"/>
        <w:numPr>
          <w:ilvl w:val="0"/>
          <w:numId w:val="2"/>
        </w:numPr>
        <w:spacing w:after="200" w:line="276" w:lineRule="auto"/>
        <w:rPr>
          <w:rFonts w:eastAsia="Batang"/>
          <w:sz w:val="20"/>
          <w:szCs w:val="20"/>
          <w:lang w:val="en-GB" w:eastAsia="ko-KR"/>
        </w:rPr>
      </w:pPr>
      <w:r>
        <w:rPr>
          <w:rFonts w:eastAsia="Batang"/>
          <w:sz w:val="20"/>
          <w:szCs w:val="20"/>
          <w:lang w:val="en-GB" w:eastAsia="ko-KR"/>
        </w:rPr>
        <w:t>Event partners</w:t>
      </w:r>
      <w:r w:rsidR="008C5422">
        <w:rPr>
          <w:rFonts w:eastAsia="Batang"/>
          <w:sz w:val="20"/>
          <w:szCs w:val="20"/>
          <w:lang w:val="en-GB" w:eastAsia="ko-KR"/>
        </w:rPr>
        <w:t xml:space="preserve"> and general conditions </w:t>
      </w:r>
    </w:p>
    <w:p w14:paraId="73E0DE34" w14:textId="77777777" w:rsidR="001E38E1" w:rsidRDefault="001E38E1" w:rsidP="001E38E1">
      <w:pPr>
        <w:pStyle w:val="Listenabsatz"/>
        <w:numPr>
          <w:ilvl w:val="0"/>
          <w:numId w:val="2"/>
        </w:numPr>
        <w:spacing w:after="200" w:line="276" w:lineRule="auto"/>
        <w:rPr>
          <w:rFonts w:eastAsia="Batang"/>
          <w:sz w:val="20"/>
          <w:szCs w:val="20"/>
          <w:lang w:val="en-GB" w:eastAsia="ko-KR"/>
        </w:rPr>
      </w:pPr>
      <w:r>
        <w:rPr>
          <w:rFonts w:eastAsia="Batang"/>
          <w:sz w:val="20"/>
          <w:szCs w:val="20"/>
          <w:lang w:val="en-GB" w:eastAsia="ko-KR"/>
        </w:rPr>
        <w:t xml:space="preserve">Organisational aspects </w:t>
      </w:r>
      <w:r w:rsidR="008C5422">
        <w:rPr>
          <w:rFonts w:eastAsia="Batang"/>
          <w:sz w:val="20"/>
          <w:szCs w:val="20"/>
          <w:lang w:val="en-GB" w:eastAsia="ko-KR"/>
        </w:rPr>
        <w:t>(accommodation &amp; food, support &amp; safety)</w:t>
      </w:r>
    </w:p>
    <w:p w14:paraId="14B96E19" w14:textId="77777777" w:rsidR="008C5422" w:rsidRDefault="008C5422" w:rsidP="001E38E1">
      <w:pPr>
        <w:pStyle w:val="Listenabsatz"/>
        <w:numPr>
          <w:ilvl w:val="0"/>
          <w:numId w:val="2"/>
        </w:numPr>
        <w:spacing w:after="200" w:line="276" w:lineRule="auto"/>
        <w:rPr>
          <w:rFonts w:eastAsia="Batang"/>
          <w:sz w:val="20"/>
          <w:szCs w:val="20"/>
          <w:lang w:val="en-GB" w:eastAsia="ko-KR"/>
        </w:rPr>
      </w:pPr>
      <w:r>
        <w:rPr>
          <w:rFonts w:eastAsia="Batang"/>
          <w:sz w:val="20"/>
          <w:szCs w:val="20"/>
          <w:lang w:val="en-GB" w:eastAsia="ko-KR"/>
        </w:rPr>
        <w:t>Core cyclist groups</w:t>
      </w:r>
    </w:p>
    <w:p w14:paraId="28C17CA4" w14:textId="77777777" w:rsidR="001E38E1" w:rsidRDefault="001E38E1" w:rsidP="008C5422">
      <w:pPr>
        <w:pStyle w:val="Listenabsatz"/>
        <w:numPr>
          <w:ilvl w:val="0"/>
          <w:numId w:val="2"/>
        </w:numPr>
        <w:spacing w:after="200" w:line="276" w:lineRule="auto"/>
        <w:rPr>
          <w:rFonts w:eastAsia="Batang"/>
          <w:sz w:val="20"/>
          <w:szCs w:val="20"/>
          <w:lang w:val="en-GB" w:eastAsia="ko-KR"/>
        </w:rPr>
      </w:pPr>
      <w:r>
        <w:rPr>
          <w:rFonts w:eastAsia="Batang"/>
          <w:sz w:val="20"/>
          <w:szCs w:val="20"/>
          <w:lang w:val="en-GB" w:eastAsia="ko-KR"/>
        </w:rPr>
        <w:t>Day-by-day</w:t>
      </w:r>
    </w:p>
    <w:p w14:paraId="21D764F7" w14:textId="77777777" w:rsidR="001E38E1" w:rsidRDefault="001E38E1" w:rsidP="001E38E1">
      <w:pPr>
        <w:pStyle w:val="Listenabsatz"/>
        <w:numPr>
          <w:ilvl w:val="0"/>
          <w:numId w:val="2"/>
        </w:numPr>
        <w:spacing w:after="200" w:line="276" w:lineRule="auto"/>
        <w:rPr>
          <w:rFonts w:eastAsia="Batang"/>
          <w:sz w:val="20"/>
          <w:szCs w:val="20"/>
          <w:lang w:val="en-GB" w:eastAsia="ko-KR"/>
        </w:rPr>
      </w:pPr>
      <w:r>
        <w:rPr>
          <w:rFonts w:eastAsia="Batang"/>
          <w:sz w:val="20"/>
          <w:szCs w:val="20"/>
          <w:lang w:val="en-GB" w:eastAsia="ko-KR"/>
        </w:rPr>
        <w:t>Selection process and development of the programme</w:t>
      </w:r>
    </w:p>
    <w:p w14:paraId="5F4912D9" w14:textId="77777777" w:rsidR="001E38E1" w:rsidRDefault="001E38E1" w:rsidP="001E38E1">
      <w:pPr>
        <w:pStyle w:val="Listenabsatz"/>
        <w:numPr>
          <w:ilvl w:val="0"/>
          <w:numId w:val="2"/>
        </w:numPr>
        <w:spacing w:after="200" w:line="276" w:lineRule="auto"/>
        <w:rPr>
          <w:rFonts w:eastAsia="Batang"/>
          <w:sz w:val="20"/>
          <w:szCs w:val="20"/>
          <w:lang w:val="en-GB" w:eastAsia="ko-KR"/>
        </w:rPr>
      </w:pPr>
      <w:r>
        <w:rPr>
          <w:rFonts w:eastAsia="Batang"/>
          <w:sz w:val="20"/>
          <w:szCs w:val="20"/>
          <w:lang w:val="en-GB" w:eastAsia="ko-KR"/>
        </w:rPr>
        <w:t>Media programme</w:t>
      </w:r>
    </w:p>
    <w:p w14:paraId="1164F4BD" w14:textId="77777777" w:rsidR="008C5422" w:rsidRDefault="008C5422" w:rsidP="001E38E1">
      <w:pPr>
        <w:pStyle w:val="Listenabsatz"/>
        <w:numPr>
          <w:ilvl w:val="0"/>
          <w:numId w:val="2"/>
        </w:numPr>
        <w:spacing w:after="200" w:line="276" w:lineRule="auto"/>
        <w:rPr>
          <w:rFonts w:eastAsia="Batang"/>
          <w:sz w:val="20"/>
          <w:szCs w:val="20"/>
          <w:lang w:val="en-GB" w:eastAsia="ko-KR"/>
        </w:rPr>
      </w:pPr>
      <w:r>
        <w:rPr>
          <w:rFonts w:eastAsia="Batang"/>
          <w:sz w:val="20"/>
          <w:szCs w:val="20"/>
          <w:lang w:val="en-GB" w:eastAsia="ko-KR"/>
        </w:rPr>
        <w:t>Budget</w:t>
      </w:r>
    </w:p>
    <w:p w14:paraId="690DAB55" w14:textId="77777777" w:rsidR="001E38E1" w:rsidRPr="00847F4D" w:rsidRDefault="001E38E1" w:rsidP="001E38E1">
      <w:pPr>
        <w:spacing w:after="200" w:line="276" w:lineRule="auto"/>
        <w:rPr>
          <w:rFonts w:eastAsia="Batang"/>
          <w:sz w:val="20"/>
          <w:szCs w:val="20"/>
          <w:lang w:val="en-GB" w:eastAsia="ko-KR"/>
        </w:rPr>
      </w:pPr>
    </w:p>
    <w:p w14:paraId="4C72D051" w14:textId="77777777" w:rsidR="001E38E1" w:rsidRPr="00847F4D" w:rsidRDefault="001E38E1" w:rsidP="001E38E1">
      <w:pPr>
        <w:pStyle w:val="Listenabsatz"/>
        <w:numPr>
          <w:ilvl w:val="0"/>
          <w:numId w:val="5"/>
        </w:numPr>
        <w:spacing w:after="200" w:line="276" w:lineRule="auto"/>
        <w:rPr>
          <w:rFonts w:asciiTheme="majorHAnsi" w:eastAsia="Batang" w:hAnsiTheme="majorHAnsi" w:cstheme="majorHAnsi"/>
          <w:b/>
          <w:color w:val="0078B6" w:themeColor="accent2"/>
          <w:lang w:val="en-GB" w:eastAsia="ko-KR"/>
        </w:rPr>
      </w:pPr>
      <w:r w:rsidRPr="00847F4D">
        <w:rPr>
          <w:rFonts w:asciiTheme="majorHAnsi" w:eastAsia="Batang" w:hAnsiTheme="majorHAnsi" w:cstheme="majorHAnsi"/>
          <w:b/>
          <w:color w:val="0078B6" w:themeColor="accent2"/>
          <w:lang w:val="en-GB" w:eastAsia="ko-KR"/>
        </w:rPr>
        <w:t>Introduction</w:t>
      </w:r>
    </w:p>
    <w:p w14:paraId="5A5F6C1C" w14:textId="483B2F92" w:rsidR="002F5E11" w:rsidRDefault="001E38E1" w:rsidP="001E38E1">
      <w:pPr>
        <w:spacing w:after="200" w:line="276" w:lineRule="auto"/>
        <w:rPr>
          <w:rFonts w:eastAsia="Batang"/>
          <w:sz w:val="20"/>
          <w:szCs w:val="20"/>
          <w:lang w:val="en-GB" w:eastAsia="ko-KR"/>
        </w:rPr>
      </w:pPr>
      <w:r w:rsidRPr="00067EF9">
        <w:rPr>
          <w:rFonts w:eastAsia="Batang"/>
          <w:sz w:val="20"/>
          <w:szCs w:val="20"/>
          <w:lang w:val="en-GB" w:eastAsia="ko-KR"/>
        </w:rPr>
        <w:t>In 2019</w:t>
      </w:r>
      <w:r w:rsidR="00C430E5">
        <w:rPr>
          <w:rFonts w:eastAsia="Batang"/>
          <w:sz w:val="20"/>
          <w:szCs w:val="20"/>
          <w:lang w:val="en-GB" w:eastAsia="ko-KR"/>
        </w:rPr>
        <w:t>,</w:t>
      </w:r>
      <w:r w:rsidRPr="00067EF9">
        <w:rPr>
          <w:rFonts w:eastAsia="Batang"/>
          <w:sz w:val="20"/>
          <w:szCs w:val="20"/>
          <w:lang w:val="en-GB" w:eastAsia="ko-KR"/>
        </w:rPr>
        <w:t xml:space="preserve"> </w:t>
      </w:r>
      <w:r w:rsidR="0067058B">
        <w:rPr>
          <w:rFonts w:eastAsia="Batang"/>
          <w:sz w:val="20"/>
          <w:szCs w:val="20"/>
          <w:lang w:val="en-GB" w:eastAsia="ko-KR"/>
        </w:rPr>
        <w:t xml:space="preserve">under the motto “One Wadden Sea: Our Heritage. Our Future.” </w:t>
      </w:r>
      <w:r w:rsidRPr="00067EF9">
        <w:rPr>
          <w:rFonts w:eastAsia="Batang"/>
          <w:sz w:val="20"/>
          <w:szCs w:val="20"/>
          <w:lang w:val="en-GB" w:eastAsia="ko-KR"/>
        </w:rPr>
        <w:t xml:space="preserve">the Wadden Sea World Heritage (WSWH) will celebrate the 10-year anniversary of its inscription </w:t>
      </w:r>
      <w:r w:rsidR="009F75E3">
        <w:rPr>
          <w:rFonts w:eastAsia="Batang"/>
          <w:sz w:val="20"/>
          <w:szCs w:val="20"/>
          <w:lang w:val="en-GB" w:eastAsia="ko-KR"/>
        </w:rPr>
        <w:t xml:space="preserve">on the World Heritage List </w:t>
      </w:r>
      <w:r w:rsidRPr="00067EF9">
        <w:rPr>
          <w:rFonts w:eastAsia="Batang"/>
          <w:sz w:val="20"/>
          <w:szCs w:val="20"/>
          <w:lang w:val="en-GB" w:eastAsia="ko-KR"/>
        </w:rPr>
        <w:t>(26 June 2019). The year will also mark the 5th anniversary of the designation of the Danish part of the Wadden Sea</w:t>
      </w:r>
      <w:r w:rsidR="009F75E3">
        <w:rPr>
          <w:rFonts w:eastAsia="Batang"/>
          <w:sz w:val="20"/>
          <w:szCs w:val="20"/>
          <w:lang w:val="en-GB" w:eastAsia="ko-KR"/>
        </w:rPr>
        <w:t xml:space="preserve"> as World Heritage</w:t>
      </w:r>
      <w:r w:rsidRPr="00067EF9">
        <w:rPr>
          <w:rFonts w:eastAsia="Batang"/>
          <w:sz w:val="20"/>
          <w:szCs w:val="20"/>
          <w:lang w:val="en-GB" w:eastAsia="ko-KR"/>
        </w:rPr>
        <w:t xml:space="preserve">. </w:t>
      </w:r>
    </w:p>
    <w:p w14:paraId="6BAE979A" w14:textId="04614C9D" w:rsidR="001E38E1" w:rsidRDefault="001E38E1" w:rsidP="001E38E1">
      <w:pPr>
        <w:spacing w:after="200" w:line="276" w:lineRule="auto"/>
        <w:rPr>
          <w:rFonts w:eastAsia="Batang"/>
          <w:sz w:val="20"/>
          <w:szCs w:val="20"/>
          <w:lang w:val="en-GB" w:eastAsia="ko-KR"/>
        </w:rPr>
      </w:pPr>
      <w:r>
        <w:rPr>
          <w:rFonts w:eastAsia="Batang"/>
          <w:sz w:val="20"/>
          <w:szCs w:val="20"/>
          <w:lang w:val="en-GB" w:eastAsia="ko-KR"/>
        </w:rPr>
        <w:t>The Wadden Sea World Heritage Bike Tour is the key event of the 10</w:t>
      </w:r>
      <w:r w:rsidRPr="00BC0371">
        <w:rPr>
          <w:rFonts w:eastAsia="Batang"/>
          <w:sz w:val="20"/>
          <w:szCs w:val="20"/>
          <w:vertAlign w:val="superscript"/>
          <w:lang w:val="en-GB" w:eastAsia="ko-KR"/>
        </w:rPr>
        <w:t>th</w:t>
      </w:r>
      <w:r>
        <w:rPr>
          <w:rFonts w:eastAsia="Batang"/>
          <w:sz w:val="20"/>
          <w:szCs w:val="20"/>
          <w:lang w:val="en-GB" w:eastAsia="ko-KR"/>
        </w:rPr>
        <w:t xml:space="preserve"> anniversary celebrations in 2019. </w:t>
      </w:r>
      <w:r w:rsidR="002F5E11">
        <w:rPr>
          <w:rFonts w:eastAsia="Batang"/>
          <w:sz w:val="20"/>
          <w:szCs w:val="20"/>
          <w:lang w:val="en-GB" w:eastAsia="ko-KR"/>
        </w:rPr>
        <w:t>Under the umbrella of the anniversary motto the tour will carry the</w:t>
      </w:r>
      <w:r w:rsidR="002F5E11" w:rsidRPr="002F5E11">
        <w:rPr>
          <w:rFonts w:eastAsia="Batang"/>
          <w:sz w:val="20"/>
          <w:szCs w:val="20"/>
          <w:lang w:val="en-GB" w:eastAsia="ko-KR"/>
        </w:rPr>
        <w:t xml:space="preserve"> slogan “One Wadden Sea. Two Wheels. Three Countries.”</w:t>
      </w:r>
      <w:r w:rsidR="002F5E11">
        <w:rPr>
          <w:rFonts w:eastAsia="Batang"/>
          <w:sz w:val="20"/>
          <w:szCs w:val="20"/>
          <w:lang w:val="en-GB" w:eastAsia="ko-KR"/>
        </w:rPr>
        <w:t xml:space="preserve"> </w:t>
      </w:r>
      <w:r w:rsidR="005B0ED2">
        <w:rPr>
          <w:rFonts w:eastAsia="Batang"/>
          <w:sz w:val="20"/>
          <w:szCs w:val="20"/>
          <w:lang w:val="en-GB" w:eastAsia="ko-KR"/>
        </w:rPr>
        <w:t xml:space="preserve">This slogan can be translated </w:t>
      </w:r>
      <w:r w:rsidR="009F75E3">
        <w:rPr>
          <w:rFonts w:eastAsia="Batang"/>
          <w:sz w:val="20"/>
          <w:szCs w:val="20"/>
          <w:lang w:val="en-GB" w:eastAsia="ko-KR"/>
        </w:rPr>
        <w:t xml:space="preserve">to </w:t>
      </w:r>
      <w:r w:rsidR="005B0ED2">
        <w:rPr>
          <w:rFonts w:eastAsia="Batang"/>
          <w:sz w:val="20"/>
          <w:szCs w:val="20"/>
          <w:lang w:val="en-GB" w:eastAsia="ko-KR"/>
        </w:rPr>
        <w:t xml:space="preserve">the native languages of the states if needed. </w:t>
      </w:r>
      <w:r>
        <w:rPr>
          <w:rFonts w:eastAsia="Batang"/>
          <w:sz w:val="20"/>
          <w:szCs w:val="20"/>
          <w:lang w:val="en-GB" w:eastAsia="ko-KR"/>
        </w:rPr>
        <w:t xml:space="preserve">The bike tour will take place from </w:t>
      </w:r>
      <w:r w:rsidR="00347335" w:rsidRPr="00347335">
        <w:rPr>
          <w:rFonts w:eastAsia="Batang"/>
          <w:sz w:val="20"/>
          <w:szCs w:val="20"/>
          <w:lang w:val="en-GB" w:eastAsia="ko-KR"/>
        </w:rPr>
        <w:t xml:space="preserve">the middle to the end of June </w:t>
      </w:r>
      <w:r w:rsidR="00420DF3">
        <w:rPr>
          <w:rFonts w:eastAsia="Batang"/>
          <w:sz w:val="20"/>
          <w:szCs w:val="20"/>
          <w:lang w:val="en-GB" w:eastAsia="ko-KR"/>
        </w:rPr>
        <w:t>2019</w:t>
      </w:r>
      <w:r>
        <w:rPr>
          <w:rFonts w:eastAsia="Batang"/>
          <w:sz w:val="20"/>
          <w:szCs w:val="20"/>
          <w:lang w:val="en-GB" w:eastAsia="ko-KR"/>
        </w:rPr>
        <w:t xml:space="preserve"> with two core cyclist groups starting in Texel/Den </w:t>
      </w:r>
      <w:proofErr w:type="spellStart"/>
      <w:r>
        <w:rPr>
          <w:rFonts w:eastAsia="Batang"/>
          <w:sz w:val="20"/>
          <w:szCs w:val="20"/>
          <w:lang w:val="en-GB" w:eastAsia="ko-KR"/>
        </w:rPr>
        <w:t>Helder</w:t>
      </w:r>
      <w:proofErr w:type="spellEnd"/>
      <w:r>
        <w:rPr>
          <w:rFonts w:eastAsia="Batang"/>
          <w:sz w:val="20"/>
          <w:szCs w:val="20"/>
          <w:lang w:val="en-GB" w:eastAsia="ko-KR"/>
        </w:rPr>
        <w:t xml:space="preserve">, Netherlands, and </w:t>
      </w:r>
      <w:proofErr w:type="spellStart"/>
      <w:r>
        <w:rPr>
          <w:rFonts w:eastAsia="Batang"/>
          <w:sz w:val="20"/>
          <w:szCs w:val="20"/>
          <w:lang w:val="en-GB" w:eastAsia="ko-KR"/>
        </w:rPr>
        <w:t>Fan</w:t>
      </w:r>
      <w:r>
        <w:rPr>
          <w:rFonts w:ascii="Calibri" w:eastAsia="Batang" w:hAnsi="Calibri" w:cs="Calibri"/>
          <w:sz w:val="20"/>
          <w:szCs w:val="20"/>
          <w:lang w:val="en-GB" w:eastAsia="ko-KR"/>
        </w:rPr>
        <w:t>ø</w:t>
      </w:r>
      <w:proofErr w:type="spellEnd"/>
      <w:r>
        <w:rPr>
          <w:rFonts w:eastAsia="Batang"/>
          <w:sz w:val="20"/>
          <w:szCs w:val="20"/>
          <w:lang w:val="en-GB" w:eastAsia="ko-KR"/>
        </w:rPr>
        <w:t xml:space="preserve">/Esbjerg, Denmark. </w:t>
      </w:r>
      <w:proofErr w:type="spellStart"/>
      <w:r>
        <w:rPr>
          <w:rFonts w:eastAsia="Batang"/>
          <w:sz w:val="20"/>
          <w:szCs w:val="20"/>
          <w:lang w:val="en-GB" w:eastAsia="ko-KR"/>
        </w:rPr>
        <w:t>En</w:t>
      </w:r>
      <w:proofErr w:type="spellEnd"/>
      <w:r>
        <w:rPr>
          <w:rFonts w:eastAsia="Batang"/>
          <w:sz w:val="20"/>
          <w:szCs w:val="20"/>
          <w:lang w:val="en-GB" w:eastAsia="ko-KR"/>
        </w:rPr>
        <w:t xml:space="preserve"> route, the cyclists will stop at designated spots of participating partners, where </w:t>
      </w:r>
      <w:r w:rsidR="00BB040A">
        <w:rPr>
          <w:rFonts w:eastAsia="Batang"/>
          <w:sz w:val="20"/>
          <w:szCs w:val="20"/>
          <w:lang w:val="en-GB" w:eastAsia="ko-KR"/>
        </w:rPr>
        <w:t xml:space="preserve">highly-engaging </w:t>
      </w:r>
      <w:r>
        <w:rPr>
          <w:rFonts w:eastAsia="Batang"/>
          <w:sz w:val="20"/>
          <w:szCs w:val="20"/>
          <w:lang w:val="en-GB" w:eastAsia="ko-KR"/>
        </w:rPr>
        <w:t xml:space="preserve">activities for locals and tourists are organised. The </w:t>
      </w:r>
      <w:r w:rsidR="00BB040A">
        <w:rPr>
          <w:rFonts w:eastAsia="Batang"/>
          <w:sz w:val="20"/>
          <w:szCs w:val="20"/>
          <w:lang w:val="en-GB" w:eastAsia="ko-KR"/>
        </w:rPr>
        <w:t xml:space="preserve">core teams </w:t>
      </w:r>
      <w:r>
        <w:rPr>
          <w:rFonts w:eastAsia="Batang"/>
          <w:sz w:val="20"/>
          <w:szCs w:val="20"/>
          <w:lang w:val="en-GB" w:eastAsia="ko-KR"/>
        </w:rPr>
        <w:t xml:space="preserve">can be joined on a daily basis </w:t>
      </w:r>
      <w:r w:rsidR="0060440C">
        <w:rPr>
          <w:rFonts w:eastAsia="Batang"/>
          <w:sz w:val="20"/>
          <w:szCs w:val="20"/>
          <w:lang w:val="en-GB" w:eastAsia="ko-KR"/>
        </w:rPr>
        <w:t xml:space="preserve">or </w:t>
      </w:r>
      <w:r>
        <w:rPr>
          <w:rFonts w:eastAsia="Batang"/>
          <w:sz w:val="20"/>
          <w:szCs w:val="20"/>
          <w:lang w:val="en-GB" w:eastAsia="ko-KR"/>
        </w:rPr>
        <w:t>by interested groups and individuals</w:t>
      </w:r>
      <w:r w:rsidR="00BB040A">
        <w:rPr>
          <w:rFonts w:eastAsia="Batang"/>
          <w:sz w:val="20"/>
          <w:szCs w:val="20"/>
          <w:lang w:val="en-GB" w:eastAsia="ko-KR"/>
        </w:rPr>
        <w:t>, while high-</w:t>
      </w:r>
      <w:r w:rsidR="009F75E3">
        <w:rPr>
          <w:rFonts w:eastAsia="Batang"/>
          <w:sz w:val="20"/>
          <w:szCs w:val="20"/>
          <w:lang w:val="en-GB" w:eastAsia="ko-KR"/>
        </w:rPr>
        <w:t xml:space="preserve">level personalities </w:t>
      </w:r>
      <w:r w:rsidR="00BB040A">
        <w:rPr>
          <w:rFonts w:eastAsia="Batang"/>
          <w:sz w:val="20"/>
          <w:szCs w:val="20"/>
          <w:lang w:val="en-GB" w:eastAsia="ko-KR"/>
        </w:rPr>
        <w:t>(</w:t>
      </w:r>
      <w:r w:rsidR="009F75E3">
        <w:rPr>
          <w:rFonts w:eastAsia="Batang"/>
          <w:sz w:val="20"/>
          <w:szCs w:val="20"/>
          <w:lang w:val="en-GB" w:eastAsia="ko-KR"/>
        </w:rPr>
        <w:t xml:space="preserve">e.g. </w:t>
      </w:r>
      <w:r w:rsidR="00BB040A">
        <w:rPr>
          <w:rFonts w:eastAsia="Batang"/>
          <w:sz w:val="20"/>
          <w:szCs w:val="20"/>
          <w:lang w:val="en-GB" w:eastAsia="ko-KR"/>
        </w:rPr>
        <w:t>ministers</w:t>
      </w:r>
      <w:r w:rsidR="009F75E3">
        <w:rPr>
          <w:rFonts w:eastAsia="Batang"/>
          <w:sz w:val="20"/>
          <w:szCs w:val="20"/>
          <w:lang w:val="en-GB" w:eastAsia="ko-KR"/>
        </w:rPr>
        <w:t xml:space="preserve">) and </w:t>
      </w:r>
      <w:r w:rsidR="00BB040A">
        <w:rPr>
          <w:rFonts w:eastAsia="Batang"/>
          <w:sz w:val="20"/>
          <w:szCs w:val="20"/>
          <w:lang w:val="en-GB" w:eastAsia="ko-KR"/>
        </w:rPr>
        <w:t xml:space="preserve">celebrities are asked to join </w:t>
      </w:r>
      <w:r w:rsidR="000A19EA">
        <w:rPr>
          <w:rFonts w:eastAsia="Batang"/>
          <w:sz w:val="20"/>
          <w:szCs w:val="20"/>
          <w:lang w:val="en-GB" w:eastAsia="ko-KR"/>
        </w:rPr>
        <w:t xml:space="preserve">for </w:t>
      </w:r>
      <w:r w:rsidR="00BB040A">
        <w:rPr>
          <w:rFonts w:eastAsia="Batang"/>
          <w:sz w:val="20"/>
          <w:szCs w:val="20"/>
          <w:lang w:val="en-GB" w:eastAsia="ko-KR"/>
        </w:rPr>
        <w:t>da</w:t>
      </w:r>
      <w:r w:rsidR="000A19EA">
        <w:rPr>
          <w:rFonts w:eastAsia="Batang"/>
          <w:sz w:val="20"/>
          <w:szCs w:val="20"/>
          <w:lang w:val="en-GB" w:eastAsia="ko-KR"/>
        </w:rPr>
        <w:t>ily stages</w:t>
      </w:r>
      <w:r w:rsidR="00BB040A">
        <w:rPr>
          <w:rFonts w:eastAsia="Batang"/>
          <w:sz w:val="20"/>
          <w:szCs w:val="20"/>
          <w:lang w:val="en-GB" w:eastAsia="ko-KR"/>
        </w:rPr>
        <w:t xml:space="preserve"> for at least part of the way leading to the local events</w:t>
      </w:r>
      <w:r>
        <w:rPr>
          <w:rFonts w:eastAsia="Batang"/>
          <w:sz w:val="20"/>
          <w:szCs w:val="20"/>
          <w:lang w:val="en-GB" w:eastAsia="ko-KR"/>
        </w:rPr>
        <w:t xml:space="preserve">. On 30 June the two cyclist groups will meet at the Wadden Sea World Heritage Visitor </w:t>
      </w:r>
      <w:proofErr w:type="spellStart"/>
      <w:r>
        <w:rPr>
          <w:rFonts w:eastAsia="Batang"/>
          <w:sz w:val="20"/>
          <w:szCs w:val="20"/>
          <w:lang w:val="en-GB" w:eastAsia="ko-KR"/>
        </w:rPr>
        <w:t>Center</w:t>
      </w:r>
      <w:proofErr w:type="spellEnd"/>
      <w:r>
        <w:rPr>
          <w:rFonts w:eastAsia="Batang"/>
          <w:sz w:val="20"/>
          <w:szCs w:val="20"/>
          <w:lang w:val="en-GB" w:eastAsia="ko-KR"/>
        </w:rPr>
        <w:t xml:space="preserve"> in Wilhelmshaven, where a trilateral </w:t>
      </w:r>
      <w:r w:rsidR="007803D8">
        <w:rPr>
          <w:rFonts w:eastAsia="Batang"/>
          <w:sz w:val="20"/>
          <w:szCs w:val="20"/>
          <w:lang w:val="en-GB" w:eastAsia="ko-KR"/>
        </w:rPr>
        <w:t xml:space="preserve">festival </w:t>
      </w:r>
      <w:r>
        <w:rPr>
          <w:rFonts w:eastAsia="Batang"/>
          <w:sz w:val="20"/>
          <w:szCs w:val="20"/>
          <w:lang w:val="en-GB" w:eastAsia="ko-KR"/>
        </w:rPr>
        <w:t>will mark the end of the tour.</w:t>
      </w:r>
    </w:p>
    <w:p w14:paraId="23FAE988" w14:textId="35B75E23" w:rsidR="001E38E1" w:rsidRDefault="001E38E1" w:rsidP="001E38E1">
      <w:pPr>
        <w:spacing w:after="200" w:line="276" w:lineRule="auto"/>
        <w:rPr>
          <w:rFonts w:eastAsia="Batang"/>
          <w:sz w:val="20"/>
          <w:szCs w:val="20"/>
          <w:lang w:val="en-GB" w:eastAsia="ko-KR"/>
        </w:rPr>
      </w:pPr>
      <w:r>
        <w:rPr>
          <w:rFonts w:eastAsia="Batang"/>
          <w:sz w:val="20"/>
          <w:szCs w:val="20"/>
          <w:lang w:val="en-GB" w:eastAsia="ko-KR"/>
        </w:rPr>
        <w:t xml:space="preserve">The tour is the highlight of an anniversary programme with various </w:t>
      </w:r>
      <w:r w:rsidR="0060440C">
        <w:rPr>
          <w:rFonts w:eastAsia="Batang"/>
          <w:sz w:val="20"/>
          <w:szCs w:val="20"/>
          <w:lang w:val="en-GB" w:eastAsia="ko-KR"/>
        </w:rPr>
        <w:t xml:space="preserve">(mostly </w:t>
      </w:r>
      <w:r>
        <w:rPr>
          <w:rFonts w:eastAsia="Batang"/>
          <w:sz w:val="20"/>
          <w:szCs w:val="20"/>
          <w:lang w:val="en-GB" w:eastAsia="ko-KR"/>
        </w:rPr>
        <w:t>regional</w:t>
      </w:r>
      <w:r w:rsidR="0060440C">
        <w:rPr>
          <w:rFonts w:eastAsia="Batang"/>
          <w:sz w:val="20"/>
          <w:szCs w:val="20"/>
          <w:lang w:val="en-GB" w:eastAsia="ko-KR"/>
        </w:rPr>
        <w:t>/local)</w:t>
      </w:r>
      <w:r>
        <w:rPr>
          <w:rFonts w:eastAsia="Batang"/>
          <w:sz w:val="20"/>
          <w:szCs w:val="20"/>
          <w:lang w:val="en-GB" w:eastAsia="ko-KR"/>
        </w:rPr>
        <w:t xml:space="preserve"> events throughout the year 2019. All </w:t>
      </w:r>
      <w:r w:rsidR="007803D8">
        <w:rPr>
          <w:rFonts w:eastAsia="Batang"/>
          <w:sz w:val="20"/>
          <w:szCs w:val="20"/>
          <w:lang w:val="en-GB" w:eastAsia="ko-KR"/>
        </w:rPr>
        <w:t xml:space="preserve">anniversary </w:t>
      </w:r>
      <w:r>
        <w:rPr>
          <w:rFonts w:eastAsia="Batang"/>
          <w:sz w:val="20"/>
          <w:szCs w:val="20"/>
          <w:lang w:val="en-GB" w:eastAsia="ko-KR"/>
        </w:rPr>
        <w:t xml:space="preserve">events </w:t>
      </w:r>
      <w:r w:rsidR="007803D8">
        <w:rPr>
          <w:rFonts w:eastAsia="Batang"/>
          <w:sz w:val="20"/>
          <w:szCs w:val="20"/>
          <w:lang w:val="en-GB" w:eastAsia="ko-KR"/>
        </w:rPr>
        <w:t>will be communicated as part</w:t>
      </w:r>
      <w:r>
        <w:rPr>
          <w:rFonts w:eastAsia="Batang"/>
          <w:sz w:val="20"/>
          <w:szCs w:val="20"/>
          <w:lang w:val="en-GB" w:eastAsia="ko-KR"/>
        </w:rPr>
        <w:t xml:space="preserve"> of the anniversary celebrations </w:t>
      </w:r>
      <w:r w:rsidR="007803D8">
        <w:rPr>
          <w:rFonts w:eastAsia="Batang"/>
          <w:sz w:val="20"/>
          <w:szCs w:val="20"/>
          <w:lang w:val="en-GB" w:eastAsia="ko-KR"/>
        </w:rPr>
        <w:t xml:space="preserve">and </w:t>
      </w:r>
      <w:r>
        <w:rPr>
          <w:rFonts w:eastAsia="Batang"/>
          <w:sz w:val="20"/>
          <w:szCs w:val="20"/>
          <w:lang w:val="en-GB" w:eastAsia="ko-KR"/>
        </w:rPr>
        <w:t xml:space="preserve">will be published in the trilateral anniversary programme </w:t>
      </w:r>
      <w:r w:rsidR="007803D8">
        <w:rPr>
          <w:rFonts w:eastAsia="Batang"/>
          <w:sz w:val="20"/>
          <w:szCs w:val="20"/>
          <w:lang w:val="en-GB" w:eastAsia="ko-KR"/>
        </w:rPr>
        <w:t xml:space="preserve">online </w:t>
      </w:r>
      <w:r>
        <w:rPr>
          <w:rFonts w:eastAsia="Batang"/>
          <w:sz w:val="20"/>
          <w:szCs w:val="20"/>
          <w:lang w:val="en-GB" w:eastAsia="ko-KR"/>
        </w:rPr>
        <w:t>in Danish, Dutch, English and German.</w:t>
      </w:r>
    </w:p>
    <w:p w14:paraId="6BDDC02C" w14:textId="77777777" w:rsidR="001E38E1" w:rsidRDefault="001E38E1" w:rsidP="001E38E1">
      <w:pPr>
        <w:spacing w:after="200" w:line="276" w:lineRule="auto"/>
        <w:rPr>
          <w:rFonts w:eastAsia="Batang"/>
          <w:sz w:val="20"/>
          <w:szCs w:val="20"/>
          <w:lang w:val="en-GB" w:eastAsia="ko-KR"/>
        </w:rPr>
      </w:pPr>
    </w:p>
    <w:p w14:paraId="352259E9" w14:textId="77777777" w:rsidR="001E38E1" w:rsidRPr="00847F4D" w:rsidRDefault="001E38E1" w:rsidP="001E38E1">
      <w:pPr>
        <w:pStyle w:val="Listenabsatz"/>
        <w:numPr>
          <w:ilvl w:val="0"/>
          <w:numId w:val="5"/>
        </w:numPr>
        <w:spacing w:after="200" w:line="276" w:lineRule="auto"/>
        <w:rPr>
          <w:rFonts w:asciiTheme="majorHAnsi" w:eastAsia="Batang" w:hAnsiTheme="majorHAnsi" w:cstheme="majorHAnsi"/>
          <w:b/>
          <w:color w:val="0078B6" w:themeColor="accent2"/>
          <w:lang w:val="en-GB" w:eastAsia="ko-KR"/>
        </w:rPr>
      </w:pPr>
      <w:r w:rsidRPr="00847F4D">
        <w:rPr>
          <w:rFonts w:asciiTheme="majorHAnsi" w:eastAsia="Batang" w:hAnsiTheme="majorHAnsi" w:cstheme="majorHAnsi"/>
          <w:b/>
          <w:color w:val="0078B6" w:themeColor="accent2"/>
          <w:lang w:val="en-GB" w:eastAsia="ko-KR"/>
        </w:rPr>
        <w:t>Purpose</w:t>
      </w:r>
    </w:p>
    <w:p w14:paraId="0855EEC1" w14:textId="6735EF6C" w:rsidR="00420DF3" w:rsidRDefault="001E38E1" w:rsidP="001E38E1">
      <w:pPr>
        <w:spacing w:after="200" w:line="276" w:lineRule="auto"/>
        <w:rPr>
          <w:rFonts w:eastAsia="Batang"/>
          <w:sz w:val="20"/>
          <w:szCs w:val="20"/>
          <w:lang w:val="en-GB" w:eastAsia="ko-KR"/>
        </w:rPr>
      </w:pPr>
      <w:r w:rsidRPr="001D5077">
        <w:rPr>
          <w:rFonts w:eastAsia="Batang"/>
          <w:sz w:val="20"/>
          <w:szCs w:val="20"/>
          <w:lang w:val="en-GB" w:eastAsia="ko-KR"/>
        </w:rPr>
        <w:t xml:space="preserve">The Wadden Sea World Heritage Bike Tour is the only cycling event </w:t>
      </w:r>
      <w:r w:rsidR="0060440C">
        <w:rPr>
          <w:rFonts w:eastAsia="Batang"/>
          <w:sz w:val="20"/>
          <w:szCs w:val="20"/>
          <w:lang w:val="en-GB" w:eastAsia="ko-KR"/>
        </w:rPr>
        <w:t xml:space="preserve">that </w:t>
      </w:r>
      <w:r w:rsidR="0060440C" w:rsidRPr="00347335">
        <w:rPr>
          <w:rFonts w:eastAsia="Batang"/>
          <w:sz w:val="20"/>
          <w:szCs w:val="20"/>
          <w:lang w:val="en-GB" w:eastAsia="ko-KR"/>
        </w:rPr>
        <w:t xml:space="preserve">unites the Wadden Sea for World Heritage and </w:t>
      </w:r>
      <w:r w:rsidR="00347335" w:rsidRPr="00347335">
        <w:rPr>
          <w:rFonts w:eastAsia="Batang"/>
          <w:sz w:val="20"/>
          <w:szCs w:val="20"/>
          <w:lang w:val="en-GB" w:eastAsia="ko-KR"/>
        </w:rPr>
        <w:t xml:space="preserve">for </w:t>
      </w:r>
      <w:r w:rsidR="0060440C" w:rsidRPr="00347335">
        <w:rPr>
          <w:rFonts w:eastAsia="Batang"/>
          <w:sz w:val="20"/>
          <w:szCs w:val="20"/>
          <w:lang w:val="en-GB" w:eastAsia="ko-KR"/>
        </w:rPr>
        <w:t>preserving the OUV</w:t>
      </w:r>
      <w:r w:rsidR="0060440C">
        <w:rPr>
          <w:rFonts w:eastAsia="Batang"/>
          <w:sz w:val="20"/>
          <w:szCs w:val="20"/>
          <w:lang w:val="en-GB" w:eastAsia="ko-KR"/>
        </w:rPr>
        <w:t xml:space="preserve">. The overall message of the event </w:t>
      </w:r>
      <w:r w:rsidR="00DB36EB">
        <w:rPr>
          <w:rFonts w:eastAsia="Batang"/>
          <w:sz w:val="20"/>
          <w:szCs w:val="20"/>
          <w:lang w:val="en-GB" w:eastAsia="ko-KR"/>
        </w:rPr>
        <w:t>is</w:t>
      </w:r>
      <w:r w:rsidR="0060440C">
        <w:rPr>
          <w:rFonts w:eastAsia="Batang"/>
          <w:sz w:val="20"/>
          <w:szCs w:val="20"/>
          <w:lang w:val="en-GB" w:eastAsia="ko-KR"/>
        </w:rPr>
        <w:t xml:space="preserve"> “</w:t>
      </w:r>
      <w:r w:rsidR="009524B2">
        <w:rPr>
          <w:rFonts w:eastAsia="Batang"/>
          <w:sz w:val="20"/>
          <w:szCs w:val="20"/>
          <w:lang w:val="en-GB" w:eastAsia="ko-KR"/>
        </w:rPr>
        <w:t>One</w:t>
      </w:r>
      <w:r w:rsidR="0060440C">
        <w:rPr>
          <w:rFonts w:eastAsia="Batang"/>
          <w:sz w:val="20"/>
          <w:szCs w:val="20"/>
          <w:lang w:val="en-GB" w:eastAsia="ko-KR"/>
        </w:rPr>
        <w:t xml:space="preserve"> Wadden Sea.</w:t>
      </w:r>
      <w:r w:rsidR="0067058B">
        <w:rPr>
          <w:rFonts w:eastAsia="Batang"/>
          <w:sz w:val="20"/>
          <w:szCs w:val="20"/>
          <w:lang w:val="en-GB" w:eastAsia="ko-KR"/>
        </w:rPr>
        <w:t xml:space="preserve"> Two Wheels. Three countries.</w:t>
      </w:r>
      <w:r w:rsidR="0060440C">
        <w:rPr>
          <w:rFonts w:eastAsia="Batang"/>
          <w:sz w:val="20"/>
          <w:szCs w:val="20"/>
          <w:lang w:val="en-GB" w:eastAsia="ko-KR"/>
        </w:rPr>
        <w:t xml:space="preserve">” </w:t>
      </w:r>
      <w:r w:rsidR="003C1266">
        <w:rPr>
          <w:rFonts w:eastAsia="Batang"/>
          <w:sz w:val="20"/>
          <w:szCs w:val="20"/>
          <w:lang w:val="en-GB" w:eastAsia="ko-KR"/>
        </w:rPr>
        <w:t xml:space="preserve">The motto relates to the overall anniversary motto, while creating a specific identification with the bike tour with its </w:t>
      </w:r>
      <w:r w:rsidR="009F75E3">
        <w:rPr>
          <w:rFonts w:eastAsia="Batang"/>
          <w:sz w:val="20"/>
          <w:szCs w:val="20"/>
          <w:lang w:val="en-GB" w:eastAsia="ko-KR"/>
        </w:rPr>
        <w:t>play on words</w:t>
      </w:r>
      <w:r w:rsidR="003C1266">
        <w:rPr>
          <w:rFonts w:eastAsia="Batang"/>
          <w:sz w:val="20"/>
          <w:szCs w:val="20"/>
          <w:lang w:val="en-GB" w:eastAsia="ko-KR"/>
        </w:rPr>
        <w:t>.</w:t>
      </w:r>
    </w:p>
    <w:p w14:paraId="4CB67CFC" w14:textId="77777777" w:rsidR="001E38E1" w:rsidRDefault="001E38E1" w:rsidP="001E38E1">
      <w:pPr>
        <w:spacing w:after="200" w:line="276" w:lineRule="auto"/>
        <w:rPr>
          <w:rFonts w:eastAsia="Batang"/>
          <w:sz w:val="20"/>
          <w:szCs w:val="20"/>
          <w:lang w:val="en-GB" w:eastAsia="ko-KR"/>
        </w:rPr>
      </w:pPr>
      <w:r>
        <w:rPr>
          <w:rFonts w:eastAsia="Batang"/>
          <w:sz w:val="20"/>
          <w:szCs w:val="20"/>
          <w:lang w:val="en-GB" w:eastAsia="ko-KR"/>
        </w:rPr>
        <w:lastRenderedPageBreak/>
        <w:t xml:space="preserve">The event </w:t>
      </w:r>
      <w:r w:rsidRPr="009237C8">
        <w:rPr>
          <w:rFonts w:eastAsia="Batang"/>
          <w:b/>
          <w:sz w:val="20"/>
          <w:szCs w:val="20"/>
          <w:lang w:val="en-GB" w:eastAsia="ko-KR"/>
        </w:rPr>
        <w:t>aims</w:t>
      </w:r>
      <w:r>
        <w:rPr>
          <w:rFonts w:eastAsia="Batang"/>
          <w:sz w:val="20"/>
          <w:szCs w:val="20"/>
          <w:lang w:val="en-GB" w:eastAsia="ko-KR"/>
        </w:rPr>
        <w:t xml:space="preserve"> to:</w:t>
      </w:r>
    </w:p>
    <w:p w14:paraId="5915E18F" w14:textId="1653EC44" w:rsidR="004C7853" w:rsidRDefault="004C7853" w:rsidP="004C7853">
      <w:pPr>
        <w:pStyle w:val="Listenabsatz"/>
        <w:numPr>
          <w:ilvl w:val="0"/>
          <w:numId w:val="6"/>
        </w:numPr>
        <w:spacing w:after="200" w:line="276" w:lineRule="auto"/>
        <w:rPr>
          <w:rFonts w:eastAsia="Batang"/>
          <w:sz w:val="20"/>
          <w:szCs w:val="20"/>
          <w:lang w:val="en-GB" w:eastAsia="ko-KR"/>
        </w:rPr>
      </w:pPr>
      <w:r w:rsidRPr="001D5077">
        <w:rPr>
          <w:rFonts w:eastAsia="Batang"/>
          <w:sz w:val="20"/>
          <w:szCs w:val="20"/>
          <w:lang w:val="en-GB" w:eastAsia="ko-KR"/>
        </w:rPr>
        <w:t xml:space="preserve">raise awareness on </w:t>
      </w:r>
      <w:r w:rsidR="009F75E3">
        <w:rPr>
          <w:rFonts w:eastAsia="Batang"/>
          <w:sz w:val="20"/>
          <w:szCs w:val="20"/>
          <w:lang w:val="en-GB" w:eastAsia="ko-KR"/>
        </w:rPr>
        <w:t xml:space="preserve">the Wadden Sea’s </w:t>
      </w:r>
      <w:r w:rsidRPr="001D5077">
        <w:rPr>
          <w:rFonts w:eastAsia="Batang"/>
          <w:sz w:val="20"/>
          <w:szCs w:val="20"/>
          <w:lang w:val="en-GB" w:eastAsia="ko-KR"/>
        </w:rPr>
        <w:t xml:space="preserve">uniqueness </w:t>
      </w:r>
      <w:r>
        <w:rPr>
          <w:rFonts w:eastAsia="Batang"/>
          <w:sz w:val="20"/>
          <w:szCs w:val="20"/>
          <w:lang w:val="en-GB" w:eastAsia="ko-KR"/>
        </w:rPr>
        <w:t>and fragility</w:t>
      </w:r>
      <w:r w:rsidR="009F75E3">
        <w:rPr>
          <w:rFonts w:eastAsia="Batang"/>
          <w:sz w:val="20"/>
          <w:szCs w:val="20"/>
          <w:lang w:val="en-GB" w:eastAsia="ko-KR"/>
        </w:rPr>
        <w:t>;</w:t>
      </w:r>
    </w:p>
    <w:p w14:paraId="3F9AC23D" w14:textId="698AD450" w:rsidR="004C7853" w:rsidRDefault="004C7853" w:rsidP="004C7853">
      <w:pPr>
        <w:pStyle w:val="Listenabsatz"/>
        <w:numPr>
          <w:ilvl w:val="0"/>
          <w:numId w:val="6"/>
        </w:numPr>
        <w:spacing w:after="200" w:line="276" w:lineRule="auto"/>
        <w:rPr>
          <w:rFonts w:eastAsia="Batang"/>
          <w:sz w:val="20"/>
          <w:szCs w:val="20"/>
          <w:lang w:val="en-GB" w:eastAsia="ko-KR"/>
        </w:rPr>
      </w:pPr>
      <w:r>
        <w:rPr>
          <w:rFonts w:eastAsia="Batang"/>
          <w:sz w:val="20"/>
          <w:szCs w:val="20"/>
          <w:lang w:val="en-GB" w:eastAsia="ko-KR"/>
        </w:rPr>
        <w:t>bring together people from different Wadden Sea regions</w:t>
      </w:r>
      <w:r w:rsidR="009F75E3">
        <w:rPr>
          <w:rFonts w:eastAsia="Batang"/>
          <w:sz w:val="20"/>
          <w:szCs w:val="20"/>
          <w:lang w:val="en-GB" w:eastAsia="ko-KR"/>
        </w:rPr>
        <w:t>;</w:t>
      </w:r>
    </w:p>
    <w:p w14:paraId="0FE5AEC6" w14:textId="0DFFE53F" w:rsidR="001E38E1" w:rsidRDefault="001E38E1" w:rsidP="001E38E1">
      <w:pPr>
        <w:pStyle w:val="Listenabsatz"/>
        <w:numPr>
          <w:ilvl w:val="0"/>
          <w:numId w:val="6"/>
        </w:numPr>
        <w:spacing w:after="200" w:line="276" w:lineRule="auto"/>
        <w:rPr>
          <w:rFonts w:eastAsia="Batang"/>
          <w:sz w:val="20"/>
          <w:szCs w:val="20"/>
          <w:lang w:val="en-GB" w:eastAsia="ko-KR"/>
        </w:rPr>
      </w:pPr>
      <w:r w:rsidRPr="001D5077">
        <w:rPr>
          <w:rFonts w:eastAsia="Batang"/>
          <w:sz w:val="20"/>
          <w:szCs w:val="20"/>
          <w:lang w:val="en-GB" w:eastAsia="ko-KR"/>
        </w:rPr>
        <w:t>unite the local anniversary celebrations across the transnational site</w:t>
      </w:r>
      <w:r w:rsidR="009F75E3">
        <w:rPr>
          <w:rFonts w:eastAsia="Batang"/>
          <w:sz w:val="20"/>
          <w:szCs w:val="20"/>
          <w:lang w:val="en-GB" w:eastAsia="ko-KR"/>
        </w:rPr>
        <w:t>;</w:t>
      </w:r>
    </w:p>
    <w:p w14:paraId="2E05E8A8" w14:textId="6A4BAEBF" w:rsidR="00420DF3" w:rsidRPr="009237C8" w:rsidRDefault="001E38E1" w:rsidP="00420DF3">
      <w:pPr>
        <w:pStyle w:val="Listenabsatz"/>
        <w:numPr>
          <w:ilvl w:val="0"/>
          <w:numId w:val="6"/>
        </w:numPr>
        <w:spacing w:after="200" w:line="276" w:lineRule="auto"/>
        <w:rPr>
          <w:rFonts w:eastAsia="Batang"/>
          <w:sz w:val="20"/>
          <w:szCs w:val="20"/>
          <w:lang w:val="en-GB" w:eastAsia="ko-KR"/>
        </w:rPr>
      </w:pPr>
      <w:r w:rsidRPr="001D5077">
        <w:rPr>
          <w:rFonts w:eastAsia="Batang"/>
          <w:sz w:val="20"/>
          <w:szCs w:val="20"/>
          <w:lang w:val="en-GB" w:eastAsia="ko-KR"/>
        </w:rPr>
        <w:t xml:space="preserve">support sustainable ways of experiencing the Wadden Sea World Heritage site. </w:t>
      </w:r>
    </w:p>
    <w:p w14:paraId="1939F9BE" w14:textId="2D0A4FBF" w:rsidR="00420DF3" w:rsidRPr="00420DF3" w:rsidRDefault="00420DF3" w:rsidP="00420DF3">
      <w:pPr>
        <w:spacing w:after="200" w:line="276" w:lineRule="auto"/>
        <w:rPr>
          <w:rFonts w:eastAsia="Batang"/>
          <w:sz w:val="20"/>
          <w:szCs w:val="20"/>
          <w:lang w:val="en-GB" w:eastAsia="ko-KR"/>
        </w:rPr>
      </w:pPr>
      <w:r w:rsidRPr="00420DF3">
        <w:rPr>
          <w:rFonts w:eastAsia="Batang"/>
          <w:sz w:val="20"/>
          <w:szCs w:val="20"/>
          <w:lang w:val="en-GB" w:eastAsia="ko-KR"/>
        </w:rPr>
        <w:t xml:space="preserve">By staying open to all, be it resident, tourist, politician, NGO, the tour invites people to become active, learn about the Wadden Sea World Heritage and ultimately become ambassadors for its conservation for </w:t>
      </w:r>
      <w:r w:rsidR="009F75E3">
        <w:rPr>
          <w:rFonts w:eastAsia="Batang"/>
          <w:sz w:val="20"/>
          <w:szCs w:val="20"/>
          <w:lang w:val="en-GB" w:eastAsia="ko-KR"/>
        </w:rPr>
        <w:t xml:space="preserve">the benefit of </w:t>
      </w:r>
      <w:r w:rsidRPr="00420DF3">
        <w:rPr>
          <w:rFonts w:eastAsia="Batang"/>
          <w:sz w:val="20"/>
          <w:szCs w:val="20"/>
          <w:lang w:val="en-GB" w:eastAsia="ko-KR"/>
        </w:rPr>
        <w:t>future generations.</w:t>
      </w:r>
    </w:p>
    <w:p w14:paraId="47BACB99" w14:textId="2F2311B1" w:rsidR="00420DF3" w:rsidRDefault="00420DF3" w:rsidP="00420DF3">
      <w:pPr>
        <w:spacing w:after="200" w:line="276" w:lineRule="auto"/>
        <w:rPr>
          <w:rFonts w:eastAsia="Batang"/>
          <w:sz w:val="20"/>
          <w:szCs w:val="20"/>
          <w:lang w:val="en-GB" w:eastAsia="ko-KR"/>
        </w:rPr>
      </w:pPr>
      <w:r w:rsidRPr="00420DF3">
        <w:rPr>
          <w:rFonts w:eastAsia="Batang"/>
          <w:sz w:val="20"/>
          <w:szCs w:val="20"/>
          <w:lang w:val="en-GB" w:eastAsia="ko-KR"/>
        </w:rPr>
        <w:t>Through the engagement of residents as partners, event participants and cyclists, the tour aims to raise awareness for the WSWH and its protection. The tour and its events should give guidance on how to become a role mod</w:t>
      </w:r>
      <w:r w:rsidR="00347335">
        <w:rPr>
          <w:rFonts w:eastAsia="Batang"/>
          <w:sz w:val="20"/>
          <w:szCs w:val="20"/>
          <w:lang w:val="en-GB" w:eastAsia="ko-KR"/>
        </w:rPr>
        <w:t>el/ ambassador of their WH site</w:t>
      </w:r>
      <w:r w:rsidRPr="00420DF3">
        <w:rPr>
          <w:rFonts w:eastAsia="Batang"/>
          <w:sz w:val="20"/>
          <w:szCs w:val="20"/>
          <w:lang w:val="en-GB" w:eastAsia="ko-KR"/>
        </w:rPr>
        <w:t xml:space="preserve"> </w:t>
      </w:r>
      <w:r w:rsidRPr="00347335">
        <w:rPr>
          <w:rFonts w:eastAsia="Batang"/>
          <w:sz w:val="20"/>
          <w:szCs w:val="20"/>
          <w:lang w:val="en-GB" w:eastAsia="ko-KR"/>
        </w:rPr>
        <w:t xml:space="preserve">(“One Wadden Sea: Our heritage. Our future.” should be something </w:t>
      </w:r>
      <w:r w:rsidR="00347335">
        <w:rPr>
          <w:rFonts w:eastAsia="Batang"/>
          <w:sz w:val="20"/>
          <w:szCs w:val="20"/>
          <w:lang w:val="en-GB" w:eastAsia="ko-KR"/>
        </w:rPr>
        <w:t>people</w:t>
      </w:r>
      <w:r w:rsidRPr="00347335">
        <w:rPr>
          <w:rFonts w:eastAsia="Batang"/>
          <w:sz w:val="20"/>
          <w:szCs w:val="20"/>
          <w:lang w:val="en-GB" w:eastAsia="ko-KR"/>
        </w:rPr>
        <w:t xml:space="preserve"> identify with)</w:t>
      </w:r>
      <w:r w:rsidRPr="00420DF3">
        <w:rPr>
          <w:rFonts w:eastAsia="Batang"/>
          <w:sz w:val="20"/>
          <w:szCs w:val="20"/>
          <w:lang w:val="en-GB" w:eastAsia="ko-KR"/>
        </w:rPr>
        <w:t>. It should also make people fall in love with the WSWH site and activate them to contribute to its protection.</w:t>
      </w:r>
    </w:p>
    <w:p w14:paraId="6421878B" w14:textId="5FC83E45" w:rsidR="00420DF3" w:rsidRPr="009237C8" w:rsidRDefault="00420DF3" w:rsidP="00420DF3">
      <w:pPr>
        <w:spacing w:after="200" w:line="276" w:lineRule="auto"/>
        <w:rPr>
          <w:rFonts w:eastAsia="Batang"/>
          <w:b/>
          <w:sz w:val="20"/>
          <w:szCs w:val="20"/>
          <w:lang w:val="en-GB" w:eastAsia="ko-KR"/>
        </w:rPr>
      </w:pPr>
      <w:r w:rsidRPr="009237C8">
        <w:rPr>
          <w:rFonts w:eastAsia="Batang"/>
          <w:b/>
          <w:sz w:val="20"/>
          <w:szCs w:val="20"/>
          <w:lang w:val="en-GB" w:eastAsia="ko-KR"/>
        </w:rPr>
        <w:t>Themes</w:t>
      </w:r>
    </w:p>
    <w:p w14:paraId="5116AA1C" w14:textId="77777777" w:rsidR="00420DF3" w:rsidRDefault="0060440C" w:rsidP="00420DF3">
      <w:pPr>
        <w:spacing w:after="200" w:line="276" w:lineRule="auto"/>
        <w:rPr>
          <w:rFonts w:eastAsia="Batang"/>
          <w:sz w:val="20"/>
          <w:szCs w:val="20"/>
          <w:lang w:val="en-GB" w:eastAsia="ko-KR"/>
        </w:rPr>
      </w:pPr>
      <w:r>
        <w:rPr>
          <w:rFonts w:eastAsia="Batang"/>
          <w:sz w:val="20"/>
          <w:szCs w:val="20"/>
          <w:lang w:val="en-GB" w:eastAsia="ko-KR"/>
        </w:rPr>
        <w:t>There are two main themes of the event to support the aims</w:t>
      </w:r>
      <w:r w:rsidR="00420DF3">
        <w:rPr>
          <w:rFonts w:eastAsia="Batang"/>
          <w:sz w:val="20"/>
          <w:szCs w:val="20"/>
          <w:lang w:val="en-GB" w:eastAsia="ko-KR"/>
        </w:rPr>
        <w:t xml:space="preserve"> and purpose</w:t>
      </w:r>
      <w:r>
        <w:rPr>
          <w:rFonts w:eastAsia="Batang"/>
          <w:sz w:val="20"/>
          <w:szCs w:val="20"/>
          <w:lang w:val="en-GB" w:eastAsia="ko-KR"/>
        </w:rPr>
        <w:t xml:space="preserve">: </w:t>
      </w:r>
      <w:r w:rsidR="002B4C27">
        <w:rPr>
          <w:rFonts w:eastAsia="Batang"/>
          <w:sz w:val="20"/>
          <w:szCs w:val="20"/>
          <w:lang w:val="en-GB" w:eastAsia="ko-KR"/>
        </w:rPr>
        <w:t>Sustainability and collection</w:t>
      </w:r>
      <w:r w:rsidR="00420DF3">
        <w:rPr>
          <w:rFonts w:eastAsia="Batang"/>
          <w:sz w:val="20"/>
          <w:szCs w:val="20"/>
          <w:lang w:val="en-GB" w:eastAsia="ko-KR"/>
        </w:rPr>
        <w:t xml:space="preserve"> of birthday wishes and stories</w:t>
      </w:r>
      <w:r>
        <w:rPr>
          <w:rFonts w:eastAsia="Batang"/>
          <w:sz w:val="20"/>
          <w:szCs w:val="20"/>
          <w:lang w:val="en-GB" w:eastAsia="ko-KR"/>
        </w:rPr>
        <w:t>.</w:t>
      </w:r>
      <w:r w:rsidR="002B4C27">
        <w:rPr>
          <w:rFonts w:eastAsia="Batang"/>
          <w:sz w:val="20"/>
          <w:szCs w:val="20"/>
          <w:lang w:val="en-GB" w:eastAsia="ko-KR"/>
        </w:rPr>
        <w:t xml:space="preserve"> </w:t>
      </w:r>
    </w:p>
    <w:p w14:paraId="330926F7" w14:textId="5F4AE68A" w:rsidR="0060440C" w:rsidRDefault="002B4C27" w:rsidP="00420DF3">
      <w:pPr>
        <w:spacing w:after="200" w:line="276" w:lineRule="auto"/>
        <w:rPr>
          <w:rFonts w:eastAsia="Batang"/>
          <w:sz w:val="20"/>
          <w:szCs w:val="20"/>
          <w:lang w:val="en-GB" w:eastAsia="ko-KR"/>
        </w:rPr>
      </w:pPr>
      <w:r>
        <w:rPr>
          <w:rFonts w:eastAsia="Batang"/>
          <w:sz w:val="20"/>
          <w:szCs w:val="20"/>
          <w:lang w:val="en-GB" w:eastAsia="ko-KR"/>
        </w:rPr>
        <w:t xml:space="preserve">The theme of </w:t>
      </w:r>
      <w:r w:rsidRPr="009237C8">
        <w:rPr>
          <w:rFonts w:eastAsia="Batang"/>
          <w:sz w:val="20"/>
          <w:szCs w:val="20"/>
          <w:u w:val="single"/>
          <w:lang w:val="en-GB" w:eastAsia="ko-KR"/>
        </w:rPr>
        <w:t>sustainability</w:t>
      </w:r>
      <w:r>
        <w:rPr>
          <w:rFonts w:eastAsia="Batang"/>
          <w:sz w:val="20"/>
          <w:szCs w:val="20"/>
          <w:lang w:val="en-GB" w:eastAsia="ko-KR"/>
        </w:rPr>
        <w:t xml:space="preserve"> targets the </w:t>
      </w:r>
      <w:r w:rsidR="003C1266">
        <w:rPr>
          <w:rFonts w:eastAsia="Batang"/>
          <w:sz w:val="20"/>
          <w:szCs w:val="20"/>
          <w:lang w:val="en-GB" w:eastAsia="ko-KR"/>
        </w:rPr>
        <w:t xml:space="preserve">first and the last </w:t>
      </w:r>
      <w:r>
        <w:rPr>
          <w:rFonts w:eastAsia="Batang"/>
          <w:sz w:val="20"/>
          <w:szCs w:val="20"/>
          <w:lang w:val="en-GB" w:eastAsia="ko-KR"/>
        </w:rPr>
        <w:t>aim. By cycling</w:t>
      </w:r>
      <w:r w:rsidR="0060440C">
        <w:rPr>
          <w:rFonts w:eastAsia="Batang"/>
          <w:sz w:val="20"/>
          <w:szCs w:val="20"/>
          <w:lang w:val="en-GB" w:eastAsia="ko-KR"/>
        </w:rPr>
        <w:t xml:space="preserve"> the route in the most sustainable way possible</w:t>
      </w:r>
      <w:r>
        <w:rPr>
          <w:rFonts w:eastAsia="Batang"/>
          <w:sz w:val="20"/>
          <w:szCs w:val="20"/>
          <w:lang w:val="en-GB" w:eastAsia="ko-KR"/>
        </w:rPr>
        <w:t xml:space="preserve"> and creating events with sustainability standards in mind (including the choice of event partners), the tour demonstrates </w:t>
      </w:r>
      <w:r w:rsidR="002E0F4F">
        <w:rPr>
          <w:rFonts w:eastAsia="Batang"/>
          <w:sz w:val="20"/>
          <w:szCs w:val="20"/>
          <w:lang w:val="en-GB" w:eastAsia="ko-KR"/>
        </w:rPr>
        <w:t>how the WSWH site can be enjoyed by means that also serve the preservation of the OUV.</w:t>
      </w:r>
      <w:r w:rsidR="0060440C">
        <w:rPr>
          <w:rFonts w:eastAsia="Batang"/>
          <w:sz w:val="20"/>
          <w:szCs w:val="20"/>
          <w:lang w:val="en-GB" w:eastAsia="ko-KR"/>
        </w:rPr>
        <w:t xml:space="preserve"> </w:t>
      </w:r>
      <w:r w:rsidR="003C1266">
        <w:rPr>
          <w:rFonts w:eastAsia="Batang"/>
          <w:sz w:val="20"/>
          <w:szCs w:val="20"/>
          <w:lang w:val="en-GB" w:eastAsia="ko-KR"/>
        </w:rPr>
        <w:t>T</w:t>
      </w:r>
      <w:r w:rsidR="003C1266" w:rsidRPr="003C1266">
        <w:rPr>
          <w:rFonts w:eastAsia="Batang"/>
          <w:sz w:val="20"/>
          <w:szCs w:val="20"/>
          <w:lang w:val="en-GB" w:eastAsia="ko-KR"/>
        </w:rPr>
        <w:t>he experience</w:t>
      </w:r>
      <w:r w:rsidR="00AE0145">
        <w:rPr>
          <w:rFonts w:eastAsia="Batang"/>
          <w:sz w:val="20"/>
          <w:szCs w:val="20"/>
          <w:lang w:val="en-GB" w:eastAsia="ko-KR"/>
        </w:rPr>
        <w:t xml:space="preserve"> gained </w:t>
      </w:r>
      <w:r w:rsidR="003C1266" w:rsidRPr="003C1266">
        <w:rPr>
          <w:rFonts w:eastAsia="Batang"/>
          <w:sz w:val="20"/>
          <w:szCs w:val="20"/>
          <w:lang w:val="en-GB" w:eastAsia="ko-KR"/>
        </w:rPr>
        <w:t xml:space="preserve">from </w:t>
      </w:r>
      <w:r w:rsidR="003C1266">
        <w:rPr>
          <w:rFonts w:eastAsia="Batang"/>
          <w:sz w:val="20"/>
          <w:szCs w:val="20"/>
          <w:lang w:val="en-GB" w:eastAsia="ko-KR"/>
        </w:rPr>
        <w:t>the</w:t>
      </w:r>
      <w:r w:rsidR="003C1266" w:rsidRPr="003C1266">
        <w:rPr>
          <w:rFonts w:eastAsia="Batang"/>
          <w:sz w:val="20"/>
          <w:szCs w:val="20"/>
          <w:lang w:val="en-GB" w:eastAsia="ko-KR"/>
        </w:rPr>
        <w:t xml:space="preserve"> tour </w:t>
      </w:r>
      <w:r w:rsidR="003C1266">
        <w:rPr>
          <w:rFonts w:eastAsia="Batang"/>
          <w:sz w:val="20"/>
          <w:szCs w:val="20"/>
          <w:lang w:val="en-GB" w:eastAsia="ko-KR"/>
        </w:rPr>
        <w:t>could further</w:t>
      </w:r>
      <w:r w:rsidR="003C1266" w:rsidRPr="003C1266">
        <w:rPr>
          <w:rFonts w:eastAsia="Batang"/>
          <w:sz w:val="20"/>
          <w:szCs w:val="20"/>
          <w:lang w:val="en-GB" w:eastAsia="ko-KR"/>
        </w:rPr>
        <w:t xml:space="preserve"> serve </w:t>
      </w:r>
      <w:r w:rsidR="003C1266">
        <w:rPr>
          <w:rFonts w:eastAsia="Batang"/>
          <w:sz w:val="20"/>
          <w:szCs w:val="20"/>
          <w:lang w:val="en-GB" w:eastAsia="ko-KR"/>
        </w:rPr>
        <w:t xml:space="preserve">the work planned in the Interreg project </w:t>
      </w:r>
      <w:r w:rsidR="003C1266" w:rsidRPr="003C1266">
        <w:rPr>
          <w:rFonts w:eastAsia="Batang"/>
          <w:sz w:val="20"/>
          <w:szCs w:val="20"/>
          <w:lang w:val="en-GB" w:eastAsia="ko-KR"/>
        </w:rPr>
        <w:t xml:space="preserve">PROWAD LINK and its deliverable </w:t>
      </w:r>
      <w:r w:rsidR="00AE0145">
        <w:rPr>
          <w:rFonts w:eastAsia="Batang"/>
          <w:sz w:val="20"/>
          <w:szCs w:val="20"/>
          <w:lang w:val="en-GB" w:eastAsia="ko-KR"/>
        </w:rPr>
        <w:t>of</w:t>
      </w:r>
      <w:r w:rsidR="003C1266" w:rsidRPr="003C1266">
        <w:rPr>
          <w:rFonts w:eastAsia="Batang"/>
          <w:sz w:val="20"/>
          <w:szCs w:val="20"/>
          <w:lang w:val="en-GB" w:eastAsia="ko-KR"/>
        </w:rPr>
        <w:t xml:space="preserve"> investigat</w:t>
      </w:r>
      <w:r w:rsidR="00AE0145">
        <w:rPr>
          <w:rFonts w:eastAsia="Batang"/>
          <w:sz w:val="20"/>
          <w:szCs w:val="20"/>
          <w:lang w:val="en-GB" w:eastAsia="ko-KR"/>
        </w:rPr>
        <w:t>ing</w:t>
      </w:r>
      <w:r w:rsidR="003C1266" w:rsidRPr="003C1266">
        <w:rPr>
          <w:rFonts w:eastAsia="Batang"/>
          <w:sz w:val="20"/>
          <w:szCs w:val="20"/>
          <w:lang w:val="en-GB" w:eastAsia="ko-KR"/>
        </w:rPr>
        <w:t xml:space="preserve"> the feasibility of uni</w:t>
      </w:r>
      <w:r w:rsidR="00420DF3">
        <w:rPr>
          <w:rFonts w:eastAsia="Batang"/>
          <w:sz w:val="20"/>
          <w:szCs w:val="20"/>
          <w:lang w:val="en-GB" w:eastAsia="ko-KR"/>
        </w:rPr>
        <w:t xml:space="preserve">ting the routes developed in </w:t>
      </w:r>
      <w:proofErr w:type="spellStart"/>
      <w:r w:rsidR="00420DF3">
        <w:rPr>
          <w:rFonts w:eastAsia="Batang"/>
          <w:sz w:val="20"/>
          <w:szCs w:val="20"/>
          <w:lang w:val="en-GB" w:eastAsia="ko-KR"/>
        </w:rPr>
        <w:t>NaKuW</w:t>
      </w:r>
      <w:r w:rsidR="003C1266" w:rsidRPr="003C1266">
        <w:rPr>
          <w:rFonts w:eastAsia="Batang"/>
          <w:sz w:val="20"/>
          <w:szCs w:val="20"/>
          <w:lang w:val="en-GB" w:eastAsia="ko-KR"/>
        </w:rPr>
        <w:t>a</w:t>
      </w:r>
      <w:proofErr w:type="spellEnd"/>
      <w:r w:rsidR="003C1266" w:rsidRPr="003C1266">
        <w:rPr>
          <w:rFonts w:eastAsia="Batang"/>
          <w:sz w:val="20"/>
          <w:szCs w:val="20"/>
          <w:lang w:val="en-GB" w:eastAsia="ko-KR"/>
        </w:rPr>
        <w:t xml:space="preserve"> and Wadden Agenda under a joint umbrella. </w:t>
      </w:r>
    </w:p>
    <w:p w14:paraId="63CF33E7" w14:textId="72A2D5D6" w:rsidR="003C1266" w:rsidRDefault="002E0F4F" w:rsidP="002B4C27">
      <w:pPr>
        <w:spacing w:after="200" w:line="276" w:lineRule="auto"/>
        <w:rPr>
          <w:rFonts w:eastAsia="Batang"/>
          <w:sz w:val="20"/>
          <w:szCs w:val="20"/>
          <w:lang w:val="en-GB" w:eastAsia="ko-KR"/>
        </w:rPr>
      </w:pPr>
      <w:r>
        <w:rPr>
          <w:rFonts w:eastAsia="Batang"/>
          <w:sz w:val="20"/>
          <w:szCs w:val="20"/>
          <w:lang w:val="en-GB" w:eastAsia="ko-KR"/>
        </w:rPr>
        <w:t>The</w:t>
      </w:r>
      <w:r w:rsidR="0060440C">
        <w:rPr>
          <w:rFonts w:eastAsia="Batang"/>
          <w:sz w:val="20"/>
          <w:szCs w:val="20"/>
          <w:lang w:val="en-GB" w:eastAsia="ko-KR"/>
        </w:rPr>
        <w:t xml:space="preserve"> theme of </w:t>
      </w:r>
      <w:r w:rsidR="0060440C" w:rsidRPr="009237C8">
        <w:rPr>
          <w:rFonts w:eastAsia="Batang"/>
          <w:sz w:val="20"/>
          <w:szCs w:val="20"/>
          <w:u w:val="single"/>
          <w:lang w:val="en-GB" w:eastAsia="ko-KR"/>
        </w:rPr>
        <w:t>collection</w:t>
      </w:r>
      <w:r w:rsidR="0060440C">
        <w:rPr>
          <w:rFonts w:eastAsia="Batang"/>
          <w:sz w:val="20"/>
          <w:szCs w:val="20"/>
          <w:lang w:val="en-GB" w:eastAsia="ko-KR"/>
        </w:rPr>
        <w:t xml:space="preserve"> </w:t>
      </w:r>
      <w:r w:rsidR="00420DF3">
        <w:rPr>
          <w:rFonts w:eastAsia="Batang"/>
          <w:sz w:val="20"/>
          <w:szCs w:val="20"/>
          <w:lang w:val="en-GB" w:eastAsia="ko-KR"/>
        </w:rPr>
        <w:t xml:space="preserve">of birthday wishes and stories </w:t>
      </w:r>
      <w:r>
        <w:rPr>
          <w:rFonts w:eastAsia="Batang"/>
          <w:sz w:val="20"/>
          <w:szCs w:val="20"/>
          <w:lang w:val="en-GB" w:eastAsia="ko-KR"/>
        </w:rPr>
        <w:t>addresses the</w:t>
      </w:r>
      <w:r w:rsidR="003C1266">
        <w:rPr>
          <w:rFonts w:eastAsia="Batang"/>
          <w:sz w:val="20"/>
          <w:szCs w:val="20"/>
          <w:lang w:val="en-GB" w:eastAsia="ko-KR"/>
        </w:rPr>
        <w:t xml:space="preserve"> second and third</w:t>
      </w:r>
      <w:r>
        <w:rPr>
          <w:rFonts w:eastAsia="Batang"/>
          <w:sz w:val="20"/>
          <w:szCs w:val="20"/>
          <w:lang w:val="en-GB" w:eastAsia="ko-KR"/>
        </w:rPr>
        <w:t xml:space="preserve"> aim and </w:t>
      </w:r>
      <w:r w:rsidR="0060440C">
        <w:rPr>
          <w:rFonts w:eastAsia="Batang"/>
          <w:sz w:val="20"/>
          <w:szCs w:val="20"/>
          <w:lang w:val="en-GB" w:eastAsia="ko-KR"/>
        </w:rPr>
        <w:t xml:space="preserve">puts an emphasis on the stations of the route. </w:t>
      </w:r>
      <w:r w:rsidR="003C1266">
        <w:rPr>
          <w:rFonts w:eastAsia="Batang"/>
          <w:sz w:val="20"/>
          <w:szCs w:val="20"/>
          <w:lang w:val="en-GB" w:eastAsia="ko-KR"/>
        </w:rPr>
        <w:t>There</w:t>
      </w:r>
      <w:r w:rsidR="003C1266" w:rsidRPr="003C1266">
        <w:rPr>
          <w:rFonts w:eastAsia="Batang"/>
          <w:sz w:val="20"/>
          <w:szCs w:val="20"/>
          <w:lang w:val="en-GB" w:eastAsia="ko-KR"/>
        </w:rPr>
        <w:t xml:space="preserve"> will be </w:t>
      </w:r>
      <w:r w:rsidR="003C1266">
        <w:rPr>
          <w:rFonts w:eastAsia="Batang"/>
          <w:sz w:val="20"/>
          <w:szCs w:val="20"/>
          <w:lang w:val="en-GB" w:eastAsia="ko-KR"/>
        </w:rPr>
        <w:t>three forms of collection</w:t>
      </w:r>
      <w:r w:rsidR="006B2D1D">
        <w:rPr>
          <w:rFonts w:eastAsia="Batang"/>
          <w:sz w:val="20"/>
          <w:szCs w:val="20"/>
          <w:lang w:val="en-GB" w:eastAsia="ko-KR"/>
        </w:rPr>
        <w:t xml:space="preserve"> conducted prior to the tour</w:t>
      </w:r>
      <w:r w:rsidR="00AE0145">
        <w:rPr>
          <w:rFonts w:eastAsia="Batang"/>
          <w:sz w:val="20"/>
          <w:szCs w:val="20"/>
          <w:lang w:val="en-GB" w:eastAsia="ko-KR"/>
        </w:rPr>
        <w:t>,</w:t>
      </w:r>
      <w:r w:rsidR="006B2D1D">
        <w:rPr>
          <w:rFonts w:eastAsia="Batang"/>
          <w:sz w:val="20"/>
          <w:szCs w:val="20"/>
          <w:lang w:val="en-GB" w:eastAsia="ko-KR"/>
        </w:rPr>
        <w:t xml:space="preserve"> interacting with three different groups</w:t>
      </w:r>
      <w:r w:rsidR="003C1266" w:rsidRPr="003C1266">
        <w:rPr>
          <w:rFonts w:eastAsia="Batang"/>
          <w:sz w:val="20"/>
          <w:szCs w:val="20"/>
          <w:lang w:val="en-GB" w:eastAsia="ko-KR"/>
        </w:rPr>
        <w:t xml:space="preserve">: </w:t>
      </w:r>
    </w:p>
    <w:p w14:paraId="1E9EADD4" w14:textId="5DEC196D" w:rsidR="003C1266" w:rsidRDefault="006B2D1D" w:rsidP="009F2796">
      <w:pPr>
        <w:pStyle w:val="Listenabsatz"/>
        <w:numPr>
          <w:ilvl w:val="1"/>
          <w:numId w:val="8"/>
        </w:numPr>
        <w:spacing w:after="200" w:line="276" w:lineRule="auto"/>
        <w:rPr>
          <w:rFonts w:eastAsia="Batang"/>
          <w:sz w:val="20"/>
          <w:szCs w:val="20"/>
          <w:lang w:val="en-GB" w:eastAsia="ko-KR"/>
        </w:rPr>
      </w:pPr>
      <w:r>
        <w:rPr>
          <w:rFonts w:eastAsia="Batang"/>
          <w:sz w:val="20"/>
          <w:szCs w:val="20"/>
          <w:lang w:val="en-GB" w:eastAsia="ko-KR"/>
        </w:rPr>
        <w:t>P</w:t>
      </w:r>
      <w:r w:rsidR="003C1266" w:rsidRPr="003C1266">
        <w:rPr>
          <w:rFonts w:eastAsia="Batang"/>
          <w:sz w:val="20"/>
          <w:szCs w:val="20"/>
          <w:lang w:val="en-GB" w:eastAsia="ko-KR"/>
        </w:rPr>
        <w:t xml:space="preserve">ieces of a trilaterally designed puzzle of the Wadden Sea World Heritage will be distributed to the regions. The </w:t>
      </w:r>
      <w:r w:rsidRPr="006B2D1D">
        <w:rPr>
          <w:rFonts w:eastAsia="Batang"/>
          <w:b/>
          <w:sz w:val="20"/>
          <w:szCs w:val="20"/>
          <w:lang w:val="en-GB" w:eastAsia="ko-KR"/>
        </w:rPr>
        <w:t>regions</w:t>
      </w:r>
      <w:r w:rsidR="003C1266" w:rsidRPr="003C1266">
        <w:rPr>
          <w:rFonts w:eastAsia="Batang"/>
          <w:sz w:val="20"/>
          <w:szCs w:val="20"/>
          <w:lang w:val="en-GB" w:eastAsia="ko-KR"/>
        </w:rPr>
        <w:t xml:space="preserve"> </w:t>
      </w:r>
      <w:r w:rsidR="009F2796">
        <w:rPr>
          <w:rFonts w:eastAsia="Batang"/>
          <w:sz w:val="20"/>
          <w:szCs w:val="20"/>
          <w:lang w:val="en-GB" w:eastAsia="ko-KR"/>
        </w:rPr>
        <w:t xml:space="preserve">(and/or </w:t>
      </w:r>
      <w:proofErr w:type="spellStart"/>
      <w:r w:rsidR="009F2796">
        <w:rPr>
          <w:rFonts w:eastAsia="Batang"/>
          <w:sz w:val="20"/>
          <w:szCs w:val="20"/>
          <w:lang w:val="en-GB" w:eastAsia="ko-KR"/>
        </w:rPr>
        <w:t>Kreise</w:t>
      </w:r>
      <w:proofErr w:type="spellEnd"/>
      <w:r w:rsidR="009F2796">
        <w:rPr>
          <w:rFonts w:eastAsia="Batang"/>
          <w:sz w:val="20"/>
          <w:szCs w:val="20"/>
          <w:lang w:val="en-GB" w:eastAsia="ko-KR"/>
        </w:rPr>
        <w:t xml:space="preserve"> in Germany, </w:t>
      </w:r>
      <w:r w:rsidR="009F2796" w:rsidRPr="009F2796">
        <w:rPr>
          <w:rFonts w:eastAsia="Batang"/>
          <w:sz w:val="20"/>
          <w:szCs w:val="20"/>
          <w:lang w:val="en-GB" w:eastAsia="ko-KR"/>
        </w:rPr>
        <w:t>municipalit</w:t>
      </w:r>
      <w:r w:rsidR="009F2796">
        <w:rPr>
          <w:rFonts w:eastAsia="Batang"/>
          <w:sz w:val="20"/>
          <w:szCs w:val="20"/>
          <w:lang w:val="en-GB" w:eastAsia="ko-KR"/>
        </w:rPr>
        <w:t xml:space="preserve">ies?) </w:t>
      </w:r>
      <w:r w:rsidR="003C1266" w:rsidRPr="003C1266">
        <w:rPr>
          <w:rFonts w:eastAsia="Batang"/>
          <w:sz w:val="20"/>
          <w:szCs w:val="20"/>
          <w:lang w:val="en-GB" w:eastAsia="ko-KR"/>
        </w:rPr>
        <w:t xml:space="preserve">will be asked to write birthday wishes on the pieces and hand over to the cyclists as they pass. The tour will bring all pieces to Wilhelmshaven, where the puzzle will be assembled. </w:t>
      </w:r>
      <w:r>
        <w:rPr>
          <w:rFonts w:eastAsia="Batang"/>
          <w:sz w:val="20"/>
          <w:szCs w:val="20"/>
          <w:lang w:val="en-GB" w:eastAsia="ko-KR"/>
        </w:rPr>
        <w:t>(relates to “One Wadden Sea”)</w:t>
      </w:r>
    </w:p>
    <w:p w14:paraId="71642CF1" w14:textId="577B1EE3" w:rsidR="003C1266" w:rsidRDefault="006B2D1D" w:rsidP="006B2D1D">
      <w:pPr>
        <w:pStyle w:val="Listenabsatz"/>
        <w:numPr>
          <w:ilvl w:val="1"/>
          <w:numId w:val="8"/>
        </w:numPr>
        <w:spacing w:after="200" w:line="276" w:lineRule="auto"/>
        <w:rPr>
          <w:rFonts w:eastAsia="Batang"/>
          <w:sz w:val="20"/>
          <w:szCs w:val="20"/>
          <w:lang w:val="en-GB" w:eastAsia="ko-KR"/>
        </w:rPr>
      </w:pPr>
      <w:r w:rsidRPr="006B2D1D">
        <w:rPr>
          <w:rFonts w:eastAsia="Batang"/>
          <w:b/>
          <w:sz w:val="20"/>
          <w:szCs w:val="20"/>
          <w:lang w:val="en-GB" w:eastAsia="ko-KR"/>
        </w:rPr>
        <w:t>P</w:t>
      </w:r>
      <w:r w:rsidR="003C1266" w:rsidRPr="006B2D1D">
        <w:rPr>
          <w:rFonts w:eastAsia="Batang"/>
          <w:b/>
          <w:sz w:val="20"/>
          <w:szCs w:val="20"/>
          <w:lang w:val="en-GB" w:eastAsia="ko-KR"/>
        </w:rPr>
        <w:t>artners</w:t>
      </w:r>
      <w:r w:rsidR="00E55D2E">
        <w:rPr>
          <w:rFonts w:eastAsia="Batang"/>
          <w:b/>
          <w:sz w:val="20"/>
          <w:szCs w:val="20"/>
          <w:lang w:val="en-GB" w:eastAsia="ko-KR"/>
        </w:rPr>
        <w:t xml:space="preserve"> </w:t>
      </w:r>
      <w:r w:rsidR="003C1266" w:rsidRPr="003C1266">
        <w:rPr>
          <w:rFonts w:eastAsia="Batang"/>
          <w:sz w:val="20"/>
          <w:szCs w:val="20"/>
          <w:lang w:val="en-GB" w:eastAsia="ko-KR"/>
        </w:rPr>
        <w:t>of the Wadden Sea World Heritage and the Trilateral Wadden Sea Cooperation will be aske</w:t>
      </w:r>
      <w:r>
        <w:rPr>
          <w:rFonts w:eastAsia="Batang"/>
          <w:sz w:val="20"/>
          <w:szCs w:val="20"/>
          <w:lang w:val="en-GB" w:eastAsia="ko-KR"/>
        </w:rPr>
        <w:t xml:space="preserve">d to contribute with a personal, authentic/emotional </w:t>
      </w:r>
      <w:r w:rsidR="003C1266" w:rsidRPr="003C1266">
        <w:rPr>
          <w:rFonts w:eastAsia="Batang"/>
          <w:sz w:val="20"/>
          <w:szCs w:val="20"/>
          <w:lang w:val="en-GB" w:eastAsia="ko-KR"/>
        </w:rPr>
        <w:t xml:space="preserve">story (one story per partner) on video and, if possible, </w:t>
      </w:r>
      <w:r w:rsidR="00AE0145">
        <w:rPr>
          <w:rFonts w:eastAsia="Batang"/>
          <w:sz w:val="20"/>
          <w:szCs w:val="20"/>
          <w:lang w:val="en-GB" w:eastAsia="ko-KR"/>
        </w:rPr>
        <w:t>combined with</w:t>
      </w:r>
      <w:r w:rsidR="003C1266" w:rsidRPr="003C1266">
        <w:rPr>
          <w:rFonts w:eastAsia="Batang"/>
          <w:sz w:val="20"/>
          <w:szCs w:val="20"/>
          <w:lang w:val="en-GB" w:eastAsia="ko-KR"/>
        </w:rPr>
        <w:t xml:space="preserve"> a personal item to give to the core group as a souvenir. </w:t>
      </w:r>
      <w:r>
        <w:rPr>
          <w:rFonts w:eastAsia="Batang"/>
          <w:sz w:val="20"/>
          <w:szCs w:val="20"/>
          <w:lang w:val="en-GB" w:eastAsia="ko-KR"/>
        </w:rPr>
        <w:t>(relates to “Our Heritage”)</w:t>
      </w:r>
    </w:p>
    <w:p w14:paraId="6F26A879" w14:textId="295CD3BE" w:rsidR="003C1266" w:rsidRDefault="006B2D1D" w:rsidP="006B2D1D">
      <w:pPr>
        <w:pStyle w:val="Listenabsatz"/>
        <w:numPr>
          <w:ilvl w:val="1"/>
          <w:numId w:val="8"/>
        </w:numPr>
        <w:spacing w:after="200" w:line="276" w:lineRule="auto"/>
        <w:rPr>
          <w:rFonts w:eastAsia="Batang"/>
          <w:sz w:val="20"/>
          <w:szCs w:val="20"/>
          <w:lang w:val="en-GB" w:eastAsia="ko-KR"/>
        </w:rPr>
      </w:pPr>
      <w:r>
        <w:rPr>
          <w:rFonts w:eastAsia="Batang"/>
          <w:sz w:val="20"/>
          <w:szCs w:val="20"/>
          <w:lang w:val="en-GB" w:eastAsia="ko-KR"/>
        </w:rPr>
        <w:t>P</w:t>
      </w:r>
      <w:r w:rsidR="003C1266" w:rsidRPr="003C1266">
        <w:rPr>
          <w:rFonts w:eastAsia="Batang"/>
          <w:sz w:val="20"/>
          <w:szCs w:val="20"/>
          <w:lang w:val="en-GB" w:eastAsia="ko-KR"/>
        </w:rPr>
        <w:t xml:space="preserve">ostcards or small flags will be distributed at visitor </w:t>
      </w:r>
      <w:proofErr w:type="spellStart"/>
      <w:r w:rsidR="003C1266" w:rsidRPr="003C1266">
        <w:rPr>
          <w:rFonts w:eastAsia="Batang"/>
          <w:sz w:val="20"/>
          <w:szCs w:val="20"/>
          <w:lang w:val="en-GB" w:eastAsia="ko-KR"/>
        </w:rPr>
        <w:t>centers</w:t>
      </w:r>
      <w:proofErr w:type="spellEnd"/>
      <w:r w:rsidR="003C1266" w:rsidRPr="003C1266">
        <w:rPr>
          <w:rFonts w:eastAsia="Batang"/>
          <w:sz w:val="20"/>
          <w:szCs w:val="20"/>
          <w:lang w:val="en-GB" w:eastAsia="ko-KR"/>
        </w:rPr>
        <w:t xml:space="preserve"> and other suit</w:t>
      </w:r>
      <w:r w:rsidR="00AE0145">
        <w:rPr>
          <w:rFonts w:eastAsia="Batang"/>
          <w:sz w:val="20"/>
          <w:szCs w:val="20"/>
          <w:lang w:val="en-GB" w:eastAsia="ko-KR"/>
        </w:rPr>
        <w:t>able</w:t>
      </w:r>
      <w:r w:rsidR="003C1266" w:rsidRPr="003C1266">
        <w:rPr>
          <w:rFonts w:eastAsia="Batang"/>
          <w:sz w:val="20"/>
          <w:szCs w:val="20"/>
          <w:lang w:val="en-GB" w:eastAsia="ko-KR"/>
        </w:rPr>
        <w:t xml:space="preserve"> institutions for the </w:t>
      </w:r>
      <w:r w:rsidR="003C1266" w:rsidRPr="006B2D1D">
        <w:rPr>
          <w:rFonts w:eastAsia="Batang"/>
          <w:b/>
          <w:sz w:val="20"/>
          <w:szCs w:val="20"/>
          <w:lang w:val="en-GB" w:eastAsia="ko-KR"/>
        </w:rPr>
        <w:t>public</w:t>
      </w:r>
      <w:r w:rsidR="003C1266" w:rsidRPr="003C1266">
        <w:rPr>
          <w:rFonts w:eastAsia="Batang"/>
          <w:sz w:val="20"/>
          <w:szCs w:val="20"/>
          <w:lang w:val="en-GB" w:eastAsia="ko-KR"/>
        </w:rPr>
        <w:t xml:space="preserve"> to write their wishes for the future of the WH site on and leave at the </w:t>
      </w:r>
      <w:proofErr w:type="spellStart"/>
      <w:r w:rsidR="003C1266" w:rsidRPr="003C1266">
        <w:rPr>
          <w:rFonts w:eastAsia="Batang"/>
          <w:sz w:val="20"/>
          <w:szCs w:val="20"/>
          <w:lang w:val="en-GB" w:eastAsia="ko-KR"/>
        </w:rPr>
        <w:t>centers</w:t>
      </w:r>
      <w:proofErr w:type="spellEnd"/>
      <w:r w:rsidR="003C1266" w:rsidRPr="003C1266">
        <w:rPr>
          <w:rFonts w:eastAsia="Batang"/>
          <w:sz w:val="20"/>
          <w:szCs w:val="20"/>
          <w:lang w:val="en-GB" w:eastAsia="ko-KR"/>
        </w:rPr>
        <w:t xml:space="preserve">. These messages will be collected and sent to Wilhelmshaven, while a representative stack of wishes can be handed over at the stops of the bike tour (for media impact). </w:t>
      </w:r>
      <w:r>
        <w:rPr>
          <w:rFonts w:eastAsia="Batang"/>
          <w:sz w:val="20"/>
          <w:szCs w:val="20"/>
          <w:lang w:val="en-GB" w:eastAsia="ko-KR"/>
        </w:rPr>
        <w:t>(relates to “Our future”)</w:t>
      </w:r>
    </w:p>
    <w:p w14:paraId="282645F8" w14:textId="3A0C8AE5" w:rsidR="001E38E1" w:rsidRPr="00847F4D" w:rsidRDefault="00420DF3" w:rsidP="001E38E1">
      <w:pPr>
        <w:spacing w:after="200" w:line="276" w:lineRule="auto"/>
        <w:rPr>
          <w:rFonts w:eastAsia="Batang"/>
          <w:sz w:val="20"/>
          <w:szCs w:val="20"/>
          <w:lang w:val="en-GB" w:eastAsia="ko-KR"/>
        </w:rPr>
      </w:pPr>
      <w:r>
        <w:rPr>
          <w:rFonts w:eastAsia="Batang"/>
          <w:sz w:val="20"/>
          <w:szCs w:val="20"/>
          <w:lang w:val="en-GB" w:eastAsia="ko-KR"/>
        </w:rPr>
        <w:t xml:space="preserve">We are looking for </w:t>
      </w:r>
      <w:r w:rsidRPr="00DC6ADB">
        <w:rPr>
          <w:rFonts w:eastAsia="Batang"/>
          <w:sz w:val="20"/>
          <w:szCs w:val="20"/>
          <w:lang w:eastAsia="ko-KR"/>
        </w:rPr>
        <w:t>truly inspiring pieces</w:t>
      </w:r>
      <w:r>
        <w:rPr>
          <w:rFonts w:eastAsia="Batang"/>
          <w:sz w:val="20"/>
          <w:szCs w:val="20"/>
          <w:lang w:eastAsia="ko-KR"/>
        </w:rPr>
        <w:t xml:space="preserve"> as the result of the 2-week-long </w:t>
      </w:r>
      <w:r w:rsidR="00AE0145">
        <w:rPr>
          <w:rFonts w:eastAsia="Batang"/>
          <w:sz w:val="20"/>
          <w:szCs w:val="20"/>
          <w:lang w:eastAsia="ko-KR"/>
        </w:rPr>
        <w:t>event</w:t>
      </w:r>
      <w:r>
        <w:rPr>
          <w:rFonts w:eastAsia="Batang"/>
          <w:sz w:val="20"/>
          <w:szCs w:val="20"/>
          <w:lang w:eastAsia="ko-KR"/>
        </w:rPr>
        <w:t>.</w:t>
      </w:r>
      <w:r>
        <w:rPr>
          <w:rFonts w:eastAsia="Batang"/>
          <w:sz w:val="20"/>
          <w:szCs w:val="20"/>
          <w:lang w:val="en-GB" w:eastAsia="ko-KR"/>
        </w:rPr>
        <w:t xml:space="preserve"> They</w:t>
      </w:r>
      <w:r w:rsidRPr="006B2D1D">
        <w:rPr>
          <w:rFonts w:eastAsia="Batang"/>
          <w:sz w:val="20"/>
          <w:szCs w:val="20"/>
          <w:lang w:val="en-GB" w:eastAsia="ko-KR"/>
        </w:rPr>
        <w:t xml:space="preserve"> will be </w:t>
      </w:r>
      <w:r>
        <w:rPr>
          <w:rFonts w:eastAsia="Batang"/>
          <w:sz w:val="20"/>
          <w:szCs w:val="20"/>
          <w:lang w:val="en-GB" w:eastAsia="ko-KR"/>
        </w:rPr>
        <w:t>placed</w:t>
      </w:r>
      <w:r w:rsidRPr="006B2D1D">
        <w:rPr>
          <w:rFonts w:eastAsia="Batang"/>
          <w:sz w:val="20"/>
          <w:szCs w:val="20"/>
          <w:lang w:val="en-GB" w:eastAsia="ko-KR"/>
        </w:rPr>
        <w:t xml:space="preserve"> together in </w:t>
      </w:r>
      <w:r w:rsidR="003C1266" w:rsidRPr="006B2D1D">
        <w:rPr>
          <w:rFonts w:eastAsia="Batang"/>
          <w:sz w:val="20"/>
          <w:szCs w:val="20"/>
          <w:lang w:val="en-GB" w:eastAsia="ko-KR"/>
        </w:rPr>
        <w:t xml:space="preserve">Wilhelmshaven to form an exhibition, which will travel to interested visitor </w:t>
      </w:r>
      <w:proofErr w:type="spellStart"/>
      <w:r w:rsidR="003C1266" w:rsidRPr="006B2D1D">
        <w:rPr>
          <w:rFonts w:eastAsia="Batang"/>
          <w:sz w:val="20"/>
          <w:szCs w:val="20"/>
          <w:lang w:val="en-GB" w:eastAsia="ko-KR"/>
        </w:rPr>
        <w:t>centers</w:t>
      </w:r>
      <w:proofErr w:type="spellEnd"/>
      <w:r w:rsidR="0018356B">
        <w:rPr>
          <w:rFonts w:eastAsia="Batang"/>
          <w:sz w:val="20"/>
          <w:szCs w:val="20"/>
          <w:lang w:val="en-GB" w:eastAsia="ko-KR"/>
        </w:rPr>
        <w:t>, ministries and to Wadden Sea</w:t>
      </w:r>
      <w:r w:rsidR="00AE0145">
        <w:rPr>
          <w:rFonts w:eastAsia="Batang"/>
          <w:sz w:val="20"/>
          <w:szCs w:val="20"/>
          <w:lang w:val="en-GB" w:eastAsia="ko-KR"/>
        </w:rPr>
        <w:t>-</w:t>
      </w:r>
      <w:r w:rsidR="0018356B">
        <w:rPr>
          <w:rFonts w:eastAsia="Batang"/>
          <w:sz w:val="20"/>
          <w:szCs w:val="20"/>
          <w:lang w:val="en-GB" w:eastAsia="ko-KR"/>
        </w:rPr>
        <w:t xml:space="preserve">specific events such as the next International Scientific Wadden Sea Symposium in 2021 </w:t>
      </w:r>
      <w:r w:rsidR="003C1266" w:rsidRPr="006B2D1D">
        <w:rPr>
          <w:rFonts w:eastAsia="Batang"/>
          <w:sz w:val="20"/>
          <w:szCs w:val="20"/>
          <w:lang w:val="en-GB" w:eastAsia="ko-KR"/>
        </w:rPr>
        <w:t>to be displayed to visitors before becoming a permanent exhibition in the WSWH Partn</w:t>
      </w:r>
      <w:r w:rsidR="006B2D1D">
        <w:rPr>
          <w:rFonts w:eastAsia="Batang"/>
          <w:sz w:val="20"/>
          <w:szCs w:val="20"/>
          <w:lang w:val="en-GB" w:eastAsia="ko-KR"/>
        </w:rPr>
        <w:t xml:space="preserve">ership </w:t>
      </w:r>
      <w:proofErr w:type="spellStart"/>
      <w:r w:rsidR="006B2D1D">
        <w:rPr>
          <w:rFonts w:eastAsia="Batang"/>
          <w:sz w:val="20"/>
          <w:szCs w:val="20"/>
          <w:lang w:val="en-GB" w:eastAsia="ko-KR"/>
        </w:rPr>
        <w:t>Center</w:t>
      </w:r>
      <w:proofErr w:type="spellEnd"/>
      <w:r w:rsidR="006B2D1D">
        <w:rPr>
          <w:rFonts w:eastAsia="Batang"/>
          <w:sz w:val="20"/>
          <w:szCs w:val="20"/>
          <w:lang w:val="en-GB" w:eastAsia="ko-KR"/>
        </w:rPr>
        <w:t xml:space="preserve"> in Wilhelmshaven </w:t>
      </w:r>
      <w:r w:rsidR="00AE0145">
        <w:rPr>
          <w:rFonts w:eastAsia="Batang"/>
          <w:sz w:val="20"/>
          <w:szCs w:val="20"/>
          <w:lang w:val="en-GB" w:eastAsia="ko-KR"/>
        </w:rPr>
        <w:t xml:space="preserve">upon </w:t>
      </w:r>
      <w:r w:rsidR="006B2D1D">
        <w:rPr>
          <w:rFonts w:eastAsia="Batang"/>
          <w:sz w:val="20"/>
          <w:szCs w:val="20"/>
          <w:lang w:val="en-GB" w:eastAsia="ko-KR"/>
        </w:rPr>
        <w:t xml:space="preserve">its </w:t>
      </w:r>
      <w:r w:rsidR="00AE0145">
        <w:rPr>
          <w:rFonts w:eastAsia="Batang"/>
          <w:sz w:val="20"/>
          <w:szCs w:val="20"/>
          <w:lang w:val="en-GB" w:eastAsia="ko-KR"/>
        </w:rPr>
        <w:t>re-</w:t>
      </w:r>
      <w:r w:rsidR="006B2D1D">
        <w:rPr>
          <w:rFonts w:eastAsia="Batang"/>
          <w:sz w:val="20"/>
          <w:szCs w:val="20"/>
          <w:lang w:val="en-GB" w:eastAsia="ko-KR"/>
        </w:rPr>
        <w:t>opening</w:t>
      </w:r>
      <w:r w:rsidR="003C1266" w:rsidRPr="006B2D1D">
        <w:rPr>
          <w:rFonts w:eastAsia="Batang"/>
          <w:sz w:val="20"/>
          <w:szCs w:val="20"/>
          <w:lang w:val="en-GB" w:eastAsia="ko-KR"/>
        </w:rPr>
        <w:t xml:space="preserve">. </w:t>
      </w:r>
    </w:p>
    <w:p w14:paraId="5F5700C7" w14:textId="77777777" w:rsidR="001E38E1" w:rsidRDefault="001E38E1" w:rsidP="001E38E1">
      <w:pPr>
        <w:pStyle w:val="Listenabsatz"/>
        <w:numPr>
          <w:ilvl w:val="0"/>
          <w:numId w:val="5"/>
        </w:numPr>
        <w:spacing w:after="200" w:line="276" w:lineRule="auto"/>
        <w:rPr>
          <w:rFonts w:asciiTheme="majorHAnsi" w:eastAsia="Batang" w:hAnsiTheme="majorHAnsi" w:cstheme="majorHAnsi"/>
          <w:b/>
          <w:color w:val="0078B6" w:themeColor="accent2"/>
          <w:lang w:val="en-GB" w:eastAsia="ko-KR"/>
        </w:rPr>
      </w:pPr>
      <w:r w:rsidRPr="001D5077">
        <w:rPr>
          <w:rFonts w:asciiTheme="majorHAnsi" w:eastAsia="Batang" w:hAnsiTheme="majorHAnsi" w:cstheme="majorHAnsi"/>
          <w:b/>
          <w:color w:val="0078B6" w:themeColor="accent2"/>
          <w:lang w:val="en-GB" w:eastAsia="ko-KR"/>
        </w:rPr>
        <w:lastRenderedPageBreak/>
        <w:t>Context</w:t>
      </w:r>
    </w:p>
    <w:p w14:paraId="27C5A949" w14:textId="04100B10" w:rsidR="001E38E1" w:rsidRDefault="001E38E1" w:rsidP="001E38E1">
      <w:pPr>
        <w:spacing w:after="200" w:line="276" w:lineRule="auto"/>
        <w:rPr>
          <w:rFonts w:eastAsia="Batang"/>
          <w:sz w:val="20"/>
          <w:szCs w:val="20"/>
          <w:lang w:val="en-GB" w:eastAsia="ko-KR"/>
        </w:rPr>
      </w:pPr>
      <w:r w:rsidRPr="001F14A3">
        <w:rPr>
          <w:rFonts w:eastAsia="Batang"/>
          <w:sz w:val="20"/>
          <w:szCs w:val="20"/>
          <w:lang w:val="en-GB" w:eastAsia="ko-KR"/>
        </w:rPr>
        <w:t>The Wadden Sea World Heritage Bike Tour will be the highlight of a</w:t>
      </w:r>
      <w:r>
        <w:rPr>
          <w:rFonts w:eastAsia="Batang"/>
          <w:sz w:val="20"/>
          <w:szCs w:val="20"/>
          <w:lang w:val="en-GB" w:eastAsia="ko-KR"/>
        </w:rPr>
        <w:t xml:space="preserve">n </w:t>
      </w:r>
      <w:r w:rsidRPr="001F14A3">
        <w:rPr>
          <w:rFonts w:eastAsia="Batang"/>
          <w:sz w:val="20"/>
          <w:szCs w:val="20"/>
          <w:lang w:val="en-GB" w:eastAsia="ko-KR"/>
        </w:rPr>
        <w:t xml:space="preserve">event series celebrating the site’s 10th anniversary. </w:t>
      </w:r>
      <w:r>
        <w:rPr>
          <w:rFonts w:eastAsia="Batang"/>
          <w:sz w:val="20"/>
          <w:szCs w:val="20"/>
          <w:lang w:val="en-GB" w:eastAsia="ko-KR"/>
        </w:rPr>
        <w:t xml:space="preserve">All year long there will be different partner events in different regions, towns and islands in the Wadden Sea area. </w:t>
      </w:r>
      <w:r w:rsidR="002E0F4F">
        <w:rPr>
          <w:rFonts w:eastAsia="Batang"/>
          <w:sz w:val="20"/>
          <w:szCs w:val="20"/>
          <w:lang w:val="en-GB" w:eastAsia="ko-KR"/>
        </w:rPr>
        <w:t xml:space="preserve">The motto of the year will be </w:t>
      </w:r>
      <w:r w:rsidR="0067058B">
        <w:rPr>
          <w:rFonts w:eastAsia="Batang"/>
          <w:sz w:val="20"/>
          <w:szCs w:val="20"/>
          <w:lang w:val="en-GB" w:eastAsia="ko-KR"/>
        </w:rPr>
        <w:t>related to</w:t>
      </w:r>
      <w:r w:rsidR="002E0F4F">
        <w:rPr>
          <w:rFonts w:eastAsia="Batang"/>
          <w:sz w:val="20"/>
          <w:szCs w:val="20"/>
          <w:lang w:val="en-GB" w:eastAsia="ko-KR"/>
        </w:rPr>
        <w:t xml:space="preserve"> the tour</w:t>
      </w:r>
      <w:r w:rsidR="0067058B">
        <w:rPr>
          <w:rFonts w:eastAsia="Batang"/>
          <w:sz w:val="20"/>
          <w:szCs w:val="20"/>
          <w:lang w:val="en-GB" w:eastAsia="ko-KR"/>
        </w:rPr>
        <w:t>’s motto and valid for all events under the anniversary umbrella</w:t>
      </w:r>
      <w:r w:rsidR="002E0F4F">
        <w:rPr>
          <w:rFonts w:eastAsia="Batang"/>
          <w:sz w:val="20"/>
          <w:szCs w:val="20"/>
          <w:lang w:val="en-GB" w:eastAsia="ko-KR"/>
        </w:rPr>
        <w:t>: “</w:t>
      </w:r>
      <w:r w:rsidR="009524B2">
        <w:rPr>
          <w:rFonts w:eastAsia="Batang"/>
          <w:sz w:val="20"/>
          <w:szCs w:val="20"/>
          <w:lang w:val="en-GB" w:eastAsia="ko-KR"/>
        </w:rPr>
        <w:t>One</w:t>
      </w:r>
      <w:r w:rsidR="002E0F4F">
        <w:rPr>
          <w:rFonts w:eastAsia="Batang"/>
          <w:sz w:val="20"/>
          <w:szCs w:val="20"/>
          <w:lang w:val="en-GB" w:eastAsia="ko-KR"/>
        </w:rPr>
        <w:t xml:space="preserve"> Wadden Sea: Our </w:t>
      </w:r>
      <w:r w:rsidR="0067058B">
        <w:rPr>
          <w:rFonts w:eastAsia="Batang"/>
          <w:sz w:val="20"/>
          <w:szCs w:val="20"/>
          <w:lang w:val="en-GB" w:eastAsia="ko-KR"/>
        </w:rPr>
        <w:t>H</w:t>
      </w:r>
      <w:r w:rsidR="002E0F4F">
        <w:rPr>
          <w:rFonts w:eastAsia="Batang"/>
          <w:sz w:val="20"/>
          <w:szCs w:val="20"/>
          <w:lang w:val="en-GB" w:eastAsia="ko-KR"/>
        </w:rPr>
        <w:t xml:space="preserve">eritage. Our </w:t>
      </w:r>
      <w:r w:rsidR="0067058B">
        <w:rPr>
          <w:rFonts w:eastAsia="Batang"/>
          <w:sz w:val="20"/>
          <w:szCs w:val="20"/>
          <w:lang w:val="en-GB" w:eastAsia="ko-KR"/>
        </w:rPr>
        <w:t>F</w:t>
      </w:r>
      <w:r w:rsidR="002E0F4F">
        <w:rPr>
          <w:rFonts w:eastAsia="Batang"/>
          <w:sz w:val="20"/>
          <w:szCs w:val="20"/>
          <w:lang w:val="en-GB" w:eastAsia="ko-KR"/>
        </w:rPr>
        <w:t>uture.”</w:t>
      </w:r>
      <w:r w:rsidR="00587223">
        <w:rPr>
          <w:rFonts w:eastAsia="Batang"/>
          <w:sz w:val="20"/>
          <w:szCs w:val="20"/>
          <w:lang w:val="en-GB" w:eastAsia="ko-KR"/>
        </w:rPr>
        <w:t xml:space="preserve"> An anniversary logo </w:t>
      </w:r>
      <w:r w:rsidR="001D083E">
        <w:rPr>
          <w:rFonts w:eastAsia="Batang"/>
          <w:sz w:val="20"/>
          <w:szCs w:val="20"/>
          <w:lang w:val="en-GB" w:eastAsia="ko-KR"/>
        </w:rPr>
        <w:t xml:space="preserve">provided by CWSS </w:t>
      </w:r>
      <w:r w:rsidR="00587223">
        <w:rPr>
          <w:rFonts w:eastAsia="Batang"/>
          <w:sz w:val="20"/>
          <w:szCs w:val="20"/>
          <w:lang w:val="en-GB" w:eastAsia="ko-KR"/>
        </w:rPr>
        <w:t>wi</w:t>
      </w:r>
      <w:r w:rsidR="00BB040A">
        <w:rPr>
          <w:rFonts w:eastAsia="Batang"/>
          <w:sz w:val="20"/>
          <w:szCs w:val="20"/>
          <w:lang w:val="en-GB" w:eastAsia="ko-KR"/>
        </w:rPr>
        <w:t>ll</w:t>
      </w:r>
      <w:r w:rsidR="00587223">
        <w:rPr>
          <w:rFonts w:eastAsia="Batang"/>
          <w:sz w:val="20"/>
          <w:szCs w:val="20"/>
          <w:lang w:val="en-GB" w:eastAsia="ko-KR"/>
        </w:rPr>
        <w:t xml:space="preserve"> serve as indication of an event be</w:t>
      </w:r>
      <w:r w:rsidR="00BA3D3E">
        <w:rPr>
          <w:rFonts w:eastAsia="Batang"/>
          <w:sz w:val="20"/>
          <w:szCs w:val="20"/>
          <w:lang w:val="en-GB" w:eastAsia="ko-KR"/>
        </w:rPr>
        <w:t>ing part of the trilateral progr</w:t>
      </w:r>
      <w:r w:rsidR="00587223">
        <w:rPr>
          <w:rFonts w:eastAsia="Batang"/>
          <w:sz w:val="20"/>
          <w:szCs w:val="20"/>
          <w:lang w:val="en-GB" w:eastAsia="ko-KR"/>
        </w:rPr>
        <w:t>amme. The logo will be an adaptation of the WSWH-logo in combination with the number 10.</w:t>
      </w:r>
    </w:p>
    <w:p w14:paraId="64FC2AF0" w14:textId="79FC4E81" w:rsidR="001E38E1" w:rsidRDefault="002E0F4F" w:rsidP="001E38E1">
      <w:pPr>
        <w:spacing w:after="200" w:line="276" w:lineRule="auto"/>
        <w:rPr>
          <w:rFonts w:eastAsia="Batang"/>
          <w:sz w:val="20"/>
          <w:szCs w:val="20"/>
          <w:lang w:val="en-GB" w:eastAsia="ko-KR"/>
        </w:rPr>
      </w:pPr>
      <w:r>
        <w:rPr>
          <w:rFonts w:eastAsia="Batang"/>
          <w:sz w:val="20"/>
          <w:szCs w:val="20"/>
          <w:lang w:val="en-GB" w:eastAsia="ko-KR"/>
        </w:rPr>
        <w:t>Through the regional coordinators and via its own media channels, CWSS</w:t>
      </w:r>
      <w:r w:rsidR="001E38E1" w:rsidRPr="006701BE">
        <w:rPr>
          <w:rFonts w:eastAsia="Batang"/>
          <w:sz w:val="20"/>
          <w:szCs w:val="20"/>
          <w:lang w:val="en-GB" w:eastAsia="ko-KR"/>
        </w:rPr>
        <w:t xml:space="preserve"> invites all partners to </w:t>
      </w:r>
      <w:r w:rsidR="001E38E1">
        <w:rPr>
          <w:rFonts w:eastAsia="Batang"/>
          <w:sz w:val="20"/>
          <w:szCs w:val="20"/>
          <w:lang w:val="en-GB" w:eastAsia="ko-KR"/>
        </w:rPr>
        <w:t xml:space="preserve">create anniversary events or </w:t>
      </w:r>
      <w:r w:rsidR="001E38E1" w:rsidRPr="006701BE">
        <w:rPr>
          <w:rFonts w:eastAsia="Batang"/>
          <w:sz w:val="20"/>
          <w:szCs w:val="20"/>
          <w:lang w:val="en-GB" w:eastAsia="ko-KR"/>
        </w:rPr>
        <w:t>include the ann</w:t>
      </w:r>
      <w:r w:rsidR="001E38E1">
        <w:rPr>
          <w:rFonts w:eastAsia="Batang"/>
          <w:sz w:val="20"/>
          <w:szCs w:val="20"/>
          <w:lang w:val="en-GB" w:eastAsia="ko-KR"/>
        </w:rPr>
        <w:t xml:space="preserve">iversary theme in their regular events throughout the year </w:t>
      </w:r>
      <w:r w:rsidR="001E38E1" w:rsidRPr="006701BE">
        <w:rPr>
          <w:rFonts w:eastAsia="Batang"/>
          <w:sz w:val="20"/>
          <w:szCs w:val="20"/>
          <w:lang w:val="en-GB" w:eastAsia="ko-KR"/>
        </w:rPr>
        <w:t>and to provide CWSS</w:t>
      </w:r>
      <w:r w:rsidR="001E38E1">
        <w:rPr>
          <w:rFonts w:eastAsia="Batang"/>
          <w:sz w:val="20"/>
          <w:szCs w:val="20"/>
          <w:lang w:val="en-GB" w:eastAsia="ko-KR"/>
        </w:rPr>
        <w:t xml:space="preserve"> and/or </w:t>
      </w:r>
      <w:r>
        <w:rPr>
          <w:rFonts w:eastAsia="Batang"/>
          <w:sz w:val="20"/>
          <w:szCs w:val="20"/>
          <w:lang w:val="en-GB" w:eastAsia="ko-KR"/>
        </w:rPr>
        <w:t>their</w:t>
      </w:r>
      <w:r w:rsidR="001E38E1">
        <w:rPr>
          <w:rFonts w:eastAsia="Batang"/>
          <w:sz w:val="20"/>
          <w:szCs w:val="20"/>
          <w:lang w:val="en-GB" w:eastAsia="ko-KR"/>
        </w:rPr>
        <w:t xml:space="preserve"> WSWH focal points</w:t>
      </w:r>
      <w:r w:rsidR="001E38E1" w:rsidRPr="006701BE">
        <w:rPr>
          <w:rFonts w:eastAsia="Batang"/>
          <w:sz w:val="20"/>
          <w:szCs w:val="20"/>
          <w:lang w:val="en-GB" w:eastAsia="ko-KR"/>
        </w:rPr>
        <w:t xml:space="preserve"> with information to promote these events on a </w:t>
      </w:r>
      <w:r w:rsidR="001E38E1" w:rsidRPr="002E0F4F">
        <w:rPr>
          <w:rFonts w:eastAsia="Batang"/>
          <w:sz w:val="20"/>
          <w:szCs w:val="20"/>
          <w:lang w:val="en-GB" w:eastAsia="ko-KR"/>
        </w:rPr>
        <w:t>common anniversary events webpage</w:t>
      </w:r>
      <w:r w:rsidR="001E38E1" w:rsidRPr="006701BE">
        <w:rPr>
          <w:rFonts w:eastAsia="Batang"/>
          <w:sz w:val="20"/>
          <w:szCs w:val="20"/>
          <w:lang w:val="en-GB" w:eastAsia="ko-KR"/>
        </w:rPr>
        <w:t xml:space="preserve"> (attached to the WSWH website). </w:t>
      </w:r>
    </w:p>
    <w:p w14:paraId="390815BA" w14:textId="6CB3AD06" w:rsidR="001E38E1" w:rsidRPr="006701BE" w:rsidRDefault="001E38E1" w:rsidP="001E38E1">
      <w:pPr>
        <w:spacing w:after="200" w:line="276" w:lineRule="auto"/>
        <w:rPr>
          <w:rFonts w:eastAsia="Batang"/>
          <w:sz w:val="20"/>
          <w:szCs w:val="20"/>
          <w:lang w:val="en-GB" w:eastAsia="ko-KR"/>
        </w:rPr>
      </w:pPr>
      <w:r>
        <w:rPr>
          <w:rFonts w:eastAsia="Batang"/>
          <w:sz w:val="20"/>
          <w:szCs w:val="20"/>
          <w:lang w:val="en-GB" w:eastAsia="ko-KR"/>
        </w:rPr>
        <w:t>T</w:t>
      </w:r>
      <w:r w:rsidRPr="006701BE">
        <w:rPr>
          <w:rFonts w:eastAsia="Batang"/>
          <w:sz w:val="20"/>
          <w:szCs w:val="20"/>
          <w:lang w:val="en-GB" w:eastAsia="ko-KR"/>
        </w:rPr>
        <w:t>he German Wadden Sea National Parks designate</w:t>
      </w:r>
      <w:r>
        <w:rPr>
          <w:rFonts w:eastAsia="Batang"/>
          <w:sz w:val="20"/>
          <w:szCs w:val="20"/>
          <w:lang w:val="en-GB" w:eastAsia="ko-KR"/>
        </w:rPr>
        <w:t>d</w:t>
      </w:r>
      <w:r w:rsidRPr="006701BE">
        <w:rPr>
          <w:rFonts w:eastAsia="Batang"/>
          <w:sz w:val="20"/>
          <w:szCs w:val="20"/>
          <w:lang w:val="en-GB" w:eastAsia="ko-KR"/>
        </w:rPr>
        <w:t xml:space="preserve"> 2019 as their first shared theme year, using the motto “</w:t>
      </w:r>
      <w:r w:rsidR="001D083E">
        <w:rPr>
          <w:rFonts w:eastAsia="Batang"/>
          <w:sz w:val="20"/>
          <w:szCs w:val="20"/>
          <w:lang w:val="en-GB" w:eastAsia="ko-KR"/>
        </w:rPr>
        <w:t xml:space="preserve">10 </w:t>
      </w:r>
      <w:proofErr w:type="spellStart"/>
      <w:r w:rsidR="001D083E">
        <w:rPr>
          <w:rFonts w:eastAsia="Batang"/>
          <w:sz w:val="20"/>
          <w:szCs w:val="20"/>
          <w:lang w:val="en-GB" w:eastAsia="ko-KR"/>
        </w:rPr>
        <w:t>Jahre</w:t>
      </w:r>
      <w:proofErr w:type="spellEnd"/>
      <w:r w:rsidR="001D083E">
        <w:rPr>
          <w:rFonts w:eastAsia="Batang"/>
          <w:sz w:val="20"/>
          <w:szCs w:val="20"/>
          <w:lang w:val="en-GB" w:eastAsia="ko-KR"/>
        </w:rPr>
        <w:t xml:space="preserve"> </w:t>
      </w:r>
      <w:proofErr w:type="spellStart"/>
      <w:r w:rsidR="001D083E">
        <w:rPr>
          <w:rFonts w:eastAsia="Batang"/>
          <w:sz w:val="20"/>
          <w:szCs w:val="20"/>
          <w:lang w:val="en-GB" w:eastAsia="ko-KR"/>
        </w:rPr>
        <w:t>Weltnaturerbe</w:t>
      </w:r>
      <w:proofErr w:type="spellEnd"/>
      <w:r w:rsidR="001D083E">
        <w:rPr>
          <w:rFonts w:eastAsia="Batang"/>
          <w:sz w:val="20"/>
          <w:szCs w:val="20"/>
          <w:lang w:val="en-GB" w:eastAsia="ko-KR"/>
        </w:rPr>
        <w:t xml:space="preserve"> </w:t>
      </w:r>
      <w:proofErr w:type="spellStart"/>
      <w:r w:rsidR="001D083E">
        <w:rPr>
          <w:rFonts w:eastAsia="Batang"/>
          <w:sz w:val="20"/>
          <w:szCs w:val="20"/>
          <w:lang w:val="en-GB" w:eastAsia="ko-KR"/>
        </w:rPr>
        <w:t>Wattenmeer</w:t>
      </w:r>
      <w:proofErr w:type="spellEnd"/>
      <w:r>
        <w:rPr>
          <w:rFonts w:eastAsia="Batang"/>
          <w:sz w:val="20"/>
          <w:szCs w:val="20"/>
          <w:lang w:val="en-GB" w:eastAsia="ko-KR"/>
        </w:rPr>
        <w:t xml:space="preserve">”. Further, </w:t>
      </w:r>
      <w:r w:rsidRPr="006701BE">
        <w:rPr>
          <w:rFonts w:eastAsia="Batang"/>
          <w:sz w:val="20"/>
          <w:szCs w:val="20"/>
          <w:lang w:val="en-GB" w:eastAsia="ko-KR"/>
        </w:rPr>
        <w:t>a cross-border event series is planned that year to celebrate the WSWH birthday in June across the Dutch Wadden Sea provinces and Lower Saxony. Birthday events are also scheduled in other parts of the WSWH</w:t>
      </w:r>
      <w:r w:rsidR="002E0F4F">
        <w:rPr>
          <w:rFonts w:eastAsia="Batang"/>
          <w:sz w:val="20"/>
          <w:szCs w:val="20"/>
          <w:lang w:val="en-GB" w:eastAsia="ko-KR"/>
        </w:rPr>
        <w:t>,</w:t>
      </w:r>
      <w:r w:rsidRPr="006701BE">
        <w:rPr>
          <w:rFonts w:eastAsia="Batang"/>
          <w:sz w:val="20"/>
          <w:szCs w:val="20"/>
          <w:lang w:val="en-GB" w:eastAsia="ko-KR"/>
        </w:rPr>
        <w:t xml:space="preserve"> specifically for June. </w:t>
      </w:r>
    </w:p>
    <w:p w14:paraId="06364090" w14:textId="7A97984F" w:rsidR="001E38E1" w:rsidRDefault="002E0F4F" w:rsidP="001E38E1">
      <w:pPr>
        <w:spacing w:after="200" w:line="276" w:lineRule="auto"/>
        <w:rPr>
          <w:rFonts w:eastAsia="Batang"/>
          <w:sz w:val="20"/>
          <w:szCs w:val="20"/>
          <w:lang w:val="en-GB" w:eastAsia="ko-KR"/>
        </w:rPr>
      </w:pPr>
      <w:r>
        <w:rPr>
          <w:rFonts w:eastAsia="Batang"/>
          <w:sz w:val="20"/>
          <w:szCs w:val="20"/>
          <w:lang w:val="en-GB" w:eastAsia="ko-KR"/>
        </w:rPr>
        <w:t xml:space="preserve">By engaging and activating SMEs the tour qualifies to become </w:t>
      </w:r>
      <w:r w:rsidR="003A7F8B">
        <w:rPr>
          <w:rFonts w:eastAsia="Batang"/>
          <w:sz w:val="20"/>
          <w:szCs w:val="20"/>
          <w:lang w:val="en-GB" w:eastAsia="ko-KR"/>
        </w:rPr>
        <w:t>an awareness campaign</w:t>
      </w:r>
      <w:r>
        <w:rPr>
          <w:rFonts w:eastAsia="Batang"/>
          <w:sz w:val="20"/>
          <w:szCs w:val="20"/>
          <w:lang w:val="en-GB" w:eastAsia="ko-KR"/>
        </w:rPr>
        <w:t xml:space="preserve"> of the PROWAD Link project</w:t>
      </w:r>
      <w:r w:rsidR="003A7F8B">
        <w:rPr>
          <w:rFonts w:eastAsia="Batang"/>
          <w:sz w:val="20"/>
          <w:szCs w:val="20"/>
          <w:lang w:val="en-GB" w:eastAsia="ko-KR"/>
        </w:rPr>
        <w:t xml:space="preserve">. The projects </w:t>
      </w:r>
      <w:proofErr w:type="spellStart"/>
      <w:r w:rsidR="003A7F8B">
        <w:rPr>
          <w:rFonts w:eastAsia="Batang"/>
          <w:sz w:val="20"/>
          <w:szCs w:val="20"/>
          <w:lang w:val="en-GB" w:eastAsia="ko-KR"/>
        </w:rPr>
        <w:t>Na</w:t>
      </w:r>
      <w:r w:rsidR="00420DF3">
        <w:rPr>
          <w:rFonts w:eastAsia="Batang"/>
          <w:sz w:val="20"/>
          <w:szCs w:val="20"/>
          <w:lang w:val="en-GB" w:eastAsia="ko-KR"/>
        </w:rPr>
        <w:t>K</w:t>
      </w:r>
      <w:r w:rsidR="003A7F8B">
        <w:rPr>
          <w:rFonts w:eastAsia="Batang"/>
          <w:sz w:val="20"/>
          <w:szCs w:val="20"/>
          <w:lang w:val="en-GB" w:eastAsia="ko-KR"/>
        </w:rPr>
        <w:t>u</w:t>
      </w:r>
      <w:r w:rsidR="00420DF3">
        <w:rPr>
          <w:rFonts w:eastAsia="Batang"/>
          <w:sz w:val="20"/>
          <w:szCs w:val="20"/>
          <w:lang w:val="en-GB" w:eastAsia="ko-KR"/>
        </w:rPr>
        <w:t>W</w:t>
      </w:r>
      <w:r w:rsidR="004259C5">
        <w:rPr>
          <w:rFonts w:eastAsia="Batang"/>
          <w:sz w:val="20"/>
          <w:szCs w:val="20"/>
          <w:lang w:val="en-GB" w:eastAsia="ko-KR"/>
        </w:rPr>
        <w:t>a</w:t>
      </w:r>
      <w:proofErr w:type="spellEnd"/>
      <w:r w:rsidR="004259C5">
        <w:rPr>
          <w:rFonts w:eastAsia="Batang"/>
          <w:sz w:val="20"/>
          <w:szCs w:val="20"/>
          <w:lang w:val="en-GB" w:eastAsia="ko-KR"/>
        </w:rPr>
        <w:t xml:space="preserve"> and – if renewed –</w:t>
      </w:r>
      <w:r w:rsidR="003A7F8B">
        <w:rPr>
          <w:rFonts w:eastAsia="Batang"/>
          <w:sz w:val="20"/>
          <w:szCs w:val="20"/>
          <w:lang w:val="en-GB" w:eastAsia="ko-KR"/>
        </w:rPr>
        <w:t xml:space="preserve"> Wadden</w:t>
      </w:r>
      <w:r w:rsidR="007E4E42">
        <w:rPr>
          <w:rFonts w:eastAsia="Batang"/>
          <w:sz w:val="20"/>
          <w:szCs w:val="20"/>
          <w:lang w:val="en-GB" w:eastAsia="ko-KR"/>
        </w:rPr>
        <w:t xml:space="preserve"> A</w:t>
      </w:r>
      <w:r w:rsidR="003A7F8B">
        <w:rPr>
          <w:rFonts w:eastAsia="Batang"/>
          <w:sz w:val="20"/>
          <w:szCs w:val="20"/>
          <w:lang w:val="en-GB" w:eastAsia="ko-KR"/>
        </w:rPr>
        <w:t xml:space="preserve">genda </w:t>
      </w:r>
      <w:r w:rsidR="00420DF3">
        <w:rPr>
          <w:rFonts w:eastAsia="Batang"/>
          <w:sz w:val="20"/>
          <w:szCs w:val="20"/>
          <w:lang w:val="en-GB" w:eastAsia="ko-KR"/>
        </w:rPr>
        <w:t xml:space="preserve">2.0 (subject to approval) </w:t>
      </w:r>
      <w:r w:rsidR="003A7F8B">
        <w:rPr>
          <w:rFonts w:eastAsia="Batang"/>
          <w:sz w:val="20"/>
          <w:szCs w:val="20"/>
          <w:lang w:val="en-GB" w:eastAsia="ko-KR"/>
        </w:rPr>
        <w:t>may also profit from the tour, as it will follow some of the routes newly developed in the projects.</w:t>
      </w:r>
    </w:p>
    <w:p w14:paraId="6A578C6E" w14:textId="77777777" w:rsidR="002E0F4F" w:rsidRDefault="002E0F4F" w:rsidP="001E38E1">
      <w:pPr>
        <w:spacing w:after="200" w:line="276" w:lineRule="auto"/>
        <w:rPr>
          <w:rFonts w:eastAsia="Batang"/>
          <w:sz w:val="20"/>
          <w:szCs w:val="20"/>
          <w:lang w:val="en-GB" w:eastAsia="ko-KR"/>
        </w:rPr>
      </w:pPr>
    </w:p>
    <w:p w14:paraId="3BB35A09" w14:textId="77777777" w:rsidR="002B4C27" w:rsidRDefault="002B4C27" w:rsidP="002B4C27">
      <w:pPr>
        <w:pStyle w:val="Listenabsatz"/>
        <w:numPr>
          <w:ilvl w:val="0"/>
          <w:numId w:val="5"/>
        </w:numPr>
        <w:spacing w:after="200" w:line="276" w:lineRule="auto"/>
        <w:rPr>
          <w:rFonts w:asciiTheme="majorHAnsi" w:eastAsia="Batang" w:hAnsiTheme="majorHAnsi" w:cstheme="majorHAnsi"/>
          <w:b/>
          <w:color w:val="0078B6" w:themeColor="accent2"/>
          <w:lang w:val="en-GB" w:eastAsia="ko-KR"/>
        </w:rPr>
      </w:pPr>
      <w:r w:rsidRPr="001D5077">
        <w:rPr>
          <w:rFonts w:asciiTheme="majorHAnsi" w:eastAsia="Batang" w:hAnsiTheme="majorHAnsi" w:cstheme="majorHAnsi"/>
          <w:b/>
          <w:color w:val="0078B6" w:themeColor="accent2"/>
          <w:lang w:val="en-GB" w:eastAsia="ko-KR"/>
        </w:rPr>
        <w:t>Target audience</w:t>
      </w:r>
    </w:p>
    <w:p w14:paraId="6A91F1B2" w14:textId="0E394265" w:rsidR="00DB36EB" w:rsidRDefault="002B4C27" w:rsidP="00DB36EB">
      <w:pPr>
        <w:spacing w:after="200" w:line="276" w:lineRule="auto"/>
        <w:rPr>
          <w:rFonts w:eastAsia="Batang"/>
          <w:sz w:val="20"/>
          <w:szCs w:val="20"/>
          <w:lang w:val="en-GB" w:eastAsia="ko-KR"/>
        </w:rPr>
      </w:pPr>
      <w:r w:rsidRPr="00067EF9">
        <w:rPr>
          <w:rFonts w:eastAsia="Batang"/>
          <w:sz w:val="20"/>
          <w:szCs w:val="20"/>
          <w:lang w:val="en-GB" w:eastAsia="ko-KR"/>
        </w:rPr>
        <w:t>The Wadden Sea World Heritage Bike Tour and its events are</w:t>
      </w:r>
      <w:r w:rsidR="003A7F8B">
        <w:rPr>
          <w:rFonts w:eastAsia="Batang"/>
          <w:sz w:val="20"/>
          <w:szCs w:val="20"/>
          <w:lang w:val="en-GB" w:eastAsia="ko-KR"/>
        </w:rPr>
        <w:t xml:space="preserve"> celebrations of the WSWH and its designation. Therefore the tour is first and foremost aimed at those who live at the site: the residents. This group also includes local SMEs, NGOs, associations, </w:t>
      </w:r>
      <w:r w:rsidR="0028561C">
        <w:rPr>
          <w:rFonts w:eastAsia="Batang"/>
          <w:sz w:val="20"/>
          <w:szCs w:val="20"/>
          <w:lang w:val="en-GB" w:eastAsia="ko-KR"/>
        </w:rPr>
        <w:t xml:space="preserve">and </w:t>
      </w:r>
      <w:r w:rsidR="003A7F8B">
        <w:rPr>
          <w:rFonts w:eastAsia="Batang"/>
          <w:sz w:val="20"/>
          <w:szCs w:val="20"/>
          <w:lang w:val="en-GB" w:eastAsia="ko-KR"/>
        </w:rPr>
        <w:t xml:space="preserve">Wadden Sea partners. </w:t>
      </w:r>
    </w:p>
    <w:p w14:paraId="7BF21F1D" w14:textId="6ABD7FF6" w:rsidR="00DB36EB" w:rsidRPr="00067EF9" w:rsidRDefault="003A7F8B" w:rsidP="00DB36EB">
      <w:pPr>
        <w:spacing w:after="200" w:line="276" w:lineRule="auto"/>
        <w:rPr>
          <w:rFonts w:eastAsia="Batang"/>
          <w:sz w:val="20"/>
          <w:szCs w:val="20"/>
          <w:lang w:val="en-GB" w:eastAsia="ko-KR"/>
        </w:rPr>
      </w:pPr>
      <w:r>
        <w:rPr>
          <w:rFonts w:eastAsia="Batang"/>
          <w:sz w:val="20"/>
          <w:szCs w:val="20"/>
          <w:lang w:val="en-GB" w:eastAsia="ko-KR"/>
        </w:rPr>
        <w:t>The s</w:t>
      </w:r>
      <w:r w:rsidR="00DB36EB">
        <w:rPr>
          <w:rFonts w:eastAsia="Batang"/>
          <w:sz w:val="20"/>
          <w:szCs w:val="20"/>
          <w:lang w:val="en-GB" w:eastAsia="ko-KR"/>
        </w:rPr>
        <w:t>econd target group are tourists interested in joining the tour for 1-3 days</w:t>
      </w:r>
      <w:r w:rsidR="00420DF3">
        <w:rPr>
          <w:rFonts w:eastAsia="Batang"/>
          <w:sz w:val="20"/>
          <w:szCs w:val="20"/>
          <w:lang w:val="en-GB" w:eastAsia="ko-KR"/>
        </w:rPr>
        <w:t xml:space="preserve"> as t</w:t>
      </w:r>
      <w:r w:rsidR="00DB36EB" w:rsidRPr="00067EF9">
        <w:rPr>
          <w:rFonts w:eastAsia="Batang"/>
          <w:sz w:val="20"/>
          <w:szCs w:val="20"/>
          <w:lang w:val="en-GB" w:eastAsia="ko-KR"/>
        </w:rPr>
        <w:t xml:space="preserve">he </w:t>
      </w:r>
      <w:r w:rsidR="00DB36EB">
        <w:rPr>
          <w:rFonts w:eastAsia="Batang"/>
          <w:sz w:val="20"/>
          <w:szCs w:val="20"/>
          <w:lang w:val="en-GB" w:eastAsia="ko-KR"/>
        </w:rPr>
        <w:t>tour</w:t>
      </w:r>
      <w:r w:rsidR="00DB36EB" w:rsidRPr="00067EF9">
        <w:rPr>
          <w:rFonts w:eastAsia="Batang"/>
          <w:sz w:val="20"/>
          <w:szCs w:val="20"/>
          <w:lang w:val="en-GB" w:eastAsia="ko-KR"/>
        </w:rPr>
        <w:t xml:space="preserve"> can be </w:t>
      </w:r>
      <w:r w:rsidR="00AE0145">
        <w:rPr>
          <w:rFonts w:eastAsia="Batang"/>
          <w:sz w:val="20"/>
          <w:szCs w:val="20"/>
          <w:lang w:val="en-GB" w:eastAsia="ko-KR"/>
        </w:rPr>
        <w:t xml:space="preserve">joined </w:t>
      </w:r>
      <w:r w:rsidR="00DB36EB" w:rsidRPr="00067EF9">
        <w:rPr>
          <w:rFonts w:eastAsia="Batang"/>
          <w:sz w:val="20"/>
          <w:szCs w:val="20"/>
          <w:lang w:val="en-GB" w:eastAsia="ko-KR"/>
        </w:rPr>
        <w:t xml:space="preserve">by </w:t>
      </w:r>
      <w:r w:rsidR="00AE0145">
        <w:rPr>
          <w:rFonts w:eastAsia="Batang"/>
          <w:sz w:val="20"/>
          <w:szCs w:val="20"/>
          <w:lang w:val="en-GB" w:eastAsia="ko-KR"/>
        </w:rPr>
        <w:t>anyone interested in participating</w:t>
      </w:r>
      <w:r w:rsidR="007F133F">
        <w:rPr>
          <w:rFonts w:eastAsia="Batang"/>
          <w:sz w:val="20"/>
          <w:szCs w:val="20"/>
          <w:lang w:val="en-GB" w:eastAsia="ko-KR"/>
        </w:rPr>
        <w:t>. The daily routes will</w:t>
      </w:r>
      <w:r w:rsidR="00DB36EB" w:rsidRPr="00067EF9">
        <w:rPr>
          <w:rFonts w:eastAsia="Batang"/>
          <w:sz w:val="20"/>
          <w:szCs w:val="20"/>
          <w:lang w:val="en-GB" w:eastAsia="ko-KR"/>
        </w:rPr>
        <w:t xml:space="preserve"> be made public.</w:t>
      </w:r>
      <w:r w:rsidR="00294B5D">
        <w:rPr>
          <w:rFonts w:eastAsia="Batang"/>
          <w:sz w:val="20"/>
          <w:szCs w:val="20"/>
          <w:lang w:val="en-GB" w:eastAsia="ko-KR"/>
        </w:rPr>
        <w:t xml:space="preserve"> </w:t>
      </w:r>
    </w:p>
    <w:p w14:paraId="12A0997E" w14:textId="3DA77819" w:rsidR="002B4C27" w:rsidRPr="00067EF9" w:rsidRDefault="00DB36EB" w:rsidP="002B4C27">
      <w:pPr>
        <w:spacing w:after="200" w:line="276" w:lineRule="auto"/>
        <w:rPr>
          <w:rFonts w:eastAsia="Batang"/>
          <w:sz w:val="20"/>
          <w:szCs w:val="20"/>
          <w:lang w:val="en-GB" w:eastAsia="ko-KR"/>
        </w:rPr>
      </w:pPr>
      <w:r>
        <w:rPr>
          <w:rFonts w:eastAsia="Batang"/>
          <w:sz w:val="20"/>
          <w:szCs w:val="20"/>
          <w:lang w:val="en-GB" w:eastAsia="ko-KR"/>
        </w:rPr>
        <w:t xml:space="preserve">As the tour aims primarily at raising awareness, the media </w:t>
      </w:r>
      <w:r w:rsidR="00AE0145">
        <w:rPr>
          <w:rFonts w:eastAsia="Batang"/>
          <w:sz w:val="20"/>
          <w:szCs w:val="20"/>
          <w:lang w:val="en-GB" w:eastAsia="ko-KR"/>
        </w:rPr>
        <w:t xml:space="preserve">are </w:t>
      </w:r>
      <w:r>
        <w:rPr>
          <w:rFonts w:eastAsia="Batang"/>
          <w:sz w:val="20"/>
          <w:szCs w:val="20"/>
          <w:lang w:val="en-GB" w:eastAsia="ko-KR"/>
        </w:rPr>
        <w:t xml:space="preserve">the third target group. </w:t>
      </w:r>
      <w:r w:rsidR="0067058B">
        <w:rPr>
          <w:rFonts w:eastAsia="Batang"/>
          <w:sz w:val="20"/>
          <w:szCs w:val="20"/>
          <w:lang w:val="en-GB" w:eastAsia="ko-KR"/>
        </w:rPr>
        <w:t xml:space="preserve">A media programme (#11) outlines the approach </w:t>
      </w:r>
      <w:r w:rsidR="00AE0145">
        <w:rPr>
          <w:rFonts w:eastAsia="Batang"/>
          <w:sz w:val="20"/>
          <w:szCs w:val="20"/>
          <w:lang w:val="en-GB" w:eastAsia="ko-KR"/>
        </w:rPr>
        <w:t>for gaining and maintaining</w:t>
      </w:r>
      <w:r w:rsidR="0067058B">
        <w:rPr>
          <w:rFonts w:eastAsia="Batang"/>
          <w:sz w:val="20"/>
          <w:szCs w:val="20"/>
          <w:lang w:val="en-GB" w:eastAsia="ko-KR"/>
        </w:rPr>
        <w:t xml:space="preserve"> their attention for the entire length of the tour. </w:t>
      </w:r>
    </w:p>
    <w:p w14:paraId="7FAED46A" w14:textId="1B2EF5B4" w:rsidR="00866346" w:rsidRDefault="00866346" w:rsidP="001E38E1">
      <w:pPr>
        <w:spacing w:after="200" w:line="276" w:lineRule="auto"/>
        <w:rPr>
          <w:rFonts w:eastAsia="Batang"/>
          <w:sz w:val="20"/>
          <w:szCs w:val="20"/>
          <w:lang w:val="en-GB" w:eastAsia="ko-KR"/>
        </w:rPr>
      </w:pPr>
      <w:r w:rsidRPr="00866346">
        <w:rPr>
          <w:rFonts w:eastAsia="Batang"/>
          <w:sz w:val="20"/>
          <w:szCs w:val="20"/>
          <w:lang w:val="en-GB" w:eastAsia="ko-KR"/>
        </w:rPr>
        <w:t xml:space="preserve">To gain more profile the tour should have celebrities from the region as tour </w:t>
      </w:r>
      <w:r w:rsidR="00347B3E">
        <w:rPr>
          <w:rFonts w:eastAsia="Batang"/>
          <w:sz w:val="20"/>
          <w:szCs w:val="20"/>
          <w:lang w:val="en-GB" w:eastAsia="ko-KR"/>
        </w:rPr>
        <w:t>participants</w:t>
      </w:r>
      <w:r w:rsidRPr="00866346">
        <w:rPr>
          <w:rFonts w:eastAsia="Batang"/>
          <w:sz w:val="20"/>
          <w:szCs w:val="20"/>
          <w:lang w:val="en-GB" w:eastAsia="ko-KR"/>
        </w:rPr>
        <w:t xml:space="preserve">. </w:t>
      </w:r>
      <w:r w:rsidR="00AE0145">
        <w:rPr>
          <w:rFonts w:eastAsia="Batang"/>
          <w:sz w:val="20"/>
          <w:szCs w:val="20"/>
          <w:lang w:val="en-GB" w:eastAsia="ko-KR"/>
        </w:rPr>
        <w:t>The participation of p</w:t>
      </w:r>
      <w:r w:rsidRPr="00866346">
        <w:rPr>
          <w:rFonts w:eastAsia="Batang"/>
          <w:sz w:val="20"/>
          <w:szCs w:val="20"/>
          <w:lang w:val="en-GB" w:eastAsia="ko-KR"/>
        </w:rPr>
        <w:t xml:space="preserve">oliticians should be </w:t>
      </w:r>
      <w:r w:rsidR="00AE0145">
        <w:rPr>
          <w:rFonts w:eastAsia="Batang"/>
          <w:sz w:val="20"/>
          <w:szCs w:val="20"/>
          <w:lang w:val="en-GB" w:eastAsia="ko-KR"/>
        </w:rPr>
        <w:t>aimed for</w:t>
      </w:r>
      <w:r w:rsidR="00AE0145" w:rsidRPr="00866346">
        <w:rPr>
          <w:rFonts w:eastAsia="Batang"/>
          <w:sz w:val="20"/>
          <w:szCs w:val="20"/>
          <w:lang w:val="en-GB" w:eastAsia="ko-KR"/>
        </w:rPr>
        <w:t xml:space="preserve"> </w:t>
      </w:r>
      <w:r w:rsidRPr="00866346">
        <w:rPr>
          <w:rFonts w:eastAsia="Batang"/>
          <w:sz w:val="20"/>
          <w:szCs w:val="20"/>
          <w:lang w:val="en-GB" w:eastAsia="ko-KR"/>
        </w:rPr>
        <w:t xml:space="preserve">parts of the tour, in particular for the </w:t>
      </w:r>
      <w:r w:rsidR="008E40CB">
        <w:rPr>
          <w:rFonts w:eastAsia="Batang"/>
          <w:sz w:val="20"/>
          <w:szCs w:val="20"/>
          <w:lang w:val="en-GB" w:eastAsia="ko-KR"/>
        </w:rPr>
        <w:t xml:space="preserve">kilometres leading towards each of the local events and on the </w:t>
      </w:r>
      <w:r w:rsidRPr="00866346">
        <w:rPr>
          <w:rFonts w:eastAsia="Batang"/>
          <w:sz w:val="20"/>
          <w:szCs w:val="20"/>
          <w:lang w:val="en-GB" w:eastAsia="ko-KR"/>
        </w:rPr>
        <w:t xml:space="preserve">final day. </w:t>
      </w:r>
      <w:r w:rsidR="002F5E11" w:rsidRPr="002F5E11">
        <w:rPr>
          <w:rFonts w:eastAsia="Batang"/>
          <w:sz w:val="20"/>
          <w:szCs w:val="20"/>
          <w:lang w:val="en-GB" w:eastAsia="ko-KR"/>
        </w:rPr>
        <w:t xml:space="preserve">Länder- and regional-level politicians will be approached by the regional coordinators via their organisations to participate in the </w:t>
      </w:r>
      <w:r w:rsidR="00347B3E">
        <w:rPr>
          <w:rFonts w:eastAsia="Batang"/>
          <w:sz w:val="20"/>
          <w:szCs w:val="20"/>
          <w:lang w:val="en-GB" w:eastAsia="ko-KR"/>
        </w:rPr>
        <w:t>tour at a stage in their region.</w:t>
      </w:r>
      <w:r w:rsidR="002F5E11" w:rsidRPr="002F5E11">
        <w:rPr>
          <w:rFonts w:eastAsia="Batang"/>
          <w:sz w:val="20"/>
          <w:szCs w:val="20"/>
          <w:lang w:val="en-GB" w:eastAsia="ko-KR"/>
        </w:rPr>
        <w:t xml:space="preserve"> National-level politicians </w:t>
      </w:r>
      <w:r w:rsidR="00ED776D">
        <w:rPr>
          <w:rFonts w:eastAsia="Batang"/>
          <w:sz w:val="20"/>
          <w:szCs w:val="20"/>
          <w:lang w:val="en-GB" w:eastAsia="ko-KR"/>
        </w:rPr>
        <w:t>will</w:t>
      </w:r>
      <w:r w:rsidR="002F5E11" w:rsidRPr="002F5E11">
        <w:rPr>
          <w:rFonts w:eastAsia="Batang"/>
          <w:sz w:val="20"/>
          <w:szCs w:val="20"/>
          <w:lang w:val="en-GB" w:eastAsia="ko-KR"/>
        </w:rPr>
        <w:t xml:space="preserve"> be </w:t>
      </w:r>
      <w:r w:rsidR="00ED776D">
        <w:rPr>
          <w:rFonts w:eastAsia="Batang"/>
          <w:sz w:val="20"/>
          <w:szCs w:val="20"/>
          <w:lang w:val="en-GB" w:eastAsia="ko-KR"/>
        </w:rPr>
        <w:t xml:space="preserve">invited by CWSS to Wilhelmshaven for the trilateral anniversary celebrations. </w:t>
      </w:r>
      <w:r w:rsidR="00294B5D">
        <w:rPr>
          <w:rFonts w:eastAsia="Batang"/>
          <w:sz w:val="20"/>
          <w:szCs w:val="20"/>
          <w:lang w:val="en-GB" w:eastAsia="ko-KR"/>
        </w:rPr>
        <w:t xml:space="preserve">The WSB members are asked to mark the date in their ministries’ calendars. At the event, the ministers will have the opportunity to take </w:t>
      </w:r>
      <w:r w:rsidR="00AE0145">
        <w:rPr>
          <w:rFonts w:eastAsia="Batang"/>
          <w:sz w:val="20"/>
          <w:szCs w:val="20"/>
          <w:lang w:val="en-GB" w:eastAsia="ko-KR"/>
        </w:rPr>
        <w:t xml:space="preserve">the </w:t>
      </w:r>
      <w:r w:rsidR="00294B5D">
        <w:rPr>
          <w:rFonts w:eastAsia="Batang"/>
          <w:sz w:val="20"/>
          <w:szCs w:val="20"/>
          <w:lang w:val="en-GB" w:eastAsia="ko-KR"/>
        </w:rPr>
        <w:t xml:space="preserve">stage. Due to national elections in Denmark in June 2019, however, a participation of </w:t>
      </w:r>
      <w:r w:rsidR="0051196F">
        <w:rPr>
          <w:rFonts w:eastAsia="Batang"/>
          <w:sz w:val="20"/>
          <w:szCs w:val="20"/>
          <w:lang w:val="en-GB" w:eastAsia="ko-KR"/>
        </w:rPr>
        <w:t xml:space="preserve">the </w:t>
      </w:r>
      <w:r w:rsidR="00294B5D">
        <w:rPr>
          <w:rFonts w:eastAsia="Batang"/>
          <w:sz w:val="20"/>
          <w:szCs w:val="20"/>
          <w:lang w:val="en-GB" w:eastAsia="ko-KR"/>
        </w:rPr>
        <w:t>Danish minister seems unlikely. A combination with the PC construction is not possible, as the construction will not begin until late summer</w:t>
      </w:r>
      <w:r w:rsidR="00AE0145">
        <w:rPr>
          <w:rFonts w:eastAsia="Batang"/>
          <w:sz w:val="20"/>
          <w:szCs w:val="20"/>
          <w:lang w:val="en-GB" w:eastAsia="ko-KR"/>
        </w:rPr>
        <w:t xml:space="preserve"> of next year</w:t>
      </w:r>
      <w:r w:rsidR="00294B5D">
        <w:rPr>
          <w:rFonts w:eastAsia="Batang"/>
          <w:sz w:val="20"/>
          <w:szCs w:val="20"/>
          <w:lang w:val="en-GB" w:eastAsia="ko-KR"/>
        </w:rPr>
        <w:t>.</w:t>
      </w:r>
    </w:p>
    <w:p w14:paraId="7394AA58" w14:textId="77777777" w:rsidR="00347335" w:rsidRDefault="00347335" w:rsidP="001E38E1">
      <w:pPr>
        <w:spacing w:after="200" w:line="276" w:lineRule="auto"/>
        <w:rPr>
          <w:rFonts w:eastAsia="Batang"/>
          <w:sz w:val="20"/>
          <w:szCs w:val="20"/>
          <w:lang w:val="en-GB" w:eastAsia="ko-KR"/>
        </w:rPr>
      </w:pPr>
    </w:p>
    <w:p w14:paraId="2957D566" w14:textId="77777777" w:rsidR="00347335" w:rsidRDefault="00347335" w:rsidP="001E38E1">
      <w:pPr>
        <w:spacing w:after="200" w:line="276" w:lineRule="auto"/>
        <w:rPr>
          <w:rFonts w:eastAsia="Batang"/>
          <w:sz w:val="20"/>
          <w:szCs w:val="20"/>
          <w:lang w:val="en-GB" w:eastAsia="ko-KR"/>
        </w:rPr>
      </w:pPr>
    </w:p>
    <w:p w14:paraId="29A28565" w14:textId="77777777" w:rsidR="00347335" w:rsidRPr="00347335" w:rsidRDefault="00347335" w:rsidP="001E38E1">
      <w:pPr>
        <w:spacing w:after="200" w:line="276" w:lineRule="auto"/>
        <w:rPr>
          <w:rFonts w:eastAsia="Batang"/>
          <w:sz w:val="20"/>
          <w:szCs w:val="20"/>
          <w:lang w:val="en-GB" w:eastAsia="ko-KR"/>
        </w:rPr>
      </w:pPr>
    </w:p>
    <w:p w14:paraId="7117F219" w14:textId="39A01B24" w:rsidR="001E38E1" w:rsidRDefault="002F5E11" w:rsidP="001E38E1">
      <w:pPr>
        <w:pStyle w:val="Listenabsatz"/>
        <w:numPr>
          <w:ilvl w:val="0"/>
          <w:numId w:val="5"/>
        </w:numPr>
        <w:spacing w:after="200" w:line="276" w:lineRule="auto"/>
        <w:rPr>
          <w:rFonts w:asciiTheme="majorHAnsi" w:eastAsia="Batang" w:hAnsiTheme="majorHAnsi" w:cstheme="majorHAnsi"/>
          <w:b/>
          <w:color w:val="0078B6" w:themeColor="accent2"/>
          <w:lang w:val="en-GB" w:eastAsia="ko-KR"/>
        </w:rPr>
      </w:pPr>
      <w:r>
        <w:rPr>
          <w:rFonts w:asciiTheme="majorHAnsi" w:eastAsia="Batang" w:hAnsiTheme="majorHAnsi" w:cstheme="majorHAnsi"/>
          <w:b/>
          <w:color w:val="0078B6" w:themeColor="accent2"/>
          <w:lang w:val="en-GB" w:eastAsia="ko-KR"/>
        </w:rPr>
        <w:lastRenderedPageBreak/>
        <w:t>Tour</w:t>
      </w:r>
      <w:r w:rsidRPr="001D5077">
        <w:rPr>
          <w:rFonts w:asciiTheme="majorHAnsi" w:eastAsia="Batang" w:hAnsiTheme="majorHAnsi" w:cstheme="majorHAnsi"/>
          <w:b/>
          <w:color w:val="0078B6" w:themeColor="accent2"/>
          <w:lang w:val="en-GB" w:eastAsia="ko-KR"/>
        </w:rPr>
        <w:t xml:space="preserve"> </w:t>
      </w:r>
      <w:r w:rsidR="001E38E1" w:rsidRPr="001D5077">
        <w:rPr>
          <w:rFonts w:asciiTheme="majorHAnsi" w:eastAsia="Batang" w:hAnsiTheme="majorHAnsi" w:cstheme="majorHAnsi"/>
          <w:b/>
          <w:color w:val="0078B6" w:themeColor="accent2"/>
          <w:lang w:val="en-GB" w:eastAsia="ko-KR"/>
        </w:rPr>
        <w:t xml:space="preserve">organisers and </w:t>
      </w:r>
      <w:r w:rsidR="002B4C27">
        <w:rPr>
          <w:rFonts w:asciiTheme="majorHAnsi" w:eastAsia="Batang" w:hAnsiTheme="majorHAnsi" w:cstheme="majorHAnsi"/>
          <w:b/>
          <w:color w:val="0078B6" w:themeColor="accent2"/>
          <w:lang w:val="en-GB" w:eastAsia="ko-KR"/>
        </w:rPr>
        <w:t>coordinators</w:t>
      </w:r>
    </w:p>
    <w:p w14:paraId="3EAF9235" w14:textId="6938989B" w:rsidR="001E38E1" w:rsidRPr="007F6802" w:rsidRDefault="001E38E1" w:rsidP="001E38E1">
      <w:pPr>
        <w:spacing w:after="200" w:line="276" w:lineRule="auto"/>
        <w:rPr>
          <w:rFonts w:eastAsia="Batang"/>
          <w:sz w:val="20"/>
          <w:szCs w:val="20"/>
          <w:lang w:val="en-GB" w:eastAsia="ko-KR"/>
        </w:rPr>
      </w:pPr>
      <w:r w:rsidRPr="007F6802">
        <w:rPr>
          <w:rFonts w:eastAsia="Batang"/>
          <w:sz w:val="20"/>
          <w:szCs w:val="20"/>
          <w:lang w:val="en-GB" w:eastAsia="ko-KR"/>
        </w:rPr>
        <w:t xml:space="preserve">The Wadden Sea World Heritage Bike Tour is co-organised by the Common Wadden Sea Secretariat (CWSS), </w:t>
      </w:r>
      <w:proofErr w:type="spellStart"/>
      <w:r w:rsidRPr="007F6802">
        <w:rPr>
          <w:rFonts w:eastAsia="Batang"/>
          <w:sz w:val="20"/>
          <w:szCs w:val="20"/>
          <w:lang w:val="en-GB" w:eastAsia="ko-KR"/>
        </w:rPr>
        <w:t>Nationalpark</w:t>
      </w:r>
      <w:proofErr w:type="spellEnd"/>
      <w:r w:rsidRPr="007F6802">
        <w:rPr>
          <w:rFonts w:eastAsia="Batang"/>
          <w:sz w:val="20"/>
          <w:szCs w:val="20"/>
          <w:lang w:val="en-GB" w:eastAsia="ko-KR"/>
        </w:rPr>
        <w:t xml:space="preserve"> </w:t>
      </w:r>
      <w:proofErr w:type="spellStart"/>
      <w:r w:rsidRPr="007F6802">
        <w:rPr>
          <w:rFonts w:eastAsia="Batang"/>
          <w:sz w:val="20"/>
          <w:szCs w:val="20"/>
          <w:lang w:val="en-GB" w:eastAsia="ko-KR"/>
        </w:rPr>
        <w:t>Vadehavet</w:t>
      </w:r>
      <w:proofErr w:type="spellEnd"/>
      <w:r w:rsidRPr="007F6802">
        <w:rPr>
          <w:rFonts w:eastAsia="Batang"/>
          <w:sz w:val="20"/>
          <w:szCs w:val="20"/>
          <w:lang w:val="en-GB" w:eastAsia="ko-KR"/>
        </w:rPr>
        <w:t xml:space="preserve">, the German National Parks Wadden Sea and </w:t>
      </w:r>
      <w:r w:rsidR="001D083E">
        <w:rPr>
          <w:rFonts w:eastAsia="Batang"/>
          <w:sz w:val="20"/>
          <w:szCs w:val="20"/>
          <w:lang w:val="en-GB" w:eastAsia="ko-KR"/>
        </w:rPr>
        <w:t xml:space="preserve">the </w:t>
      </w:r>
      <w:r w:rsidR="00C84057">
        <w:rPr>
          <w:rFonts w:eastAsia="Batang"/>
          <w:sz w:val="20"/>
          <w:szCs w:val="20"/>
          <w:lang w:val="en-GB" w:eastAsia="ko-KR"/>
        </w:rPr>
        <w:t>joint Dutch Wadden Sea marketing organisations</w:t>
      </w:r>
      <w:r w:rsidRPr="007F6802">
        <w:rPr>
          <w:rFonts w:eastAsia="Batang"/>
          <w:sz w:val="20"/>
          <w:szCs w:val="20"/>
          <w:lang w:val="en-GB" w:eastAsia="ko-KR"/>
        </w:rPr>
        <w:t xml:space="preserve"> in the framework of the Trilateral Wadden Sea Cooperation. The organisers are responsible for the design and structure of the tour and its programme, for general coordination and communication with all partners. </w:t>
      </w:r>
      <w:r w:rsidR="002F5E11">
        <w:rPr>
          <w:rFonts w:eastAsia="Batang"/>
          <w:sz w:val="20"/>
          <w:szCs w:val="20"/>
          <w:lang w:val="en-GB" w:eastAsia="ko-KR"/>
        </w:rPr>
        <w:t xml:space="preserve">The regional coordinators are responsible </w:t>
      </w:r>
      <w:r w:rsidR="00AE0145">
        <w:rPr>
          <w:rFonts w:eastAsia="Batang"/>
          <w:sz w:val="20"/>
          <w:szCs w:val="20"/>
          <w:lang w:val="en-GB" w:eastAsia="ko-KR"/>
        </w:rPr>
        <w:t xml:space="preserve">for </w:t>
      </w:r>
      <w:r w:rsidR="002F5E11">
        <w:rPr>
          <w:rFonts w:eastAsia="Batang"/>
          <w:sz w:val="20"/>
          <w:szCs w:val="20"/>
          <w:lang w:val="en-GB" w:eastAsia="ko-KR"/>
        </w:rPr>
        <w:t>plan</w:t>
      </w:r>
      <w:r w:rsidR="00AE0145">
        <w:rPr>
          <w:rFonts w:eastAsia="Batang"/>
          <w:sz w:val="20"/>
          <w:szCs w:val="20"/>
          <w:lang w:val="en-GB" w:eastAsia="ko-KR"/>
        </w:rPr>
        <w:t>ning</w:t>
      </w:r>
      <w:r w:rsidR="002F5E11">
        <w:rPr>
          <w:rFonts w:eastAsia="Batang"/>
          <w:sz w:val="20"/>
          <w:szCs w:val="20"/>
          <w:lang w:val="en-GB" w:eastAsia="ko-KR"/>
        </w:rPr>
        <w:t xml:space="preserve"> the routes and events in their regions and reach out to local partners to realise the tour. CWSS will coordinate between the regions, keep an overview of all activities and support the regional coordinators, where needed. It is also lead organiser of the final event.</w:t>
      </w:r>
    </w:p>
    <w:p w14:paraId="7088CF19" w14:textId="3B435CC8" w:rsidR="001E38E1" w:rsidRDefault="001E38E1" w:rsidP="001E38E1">
      <w:pPr>
        <w:spacing w:after="200" w:line="276" w:lineRule="auto"/>
        <w:rPr>
          <w:rFonts w:eastAsia="Batang"/>
          <w:sz w:val="20"/>
          <w:szCs w:val="20"/>
          <w:lang w:val="en-GB" w:eastAsia="ko-KR"/>
        </w:rPr>
      </w:pPr>
      <w:r w:rsidRPr="007F6802">
        <w:rPr>
          <w:rFonts w:eastAsia="Batang"/>
          <w:sz w:val="20"/>
          <w:szCs w:val="20"/>
          <w:lang w:val="en-GB" w:eastAsia="ko-KR"/>
        </w:rPr>
        <w:t xml:space="preserve">On behalf of the organisers, the regional coordinators will provide organisational support for the event partners. Overall coordination across the regions including </w:t>
      </w:r>
      <w:r w:rsidR="0009255F">
        <w:rPr>
          <w:rFonts w:eastAsia="Batang"/>
          <w:sz w:val="20"/>
          <w:szCs w:val="20"/>
          <w:lang w:val="en-GB" w:eastAsia="ko-KR"/>
        </w:rPr>
        <w:t>organizing</w:t>
      </w:r>
      <w:r w:rsidRPr="007F6802">
        <w:rPr>
          <w:rFonts w:eastAsia="Batang"/>
          <w:sz w:val="20"/>
          <w:szCs w:val="20"/>
          <w:lang w:val="en-GB" w:eastAsia="ko-KR"/>
        </w:rPr>
        <w:t xml:space="preserve"> an overall programme and online presentation is provided by CWSS. </w:t>
      </w:r>
    </w:p>
    <w:p w14:paraId="4B7DD5BC" w14:textId="67BB22D8" w:rsidR="002B4C27" w:rsidRPr="00CB7981" w:rsidRDefault="002B4C27" w:rsidP="002B4C27">
      <w:pPr>
        <w:spacing w:after="200" w:line="276" w:lineRule="auto"/>
        <w:rPr>
          <w:rFonts w:eastAsia="Batang"/>
          <w:b/>
          <w:color w:val="0078B6" w:themeColor="accent2"/>
          <w:sz w:val="20"/>
          <w:szCs w:val="20"/>
          <w:lang w:val="en-GB" w:eastAsia="ko-KR"/>
        </w:rPr>
      </w:pPr>
      <w:r>
        <w:rPr>
          <w:rFonts w:eastAsia="Batang"/>
          <w:b/>
          <w:color w:val="0078B6" w:themeColor="accent2"/>
          <w:sz w:val="20"/>
          <w:szCs w:val="20"/>
          <w:lang w:val="en-GB" w:eastAsia="ko-KR"/>
        </w:rPr>
        <w:t xml:space="preserve">Regional </w:t>
      </w:r>
      <w:r w:rsidR="00CE338F">
        <w:rPr>
          <w:rFonts w:eastAsia="Batang"/>
          <w:b/>
          <w:color w:val="0078B6" w:themeColor="accent2"/>
          <w:sz w:val="20"/>
          <w:szCs w:val="20"/>
          <w:lang w:val="en-GB" w:eastAsia="ko-KR"/>
        </w:rPr>
        <w:t>coordinators</w:t>
      </w:r>
    </w:p>
    <w:tbl>
      <w:tblPr>
        <w:tblStyle w:val="Tabellenraster"/>
        <w:tblW w:w="0" w:type="auto"/>
        <w:tblBorders>
          <w:top w:val="single" w:sz="4" w:space="0" w:color="0078B6" w:themeColor="accent2"/>
          <w:left w:val="none" w:sz="0" w:space="0" w:color="auto"/>
          <w:bottom w:val="single" w:sz="4" w:space="0" w:color="0078B6" w:themeColor="accent2"/>
          <w:right w:val="none" w:sz="0" w:space="0" w:color="auto"/>
          <w:insideH w:val="single" w:sz="4" w:space="0" w:color="0078B6" w:themeColor="accent2"/>
          <w:insideV w:val="none" w:sz="0" w:space="0" w:color="auto"/>
        </w:tblBorders>
        <w:tblLook w:val="04A0" w:firstRow="1" w:lastRow="0" w:firstColumn="1" w:lastColumn="0" w:noHBand="0" w:noVBand="1"/>
      </w:tblPr>
      <w:tblGrid>
        <w:gridCol w:w="1951"/>
        <w:gridCol w:w="6502"/>
      </w:tblGrid>
      <w:tr w:rsidR="002B4C27" w:rsidRPr="001D083E" w14:paraId="4710758E" w14:textId="77777777" w:rsidTr="00201C0D">
        <w:tc>
          <w:tcPr>
            <w:tcW w:w="1951" w:type="dxa"/>
          </w:tcPr>
          <w:p w14:paraId="357D7D9E" w14:textId="77777777" w:rsidR="002B4C27" w:rsidRDefault="002B4C27" w:rsidP="00201C0D">
            <w:pPr>
              <w:spacing w:after="200" w:line="276" w:lineRule="auto"/>
              <w:rPr>
                <w:rFonts w:eastAsia="Batang"/>
                <w:sz w:val="20"/>
                <w:szCs w:val="20"/>
                <w:lang w:val="en-GB" w:eastAsia="ko-KR"/>
              </w:rPr>
            </w:pPr>
            <w:r>
              <w:rPr>
                <w:rFonts w:eastAsia="Batang"/>
                <w:sz w:val="20"/>
                <w:szCs w:val="20"/>
                <w:lang w:val="en-GB" w:eastAsia="ko-KR"/>
              </w:rPr>
              <w:t>Denmark</w:t>
            </w:r>
          </w:p>
        </w:tc>
        <w:tc>
          <w:tcPr>
            <w:tcW w:w="6502" w:type="dxa"/>
          </w:tcPr>
          <w:p w14:paraId="2A48D497" w14:textId="4E3E097F" w:rsidR="002B4C27" w:rsidRPr="001D083E" w:rsidRDefault="001D083E" w:rsidP="001D083E">
            <w:pPr>
              <w:spacing w:after="200" w:line="276" w:lineRule="auto"/>
              <w:rPr>
                <w:rFonts w:eastAsia="Batang"/>
                <w:sz w:val="20"/>
                <w:szCs w:val="20"/>
                <w:lang w:val="en-GB" w:eastAsia="ko-KR"/>
              </w:rPr>
            </w:pPr>
            <w:r w:rsidRPr="001D083E">
              <w:rPr>
                <w:lang w:val="en-GB"/>
              </w:rPr>
              <w:t xml:space="preserve"> </w:t>
            </w:r>
            <w:r w:rsidRPr="001D083E">
              <w:rPr>
                <w:rFonts w:eastAsia="Batang"/>
                <w:sz w:val="20"/>
                <w:szCs w:val="20"/>
                <w:lang w:val="en-GB" w:eastAsia="ko-KR"/>
              </w:rPr>
              <w:t xml:space="preserve">Anne </w:t>
            </w:r>
            <w:proofErr w:type="spellStart"/>
            <w:r w:rsidRPr="001D083E">
              <w:rPr>
                <w:rFonts w:eastAsia="Batang"/>
                <w:sz w:val="20"/>
                <w:szCs w:val="20"/>
                <w:lang w:val="en-GB" w:eastAsia="ko-KR"/>
              </w:rPr>
              <w:t>Husum</w:t>
            </w:r>
            <w:proofErr w:type="spellEnd"/>
            <w:r w:rsidRPr="001D083E">
              <w:rPr>
                <w:rFonts w:eastAsia="Batang"/>
                <w:sz w:val="20"/>
                <w:szCs w:val="20"/>
                <w:lang w:val="en-GB" w:eastAsia="ko-KR"/>
              </w:rPr>
              <w:t xml:space="preserve"> </w:t>
            </w:r>
            <w:proofErr w:type="spellStart"/>
            <w:r w:rsidRPr="001D083E">
              <w:rPr>
                <w:rFonts w:eastAsia="Batang"/>
                <w:sz w:val="20"/>
                <w:szCs w:val="20"/>
                <w:lang w:val="en-GB" w:eastAsia="ko-KR"/>
              </w:rPr>
              <w:t>Marboe</w:t>
            </w:r>
            <w:proofErr w:type="spellEnd"/>
            <w:r w:rsidRPr="001D083E">
              <w:rPr>
                <w:rFonts w:eastAsia="Batang"/>
                <w:sz w:val="20"/>
                <w:szCs w:val="20"/>
                <w:lang w:val="en-GB" w:eastAsia="ko-KR"/>
              </w:rPr>
              <w:t xml:space="preserve">, </w:t>
            </w:r>
            <w:proofErr w:type="spellStart"/>
            <w:r w:rsidRPr="001D083E">
              <w:rPr>
                <w:rFonts w:eastAsia="Batang"/>
                <w:sz w:val="20"/>
                <w:szCs w:val="20"/>
                <w:lang w:val="en-GB" w:eastAsia="ko-KR"/>
              </w:rPr>
              <w:t>Nationalpark</w:t>
            </w:r>
            <w:proofErr w:type="spellEnd"/>
            <w:r w:rsidRPr="001D083E">
              <w:rPr>
                <w:rFonts w:eastAsia="Batang"/>
                <w:sz w:val="20"/>
                <w:szCs w:val="20"/>
                <w:lang w:val="en-GB" w:eastAsia="ko-KR"/>
              </w:rPr>
              <w:t xml:space="preserve"> </w:t>
            </w:r>
            <w:proofErr w:type="spellStart"/>
            <w:r w:rsidRPr="001D083E">
              <w:rPr>
                <w:rFonts w:eastAsia="Batang"/>
                <w:sz w:val="20"/>
                <w:szCs w:val="20"/>
                <w:lang w:val="en-GB" w:eastAsia="ko-KR"/>
              </w:rPr>
              <w:t>Vadehavet</w:t>
            </w:r>
            <w:proofErr w:type="spellEnd"/>
            <w:r w:rsidRPr="001D083E">
              <w:rPr>
                <w:rFonts w:eastAsia="Batang"/>
                <w:sz w:val="20"/>
                <w:szCs w:val="20"/>
                <w:lang w:val="en-GB" w:eastAsia="ko-KR"/>
              </w:rPr>
              <w:t xml:space="preserve"> – The Wadden Sea National Park, </w:t>
            </w:r>
            <w:r w:rsidRPr="001D083E">
              <w:rPr>
                <w:rFonts w:eastAsia="Batang"/>
                <w:sz w:val="20"/>
                <w:szCs w:val="20"/>
                <w:lang w:val="en-GB" w:eastAsia="ko-KR"/>
              </w:rPr>
              <w:br/>
            </w:r>
            <w:hyperlink r:id="rId10" w:history="1">
              <w:r w:rsidRPr="00347335">
                <w:rPr>
                  <w:rStyle w:val="Hyperlink"/>
                  <w:rFonts w:eastAsia="Batang"/>
                  <w:sz w:val="20"/>
                  <w:szCs w:val="20"/>
                  <w:lang w:val="en-CA" w:eastAsia="ko-KR"/>
                </w:rPr>
                <w:t>anhma@danmarksnationalparker.dk</w:t>
              </w:r>
            </w:hyperlink>
            <w:r>
              <w:rPr>
                <w:rFonts w:eastAsia="Batang"/>
                <w:sz w:val="20"/>
                <w:szCs w:val="20"/>
                <w:lang w:val="en-GB" w:eastAsia="ko-KR"/>
              </w:rPr>
              <w:t xml:space="preserve"> | +45 72 54 36 51</w:t>
            </w:r>
            <w:r w:rsidRPr="001D083E">
              <w:rPr>
                <w:rFonts w:eastAsia="Batang"/>
                <w:sz w:val="20"/>
                <w:szCs w:val="20"/>
                <w:lang w:val="en-GB" w:eastAsia="ko-KR"/>
              </w:rPr>
              <w:t xml:space="preserve"> </w:t>
            </w:r>
          </w:p>
        </w:tc>
      </w:tr>
      <w:tr w:rsidR="002B4C27" w:rsidRPr="00C0308C" w14:paraId="7E5EB8FF" w14:textId="77777777" w:rsidTr="00201C0D">
        <w:tc>
          <w:tcPr>
            <w:tcW w:w="1951" w:type="dxa"/>
          </w:tcPr>
          <w:p w14:paraId="5D7A941D" w14:textId="77777777" w:rsidR="002B4C27" w:rsidRDefault="002B4C27" w:rsidP="00201C0D">
            <w:pPr>
              <w:spacing w:after="200" w:line="276" w:lineRule="auto"/>
              <w:rPr>
                <w:rFonts w:eastAsia="Batang"/>
                <w:sz w:val="20"/>
                <w:szCs w:val="20"/>
                <w:lang w:val="en-GB" w:eastAsia="ko-KR"/>
              </w:rPr>
            </w:pPr>
            <w:r>
              <w:rPr>
                <w:rFonts w:eastAsia="Batang"/>
                <w:sz w:val="20"/>
                <w:szCs w:val="20"/>
                <w:lang w:val="en-GB" w:eastAsia="ko-KR"/>
              </w:rPr>
              <w:t>Schleswig-Holstein</w:t>
            </w:r>
          </w:p>
        </w:tc>
        <w:tc>
          <w:tcPr>
            <w:tcW w:w="6502" w:type="dxa"/>
          </w:tcPr>
          <w:p w14:paraId="4290F9F9" w14:textId="77777777" w:rsidR="002B4C27" w:rsidRPr="00E41912" w:rsidRDefault="002B4C27" w:rsidP="00201C0D">
            <w:pPr>
              <w:spacing w:after="200" w:line="276" w:lineRule="auto"/>
              <w:rPr>
                <w:rFonts w:eastAsia="Batang"/>
                <w:sz w:val="20"/>
                <w:szCs w:val="20"/>
                <w:lang w:val="de-DE" w:eastAsia="ko-KR"/>
              </w:rPr>
            </w:pPr>
            <w:r w:rsidRPr="00AD15BC">
              <w:rPr>
                <w:rFonts w:eastAsia="Batang"/>
                <w:sz w:val="20"/>
                <w:szCs w:val="20"/>
                <w:lang w:val="de-DE" w:eastAsia="ko-KR"/>
              </w:rPr>
              <w:t xml:space="preserve">Marina Sanns, Landesbetrieb für Küstenschutz, Nationalpark und Meeresschutz Schleswig-Holstein, </w:t>
            </w:r>
            <w:r w:rsidRPr="00AD15BC">
              <w:rPr>
                <w:rFonts w:eastAsia="Batang"/>
                <w:sz w:val="20"/>
                <w:szCs w:val="20"/>
                <w:lang w:val="de-DE" w:eastAsia="ko-KR"/>
              </w:rPr>
              <w:br/>
            </w:r>
            <w:hyperlink r:id="rId11" w:history="1">
              <w:r w:rsidRPr="00E41912">
                <w:rPr>
                  <w:rStyle w:val="Hyperlink"/>
                  <w:rFonts w:eastAsia="Batang"/>
                  <w:sz w:val="20"/>
                  <w:szCs w:val="20"/>
                  <w:lang w:val="de-DE" w:eastAsia="ko-KR"/>
                </w:rPr>
                <w:t>marina.sanns@lkn.landsh.de</w:t>
              </w:r>
            </w:hyperlink>
            <w:r w:rsidRPr="00E41912">
              <w:rPr>
                <w:rFonts w:eastAsia="Batang"/>
                <w:sz w:val="20"/>
                <w:szCs w:val="20"/>
                <w:lang w:val="de-DE" w:eastAsia="ko-KR"/>
              </w:rPr>
              <w:t xml:space="preserve"> |  +49 4861 616-45</w:t>
            </w:r>
          </w:p>
          <w:p w14:paraId="4ED28C57" w14:textId="77777777" w:rsidR="002B4C27" w:rsidRPr="00E41912" w:rsidRDefault="002B4C27" w:rsidP="00201C0D">
            <w:pPr>
              <w:spacing w:after="200" w:line="276" w:lineRule="auto"/>
              <w:rPr>
                <w:rFonts w:eastAsia="Batang"/>
                <w:sz w:val="20"/>
                <w:szCs w:val="20"/>
                <w:lang w:val="de-DE" w:eastAsia="ko-KR"/>
              </w:rPr>
            </w:pPr>
            <w:r w:rsidRPr="00E41912">
              <w:rPr>
                <w:rFonts w:eastAsia="Batang"/>
                <w:sz w:val="20"/>
                <w:szCs w:val="20"/>
                <w:lang w:val="de-DE" w:eastAsia="ko-KR"/>
              </w:rPr>
              <w:t xml:space="preserve">Silke Ahlborn, Landesbetrieb für Küstenschutz, Nationalpark und Meeresschutz Schleswig-Holstein, </w:t>
            </w:r>
            <w:r>
              <w:rPr>
                <w:rFonts w:eastAsia="Batang"/>
                <w:sz w:val="20"/>
                <w:szCs w:val="20"/>
                <w:lang w:val="de-DE" w:eastAsia="ko-KR"/>
              </w:rPr>
              <w:br/>
            </w:r>
            <w:hyperlink r:id="rId12" w:history="1">
              <w:r w:rsidRPr="00E41912">
                <w:rPr>
                  <w:rStyle w:val="Hyperlink"/>
                  <w:rFonts w:eastAsia="Batang"/>
                  <w:sz w:val="20"/>
                  <w:szCs w:val="20"/>
                  <w:lang w:val="de-DE" w:eastAsia="ko-KR"/>
                </w:rPr>
                <w:t>silke.ahlborn@lkn.landsh.de</w:t>
              </w:r>
            </w:hyperlink>
            <w:r w:rsidRPr="00E41912">
              <w:rPr>
                <w:rFonts w:eastAsia="Batang"/>
                <w:sz w:val="20"/>
                <w:szCs w:val="20"/>
                <w:lang w:val="de-DE" w:eastAsia="ko-KR"/>
              </w:rPr>
              <w:t xml:space="preserve"> |  +49 4861 616-78</w:t>
            </w:r>
          </w:p>
        </w:tc>
      </w:tr>
      <w:tr w:rsidR="002B4C27" w:rsidRPr="00C0308C" w14:paraId="5AEB1763" w14:textId="77777777" w:rsidTr="00201C0D">
        <w:tc>
          <w:tcPr>
            <w:tcW w:w="1951" w:type="dxa"/>
          </w:tcPr>
          <w:p w14:paraId="12EC1536" w14:textId="77777777" w:rsidR="002B4C27" w:rsidRDefault="002B4C27" w:rsidP="00201C0D">
            <w:pPr>
              <w:spacing w:after="200" w:line="276" w:lineRule="auto"/>
              <w:rPr>
                <w:rFonts w:eastAsia="Batang"/>
                <w:sz w:val="20"/>
                <w:szCs w:val="20"/>
                <w:lang w:val="en-GB" w:eastAsia="ko-KR"/>
              </w:rPr>
            </w:pPr>
            <w:r>
              <w:rPr>
                <w:rFonts w:eastAsia="Batang"/>
                <w:sz w:val="20"/>
                <w:szCs w:val="20"/>
                <w:lang w:val="en-GB" w:eastAsia="ko-KR"/>
              </w:rPr>
              <w:t>Hamburg/</w:t>
            </w:r>
            <w:proofErr w:type="spellStart"/>
            <w:r>
              <w:rPr>
                <w:rFonts w:eastAsia="Batang"/>
                <w:sz w:val="20"/>
                <w:szCs w:val="20"/>
                <w:lang w:val="en-GB" w:eastAsia="ko-KR"/>
              </w:rPr>
              <w:t>Neuwerk</w:t>
            </w:r>
            <w:proofErr w:type="spellEnd"/>
          </w:p>
        </w:tc>
        <w:tc>
          <w:tcPr>
            <w:tcW w:w="6502" w:type="dxa"/>
          </w:tcPr>
          <w:p w14:paraId="05F674CA" w14:textId="77777777" w:rsidR="002B4C27" w:rsidRPr="00E41912" w:rsidRDefault="002B4C27" w:rsidP="00201C0D">
            <w:pPr>
              <w:spacing w:after="200" w:line="276" w:lineRule="auto"/>
              <w:rPr>
                <w:rFonts w:eastAsia="Batang"/>
                <w:sz w:val="20"/>
                <w:szCs w:val="20"/>
                <w:lang w:val="de-DE" w:eastAsia="ko-KR"/>
              </w:rPr>
            </w:pPr>
            <w:r w:rsidRPr="00E41912">
              <w:rPr>
                <w:rFonts w:eastAsia="Batang"/>
                <w:sz w:val="20"/>
                <w:szCs w:val="20"/>
                <w:lang w:val="de-DE" w:eastAsia="ko-KR"/>
              </w:rPr>
              <w:t>Janne Lieven, Behörde für Umwelt und Energie der</w:t>
            </w:r>
            <w:r>
              <w:rPr>
                <w:rFonts w:eastAsia="Batang"/>
                <w:sz w:val="20"/>
                <w:szCs w:val="20"/>
                <w:lang w:val="de-DE" w:eastAsia="ko-KR"/>
              </w:rPr>
              <w:t xml:space="preserve"> Freien und Hansestadt Hamburg, </w:t>
            </w:r>
            <w:r w:rsidRPr="00E41912">
              <w:rPr>
                <w:rFonts w:eastAsia="Batang"/>
                <w:sz w:val="20"/>
                <w:szCs w:val="20"/>
                <w:lang w:val="de-DE" w:eastAsia="ko-KR"/>
              </w:rPr>
              <w:t>Nationalpark-Verwaltung Hamburgisches Wattenmeer</w:t>
            </w:r>
            <w:r>
              <w:rPr>
                <w:rFonts w:eastAsia="Batang"/>
                <w:sz w:val="20"/>
                <w:szCs w:val="20"/>
                <w:lang w:val="de-DE" w:eastAsia="ko-KR"/>
              </w:rPr>
              <w:t>,</w:t>
            </w:r>
            <w:r w:rsidRPr="00E41912">
              <w:rPr>
                <w:rFonts w:eastAsia="Batang"/>
                <w:sz w:val="20"/>
                <w:szCs w:val="20"/>
                <w:lang w:val="de-DE" w:eastAsia="ko-KR"/>
              </w:rPr>
              <w:t xml:space="preserve"> </w:t>
            </w:r>
            <w:hyperlink r:id="rId13" w:history="1">
              <w:r w:rsidRPr="00E41912">
                <w:rPr>
                  <w:rStyle w:val="Hyperlink"/>
                  <w:rFonts w:eastAsia="Batang"/>
                  <w:sz w:val="20"/>
                  <w:szCs w:val="20"/>
                  <w:lang w:val="de-DE" w:eastAsia="ko-KR"/>
                </w:rPr>
                <w:t>janne.lieven@bue.hamburg.de</w:t>
              </w:r>
            </w:hyperlink>
            <w:r w:rsidRPr="00E41912">
              <w:rPr>
                <w:rFonts w:eastAsia="Batang"/>
                <w:sz w:val="20"/>
                <w:szCs w:val="20"/>
                <w:lang w:val="de-DE" w:eastAsia="ko-KR"/>
              </w:rPr>
              <w:t xml:space="preserve"> | + 49 40 428.40.2457</w:t>
            </w:r>
          </w:p>
        </w:tc>
      </w:tr>
      <w:tr w:rsidR="002B4C27" w:rsidRPr="00C0308C" w14:paraId="73E1CD18" w14:textId="77777777" w:rsidTr="00201C0D">
        <w:tc>
          <w:tcPr>
            <w:tcW w:w="1951" w:type="dxa"/>
          </w:tcPr>
          <w:p w14:paraId="07ED1F0A" w14:textId="77777777" w:rsidR="002B4C27" w:rsidRDefault="002B4C27" w:rsidP="00201C0D">
            <w:pPr>
              <w:spacing w:after="200" w:line="276" w:lineRule="auto"/>
              <w:rPr>
                <w:rFonts w:eastAsia="Batang"/>
                <w:sz w:val="20"/>
                <w:szCs w:val="20"/>
                <w:lang w:val="en-GB" w:eastAsia="ko-KR"/>
              </w:rPr>
            </w:pPr>
            <w:r>
              <w:rPr>
                <w:rFonts w:eastAsia="Batang"/>
                <w:sz w:val="20"/>
                <w:szCs w:val="20"/>
                <w:lang w:val="en-GB" w:eastAsia="ko-KR"/>
              </w:rPr>
              <w:t>Niedersachsen</w:t>
            </w:r>
          </w:p>
        </w:tc>
        <w:tc>
          <w:tcPr>
            <w:tcW w:w="6502" w:type="dxa"/>
          </w:tcPr>
          <w:p w14:paraId="2ECC6F97" w14:textId="77777777" w:rsidR="002B4C27" w:rsidRPr="00E41912" w:rsidRDefault="002B4C27" w:rsidP="00201C0D">
            <w:pPr>
              <w:spacing w:after="200" w:line="276" w:lineRule="auto"/>
              <w:rPr>
                <w:rFonts w:eastAsia="Batang"/>
                <w:sz w:val="20"/>
                <w:szCs w:val="20"/>
                <w:lang w:val="de-DE" w:eastAsia="ko-KR"/>
              </w:rPr>
            </w:pPr>
            <w:r w:rsidRPr="00E41912">
              <w:rPr>
                <w:rFonts w:eastAsia="Batang"/>
                <w:sz w:val="20"/>
                <w:szCs w:val="20"/>
                <w:lang w:val="de-DE" w:eastAsia="ko-KR"/>
              </w:rPr>
              <w:t xml:space="preserve">Anke Hofmeister, Nationalparkverwaltung Niedersächsisches </w:t>
            </w:r>
            <w:r>
              <w:rPr>
                <w:rFonts w:eastAsia="Batang"/>
                <w:sz w:val="20"/>
                <w:szCs w:val="20"/>
                <w:lang w:val="de-DE" w:eastAsia="ko-KR"/>
              </w:rPr>
              <w:t>Wattenmeer</w:t>
            </w:r>
            <w:r w:rsidRPr="00E41912">
              <w:rPr>
                <w:rFonts w:eastAsia="Batang"/>
                <w:sz w:val="20"/>
                <w:szCs w:val="20"/>
                <w:lang w:val="de-DE" w:eastAsia="ko-KR"/>
              </w:rPr>
              <w:t xml:space="preserve">, </w:t>
            </w:r>
            <w:hyperlink r:id="rId14" w:history="1">
              <w:r w:rsidRPr="00E41912">
                <w:rPr>
                  <w:rStyle w:val="Hyperlink"/>
                  <w:rFonts w:eastAsia="Batang"/>
                  <w:sz w:val="20"/>
                  <w:szCs w:val="20"/>
                  <w:lang w:val="de-DE" w:eastAsia="ko-KR"/>
                </w:rPr>
                <w:t>anke.hofmeister@nlpv-wattenmeer.niedersachsen.de</w:t>
              </w:r>
            </w:hyperlink>
            <w:r w:rsidRPr="00E41912">
              <w:rPr>
                <w:rFonts w:eastAsia="Batang"/>
                <w:sz w:val="20"/>
                <w:szCs w:val="20"/>
                <w:lang w:val="de-DE" w:eastAsia="ko-KR"/>
              </w:rPr>
              <w:t xml:space="preserve"> | +49 4421 911-157</w:t>
            </w:r>
          </w:p>
        </w:tc>
      </w:tr>
      <w:tr w:rsidR="002B4C27" w14:paraId="7C35F3D8" w14:textId="77777777" w:rsidTr="00201C0D">
        <w:tc>
          <w:tcPr>
            <w:tcW w:w="1951" w:type="dxa"/>
          </w:tcPr>
          <w:p w14:paraId="3885F85F" w14:textId="77777777" w:rsidR="002B4C27" w:rsidRDefault="002B4C27" w:rsidP="00201C0D">
            <w:pPr>
              <w:spacing w:after="200" w:line="276" w:lineRule="auto"/>
              <w:rPr>
                <w:rFonts w:eastAsia="Batang"/>
                <w:sz w:val="20"/>
                <w:szCs w:val="20"/>
                <w:lang w:val="en-GB" w:eastAsia="ko-KR"/>
              </w:rPr>
            </w:pPr>
            <w:r>
              <w:rPr>
                <w:rFonts w:eastAsia="Batang"/>
                <w:sz w:val="20"/>
                <w:szCs w:val="20"/>
                <w:lang w:val="en-GB" w:eastAsia="ko-KR"/>
              </w:rPr>
              <w:t>Netherlands</w:t>
            </w:r>
          </w:p>
        </w:tc>
        <w:tc>
          <w:tcPr>
            <w:tcW w:w="6502" w:type="dxa"/>
          </w:tcPr>
          <w:p w14:paraId="49A28E32" w14:textId="224B42C5" w:rsidR="002B4C27" w:rsidRDefault="002B4C27" w:rsidP="00201C0D">
            <w:pPr>
              <w:spacing w:after="200" w:line="276" w:lineRule="auto"/>
              <w:rPr>
                <w:rFonts w:eastAsia="Batang"/>
                <w:sz w:val="20"/>
                <w:szCs w:val="20"/>
                <w:lang w:val="en-GB" w:eastAsia="ko-KR"/>
              </w:rPr>
            </w:pPr>
            <w:r>
              <w:rPr>
                <w:rFonts w:eastAsia="Batang"/>
                <w:sz w:val="20"/>
                <w:szCs w:val="20"/>
                <w:lang w:val="en-GB" w:eastAsia="ko-KR"/>
              </w:rPr>
              <w:t xml:space="preserve">Karina Pool, </w:t>
            </w:r>
            <w:r w:rsidRPr="00E41912">
              <w:rPr>
                <w:rFonts w:eastAsia="Batang"/>
                <w:sz w:val="20"/>
                <w:szCs w:val="20"/>
                <w:lang w:val="en-GB" w:eastAsia="ko-KR"/>
              </w:rPr>
              <w:t xml:space="preserve">Merk </w:t>
            </w:r>
            <w:proofErr w:type="spellStart"/>
            <w:r w:rsidRPr="00E41912">
              <w:rPr>
                <w:rFonts w:eastAsia="Batang"/>
                <w:sz w:val="20"/>
                <w:szCs w:val="20"/>
                <w:lang w:val="en-GB" w:eastAsia="ko-KR"/>
              </w:rPr>
              <w:t>Fryslan</w:t>
            </w:r>
            <w:proofErr w:type="spellEnd"/>
            <w:r>
              <w:rPr>
                <w:rFonts w:eastAsia="Batang"/>
                <w:sz w:val="20"/>
                <w:szCs w:val="20"/>
                <w:lang w:val="en-GB" w:eastAsia="ko-KR"/>
              </w:rPr>
              <w:t xml:space="preserve">, </w:t>
            </w:r>
            <w:r>
              <w:rPr>
                <w:rFonts w:eastAsia="Batang"/>
                <w:sz w:val="20"/>
                <w:szCs w:val="20"/>
                <w:lang w:val="en-GB" w:eastAsia="ko-KR"/>
              </w:rPr>
              <w:br/>
            </w:r>
            <w:hyperlink r:id="rId15" w:history="1">
              <w:r w:rsidRPr="00A74D1A">
                <w:rPr>
                  <w:rStyle w:val="Hyperlink"/>
                  <w:rFonts w:eastAsia="Batang"/>
                  <w:sz w:val="20"/>
                  <w:szCs w:val="20"/>
                  <w:lang w:val="en-GB" w:eastAsia="ko-KR"/>
                </w:rPr>
                <w:t>karina@merkfryslan.nl</w:t>
              </w:r>
            </w:hyperlink>
            <w:r>
              <w:rPr>
                <w:rFonts w:eastAsia="Batang"/>
                <w:sz w:val="20"/>
                <w:szCs w:val="20"/>
                <w:lang w:val="en-GB" w:eastAsia="ko-KR"/>
              </w:rPr>
              <w:t xml:space="preserve"> | </w:t>
            </w:r>
            <w:r w:rsidRPr="00E41912">
              <w:rPr>
                <w:rFonts w:eastAsia="Batang"/>
                <w:sz w:val="20"/>
                <w:szCs w:val="20"/>
                <w:lang w:val="en-GB" w:eastAsia="ko-KR"/>
              </w:rPr>
              <w:t>+31 6 294 98 644</w:t>
            </w:r>
          </w:p>
        </w:tc>
      </w:tr>
    </w:tbl>
    <w:p w14:paraId="3CD8A3F3" w14:textId="77777777" w:rsidR="002B4C27" w:rsidRDefault="002B4C27" w:rsidP="002B4C27">
      <w:pPr>
        <w:spacing w:after="200" w:line="276" w:lineRule="auto"/>
        <w:rPr>
          <w:rFonts w:eastAsia="Batang"/>
          <w:sz w:val="20"/>
          <w:szCs w:val="20"/>
          <w:lang w:val="en-GB" w:eastAsia="ko-KR"/>
        </w:rPr>
      </w:pPr>
    </w:p>
    <w:p w14:paraId="5E166C21" w14:textId="77777777" w:rsidR="002B4C27" w:rsidRPr="00CB7981" w:rsidRDefault="002B4C27" w:rsidP="002B4C27">
      <w:pPr>
        <w:spacing w:after="200" w:line="276" w:lineRule="auto"/>
        <w:rPr>
          <w:rFonts w:eastAsia="Batang"/>
          <w:b/>
          <w:color w:val="0078B6" w:themeColor="accent2"/>
          <w:sz w:val="20"/>
          <w:szCs w:val="20"/>
          <w:lang w:val="en-GB" w:eastAsia="ko-KR"/>
        </w:rPr>
      </w:pPr>
      <w:r>
        <w:rPr>
          <w:rFonts w:eastAsia="Batang"/>
          <w:b/>
          <w:color w:val="0078B6" w:themeColor="accent2"/>
          <w:sz w:val="20"/>
          <w:szCs w:val="20"/>
          <w:lang w:val="en-GB" w:eastAsia="ko-KR"/>
        </w:rPr>
        <w:t>Trilateral coordination</w:t>
      </w:r>
    </w:p>
    <w:p w14:paraId="1D3F1970" w14:textId="77777777" w:rsidR="002B4C27" w:rsidRDefault="002B4C27" w:rsidP="002B4C27">
      <w:pPr>
        <w:rPr>
          <w:sz w:val="20"/>
          <w:lang w:val="en-GB"/>
        </w:rPr>
      </w:pPr>
      <w:r>
        <w:rPr>
          <w:sz w:val="20"/>
          <w:lang w:val="en-GB"/>
        </w:rPr>
        <w:t>Annika Bostelmann</w:t>
      </w:r>
    </w:p>
    <w:p w14:paraId="18BFA34C" w14:textId="77777777" w:rsidR="002B4C27" w:rsidRPr="006F4D32" w:rsidRDefault="002B4C27" w:rsidP="002B4C27">
      <w:pPr>
        <w:rPr>
          <w:sz w:val="20"/>
          <w:lang w:val="en-GB"/>
        </w:rPr>
      </w:pPr>
      <w:r w:rsidRPr="006F4D32">
        <w:rPr>
          <w:sz w:val="20"/>
          <w:lang w:val="en-GB"/>
        </w:rPr>
        <w:t>Communication and Outreach Officer</w:t>
      </w:r>
      <w:r>
        <w:rPr>
          <w:sz w:val="20"/>
          <w:lang w:val="en-GB"/>
        </w:rPr>
        <w:t xml:space="preserve"> | </w:t>
      </w:r>
      <w:r w:rsidRPr="006F4D32">
        <w:rPr>
          <w:sz w:val="20"/>
          <w:lang w:val="en-GB"/>
        </w:rPr>
        <w:t>Common Wadden Sea Secretariat</w:t>
      </w:r>
    </w:p>
    <w:p w14:paraId="0AE86AA3" w14:textId="77F0C79E" w:rsidR="002B4C27" w:rsidRDefault="001D083E" w:rsidP="002B4C27">
      <w:pPr>
        <w:rPr>
          <w:rFonts w:eastAsia="Batang"/>
          <w:sz w:val="20"/>
          <w:szCs w:val="20"/>
          <w:lang w:val="de-DE" w:eastAsia="ko-KR"/>
        </w:rPr>
      </w:pPr>
      <w:r w:rsidRPr="00AD15BC">
        <w:rPr>
          <w:rStyle w:val="Hyperlink"/>
          <w:rFonts w:eastAsia="Batang"/>
          <w:sz w:val="20"/>
          <w:szCs w:val="20"/>
          <w:lang w:val="de-DE" w:eastAsia="ko-KR"/>
        </w:rPr>
        <w:t>bostelmann@waddensea-secretariat.org</w:t>
      </w:r>
      <w:r w:rsidRPr="001D083E">
        <w:rPr>
          <w:rFonts w:eastAsia="Batang"/>
          <w:lang w:val="de-DE"/>
        </w:rPr>
        <w:t xml:space="preserve"> </w:t>
      </w:r>
      <w:r w:rsidR="002B4C27">
        <w:rPr>
          <w:rFonts w:eastAsia="Batang"/>
          <w:sz w:val="20"/>
          <w:szCs w:val="20"/>
          <w:lang w:val="de-DE" w:eastAsia="ko-KR"/>
        </w:rPr>
        <w:t xml:space="preserve">| </w:t>
      </w:r>
      <w:r w:rsidR="002B4C27">
        <w:rPr>
          <w:sz w:val="20"/>
          <w:lang w:val="de-DE"/>
        </w:rPr>
        <w:t xml:space="preserve">Tel.: +49 (0)4421 9108 19 </w:t>
      </w:r>
    </w:p>
    <w:p w14:paraId="114FA265" w14:textId="77777777" w:rsidR="002B4C27" w:rsidRPr="006F4D32" w:rsidRDefault="00C0308C" w:rsidP="008B0076">
      <w:pPr>
        <w:spacing w:after="200"/>
        <w:rPr>
          <w:sz w:val="20"/>
          <w:lang w:val="en-GB"/>
        </w:rPr>
      </w:pPr>
      <w:hyperlink r:id="rId16" w:history="1">
        <w:r w:rsidR="002B4C27" w:rsidRPr="00D13F66">
          <w:rPr>
            <w:rStyle w:val="Hyperlink"/>
            <w:rFonts w:eastAsia="Batang"/>
            <w:sz w:val="20"/>
            <w:szCs w:val="20"/>
            <w:lang w:val="en-GB" w:eastAsia="ko-KR"/>
          </w:rPr>
          <w:t>www.waddensea-worldheritage.org</w:t>
        </w:r>
      </w:hyperlink>
      <w:r w:rsidR="002B4C27" w:rsidRPr="00D13F66">
        <w:rPr>
          <w:rFonts w:eastAsia="Batang"/>
          <w:sz w:val="20"/>
          <w:szCs w:val="20"/>
          <w:lang w:val="en-GB" w:eastAsia="ko-KR"/>
        </w:rPr>
        <w:t xml:space="preserve"> </w:t>
      </w:r>
    </w:p>
    <w:p w14:paraId="3715B27E" w14:textId="77777777" w:rsidR="002B4C27" w:rsidRDefault="002B4C27" w:rsidP="001E38E1">
      <w:pPr>
        <w:spacing w:after="200" w:line="276" w:lineRule="auto"/>
        <w:rPr>
          <w:rFonts w:eastAsia="Batang"/>
          <w:sz w:val="20"/>
          <w:szCs w:val="20"/>
          <w:lang w:val="en-GB" w:eastAsia="ko-KR"/>
        </w:rPr>
      </w:pPr>
    </w:p>
    <w:p w14:paraId="5AE43747" w14:textId="77777777" w:rsidR="00347335" w:rsidRDefault="00347335" w:rsidP="001E38E1">
      <w:pPr>
        <w:spacing w:after="200" w:line="276" w:lineRule="auto"/>
        <w:rPr>
          <w:rFonts w:eastAsia="Batang"/>
          <w:sz w:val="20"/>
          <w:szCs w:val="20"/>
          <w:lang w:val="en-GB" w:eastAsia="ko-KR"/>
        </w:rPr>
      </w:pPr>
    </w:p>
    <w:p w14:paraId="0029727E" w14:textId="77777777" w:rsidR="00347335" w:rsidRDefault="00347335" w:rsidP="001E38E1">
      <w:pPr>
        <w:spacing w:after="200" w:line="276" w:lineRule="auto"/>
        <w:rPr>
          <w:rFonts w:eastAsia="Batang"/>
          <w:sz w:val="20"/>
          <w:szCs w:val="20"/>
          <w:lang w:val="en-GB" w:eastAsia="ko-KR"/>
        </w:rPr>
      </w:pPr>
    </w:p>
    <w:p w14:paraId="5119FB21" w14:textId="77777777" w:rsidR="00347335" w:rsidRPr="007F6802" w:rsidRDefault="00347335" w:rsidP="001E38E1">
      <w:pPr>
        <w:spacing w:after="200" w:line="276" w:lineRule="auto"/>
        <w:rPr>
          <w:rFonts w:eastAsia="Batang"/>
          <w:sz w:val="20"/>
          <w:szCs w:val="20"/>
          <w:lang w:val="en-GB" w:eastAsia="ko-KR"/>
        </w:rPr>
      </w:pPr>
    </w:p>
    <w:p w14:paraId="566D4F48" w14:textId="77777777" w:rsidR="002B4C27" w:rsidRDefault="002B4C27" w:rsidP="001E38E1">
      <w:pPr>
        <w:pStyle w:val="Listenabsatz"/>
        <w:numPr>
          <w:ilvl w:val="0"/>
          <w:numId w:val="5"/>
        </w:numPr>
        <w:spacing w:after="200" w:line="276" w:lineRule="auto"/>
        <w:rPr>
          <w:rFonts w:asciiTheme="majorHAnsi" w:eastAsia="Batang" w:hAnsiTheme="majorHAnsi" w:cstheme="majorHAnsi"/>
          <w:b/>
          <w:color w:val="0078B6" w:themeColor="accent2"/>
          <w:lang w:val="en-GB" w:eastAsia="ko-KR"/>
        </w:rPr>
      </w:pPr>
      <w:r>
        <w:rPr>
          <w:rFonts w:asciiTheme="majorHAnsi" w:eastAsia="Batang" w:hAnsiTheme="majorHAnsi" w:cstheme="majorHAnsi"/>
          <w:b/>
          <w:color w:val="0078B6" w:themeColor="accent2"/>
          <w:lang w:val="en-GB" w:eastAsia="ko-KR"/>
        </w:rPr>
        <w:lastRenderedPageBreak/>
        <w:t xml:space="preserve">Event partners and </w:t>
      </w:r>
      <w:r w:rsidRPr="001D5077">
        <w:rPr>
          <w:rFonts w:asciiTheme="majorHAnsi" w:eastAsia="Batang" w:hAnsiTheme="majorHAnsi" w:cstheme="majorHAnsi"/>
          <w:b/>
          <w:color w:val="0078B6" w:themeColor="accent2"/>
          <w:lang w:val="en-GB" w:eastAsia="ko-KR"/>
        </w:rPr>
        <w:t>general conditions</w:t>
      </w:r>
    </w:p>
    <w:p w14:paraId="3A87703F" w14:textId="77777777" w:rsidR="002B4C27" w:rsidRDefault="002B4C27" w:rsidP="002B4C27">
      <w:pPr>
        <w:spacing w:after="200" w:line="276" w:lineRule="auto"/>
        <w:rPr>
          <w:rFonts w:eastAsia="Batang"/>
          <w:sz w:val="20"/>
          <w:szCs w:val="20"/>
          <w:lang w:val="en-GB" w:eastAsia="ko-KR"/>
        </w:rPr>
      </w:pPr>
      <w:r>
        <w:rPr>
          <w:rFonts w:eastAsia="Batang"/>
          <w:sz w:val="20"/>
          <w:szCs w:val="20"/>
          <w:lang w:val="en-GB" w:eastAsia="ko-KR"/>
        </w:rPr>
        <w:t>The following can become event partners:</w:t>
      </w:r>
    </w:p>
    <w:p w14:paraId="78E9FAB9" w14:textId="2870BFF2" w:rsidR="002B4C27" w:rsidRDefault="002B4C27" w:rsidP="002B4C27">
      <w:pPr>
        <w:pStyle w:val="Listenabsatz"/>
        <w:numPr>
          <w:ilvl w:val="0"/>
          <w:numId w:val="7"/>
        </w:numPr>
        <w:spacing w:after="200" w:line="276" w:lineRule="auto"/>
        <w:rPr>
          <w:rFonts w:eastAsia="Batang"/>
          <w:sz w:val="20"/>
          <w:szCs w:val="20"/>
          <w:lang w:val="en-GB" w:eastAsia="ko-KR"/>
        </w:rPr>
      </w:pPr>
      <w:r>
        <w:rPr>
          <w:rFonts w:eastAsia="Batang"/>
          <w:sz w:val="20"/>
          <w:szCs w:val="20"/>
          <w:lang w:val="en-GB" w:eastAsia="ko-KR"/>
        </w:rPr>
        <w:t>Municipalities in the Wadden Sea Region</w:t>
      </w:r>
      <w:r w:rsidR="0009255F">
        <w:rPr>
          <w:rFonts w:eastAsia="Batang"/>
          <w:sz w:val="20"/>
          <w:szCs w:val="20"/>
          <w:lang w:val="en-GB" w:eastAsia="ko-KR"/>
        </w:rPr>
        <w:t>;</w:t>
      </w:r>
    </w:p>
    <w:p w14:paraId="4344833E" w14:textId="08807644" w:rsidR="002B4C27" w:rsidRDefault="002B4C27" w:rsidP="002B4C27">
      <w:pPr>
        <w:pStyle w:val="Listenabsatz"/>
        <w:numPr>
          <w:ilvl w:val="0"/>
          <w:numId w:val="7"/>
        </w:numPr>
        <w:spacing w:after="200" w:line="276" w:lineRule="auto"/>
        <w:rPr>
          <w:rFonts w:eastAsia="Batang"/>
          <w:sz w:val="20"/>
          <w:szCs w:val="20"/>
          <w:lang w:val="en-GB" w:eastAsia="ko-KR"/>
        </w:rPr>
      </w:pPr>
      <w:r>
        <w:rPr>
          <w:rFonts w:eastAsia="Batang"/>
          <w:sz w:val="20"/>
          <w:szCs w:val="20"/>
          <w:lang w:val="en-GB" w:eastAsia="ko-KR"/>
        </w:rPr>
        <w:t xml:space="preserve">Wadden Sea World Heritage Visitor </w:t>
      </w:r>
      <w:proofErr w:type="spellStart"/>
      <w:r>
        <w:rPr>
          <w:rFonts w:eastAsia="Batang"/>
          <w:sz w:val="20"/>
          <w:szCs w:val="20"/>
          <w:lang w:val="en-GB" w:eastAsia="ko-KR"/>
        </w:rPr>
        <w:t>Centers</w:t>
      </w:r>
      <w:proofErr w:type="spellEnd"/>
      <w:r>
        <w:rPr>
          <w:rFonts w:eastAsia="Batang"/>
          <w:sz w:val="20"/>
          <w:szCs w:val="20"/>
          <w:lang w:val="en-GB" w:eastAsia="ko-KR"/>
        </w:rPr>
        <w:t xml:space="preserve"> and National Park Houses</w:t>
      </w:r>
      <w:r w:rsidR="0051196F">
        <w:rPr>
          <w:rFonts w:eastAsia="Batang"/>
          <w:sz w:val="20"/>
          <w:szCs w:val="20"/>
          <w:lang w:val="en-GB" w:eastAsia="ko-KR"/>
        </w:rPr>
        <w:t xml:space="preserve"> (&amp; National Park Schools &amp; Junior Rangers)</w:t>
      </w:r>
      <w:r w:rsidR="0009255F">
        <w:rPr>
          <w:rFonts w:eastAsia="Batang"/>
          <w:sz w:val="20"/>
          <w:szCs w:val="20"/>
          <w:lang w:val="en-GB" w:eastAsia="ko-KR"/>
        </w:rPr>
        <w:t>;</w:t>
      </w:r>
    </w:p>
    <w:p w14:paraId="366BBB10" w14:textId="4345CFE4" w:rsidR="002B4C27" w:rsidRDefault="002B4C27" w:rsidP="002B4C27">
      <w:pPr>
        <w:pStyle w:val="Listenabsatz"/>
        <w:numPr>
          <w:ilvl w:val="0"/>
          <w:numId w:val="7"/>
        </w:numPr>
        <w:spacing w:after="200" w:line="276" w:lineRule="auto"/>
        <w:rPr>
          <w:rFonts w:eastAsia="Batang"/>
          <w:sz w:val="20"/>
          <w:szCs w:val="20"/>
          <w:lang w:val="en-GB" w:eastAsia="ko-KR"/>
        </w:rPr>
      </w:pPr>
      <w:r>
        <w:rPr>
          <w:rFonts w:eastAsia="Batang"/>
          <w:sz w:val="20"/>
          <w:szCs w:val="20"/>
          <w:lang w:val="en-GB" w:eastAsia="ko-KR"/>
        </w:rPr>
        <w:t>NGOs and associations in the Wadden Sea Region</w:t>
      </w:r>
      <w:r w:rsidR="0009255F">
        <w:rPr>
          <w:rFonts w:eastAsia="Batang"/>
          <w:sz w:val="20"/>
          <w:szCs w:val="20"/>
          <w:lang w:val="en-GB" w:eastAsia="ko-KR"/>
        </w:rPr>
        <w:t>;</w:t>
      </w:r>
      <w:r w:rsidRPr="007F6802">
        <w:rPr>
          <w:rFonts w:eastAsia="Batang"/>
          <w:sz w:val="20"/>
          <w:szCs w:val="20"/>
          <w:lang w:val="en-GB" w:eastAsia="ko-KR"/>
        </w:rPr>
        <w:t xml:space="preserve"> </w:t>
      </w:r>
    </w:p>
    <w:p w14:paraId="5CEE1A1A" w14:textId="684538B7" w:rsidR="00C84057" w:rsidRDefault="00C84057" w:rsidP="002B4C27">
      <w:pPr>
        <w:pStyle w:val="Listenabsatz"/>
        <w:numPr>
          <w:ilvl w:val="0"/>
          <w:numId w:val="7"/>
        </w:numPr>
        <w:spacing w:after="200" w:line="276" w:lineRule="auto"/>
        <w:rPr>
          <w:rFonts w:eastAsia="Batang"/>
          <w:sz w:val="20"/>
          <w:szCs w:val="20"/>
          <w:lang w:val="en-GB" w:eastAsia="ko-KR"/>
        </w:rPr>
      </w:pPr>
      <w:r>
        <w:rPr>
          <w:rFonts w:eastAsia="Batang"/>
          <w:sz w:val="20"/>
          <w:szCs w:val="20"/>
          <w:lang w:val="en-GB" w:eastAsia="ko-KR"/>
        </w:rPr>
        <w:t>Tourism associations in the Wadden Sea Region</w:t>
      </w:r>
      <w:r w:rsidR="0009255F">
        <w:rPr>
          <w:rFonts w:eastAsia="Batang"/>
          <w:sz w:val="20"/>
          <w:szCs w:val="20"/>
          <w:lang w:val="en-GB" w:eastAsia="ko-KR"/>
        </w:rPr>
        <w:t>;</w:t>
      </w:r>
    </w:p>
    <w:p w14:paraId="5DF430F9" w14:textId="429DAAFC" w:rsidR="002B4C27" w:rsidRPr="007F6802" w:rsidRDefault="002B4C27" w:rsidP="002B4C27">
      <w:pPr>
        <w:pStyle w:val="Listenabsatz"/>
        <w:numPr>
          <w:ilvl w:val="0"/>
          <w:numId w:val="7"/>
        </w:numPr>
        <w:spacing w:after="200" w:line="276" w:lineRule="auto"/>
        <w:rPr>
          <w:rFonts w:eastAsia="Batang"/>
          <w:sz w:val="20"/>
          <w:szCs w:val="20"/>
          <w:lang w:val="en-GB" w:eastAsia="ko-KR"/>
        </w:rPr>
      </w:pPr>
      <w:r>
        <w:rPr>
          <w:rFonts w:eastAsia="Batang"/>
          <w:sz w:val="20"/>
          <w:szCs w:val="20"/>
          <w:lang w:val="en-GB" w:eastAsia="ko-KR"/>
        </w:rPr>
        <w:t>SMEs in the Wadden Sea Region, who contribute to the protection of the Wadden Sea World</w:t>
      </w:r>
      <w:r w:rsidR="0009255F">
        <w:rPr>
          <w:rFonts w:eastAsia="Batang"/>
          <w:sz w:val="20"/>
          <w:szCs w:val="20"/>
          <w:lang w:val="en-GB" w:eastAsia="ko-KR"/>
        </w:rPr>
        <w:t>;</w:t>
      </w:r>
      <w:r>
        <w:rPr>
          <w:rFonts w:eastAsia="Batang"/>
          <w:sz w:val="20"/>
          <w:szCs w:val="20"/>
          <w:lang w:val="en-GB" w:eastAsia="ko-KR"/>
        </w:rPr>
        <w:t xml:space="preserve"> Heritage by offering sustainable products and services (in DE: </w:t>
      </w:r>
      <w:r w:rsidR="008E40CB">
        <w:rPr>
          <w:rFonts w:eastAsia="Batang"/>
          <w:sz w:val="20"/>
          <w:szCs w:val="20"/>
          <w:lang w:val="en-GB" w:eastAsia="ko-KR"/>
        </w:rPr>
        <w:t xml:space="preserve">preferably </w:t>
      </w:r>
      <w:r>
        <w:rPr>
          <w:rFonts w:eastAsia="Batang"/>
          <w:sz w:val="20"/>
          <w:szCs w:val="20"/>
          <w:lang w:val="en-GB" w:eastAsia="ko-KR"/>
        </w:rPr>
        <w:t>National Park Partners).</w:t>
      </w:r>
    </w:p>
    <w:p w14:paraId="7C07AA54" w14:textId="3C4D3870" w:rsidR="00AC7918" w:rsidRPr="00AC7918" w:rsidRDefault="00AC7918" w:rsidP="00AC7918">
      <w:pPr>
        <w:spacing w:after="200" w:line="276" w:lineRule="auto"/>
        <w:rPr>
          <w:rFonts w:eastAsia="Batang"/>
          <w:sz w:val="20"/>
          <w:szCs w:val="20"/>
          <w:lang w:val="en-GB" w:eastAsia="ko-KR"/>
        </w:rPr>
      </w:pPr>
      <w:r>
        <w:rPr>
          <w:rFonts w:eastAsia="Batang"/>
          <w:sz w:val="20"/>
          <w:szCs w:val="20"/>
          <w:lang w:val="en-GB" w:eastAsia="ko-KR"/>
        </w:rPr>
        <w:t>In line with the theme of sustainability</w:t>
      </w:r>
      <w:r w:rsidR="00BA3D3E">
        <w:rPr>
          <w:rFonts w:eastAsia="Batang"/>
          <w:sz w:val="20"/>
          <w:szCs w:val="20"/>
          <w:lang w:val="en-GB" w:eastAsia="ko-KR"/>
        </w:rPr>
        <w:t>,</w:t>
      </w:r>
      <w:r>
        <w:rPr>
          <w:rFonts w:eastAsia="Batang"/>
          <w:sz w:val="20"/>
          <w:szCs w:val="20"/>
          <w:lang w:val="en-GB" w:eastAsia="ko-KR"/>
        </w:rPr>
        <w:t xml:space="preserve"> </w:t>
      </w:r>
      <w:r w:rsidRPr="00AC7918">
        <w:rPr>
          <w:rFonts w:eastAsia="Batang"/>
          <w:sz w:val="20"/>
          <w:szCs w:val="20"/>
          <w:lang w:val="en-GB" w:eastAsia="ko-KR"/>
        </w:rPr>
        <w:t>event partners</w:t>
      </w:r>
      <w:r w:rsidR="00BA3D3E">
        <w:rPr>
          <w:rFonts w:eastAsia="Batang"/>
          <w:sz w:val="20"/>
          <w:szCs w:val="20"/>
          <w:lang w:val="en-GB" w:eastAsia="ko-KR"/>
        </w:rPr>
        <w:t xml:space="preserve"> who will be engaged</w:t>
      </w:r>
      <w:r w:rsidRPr="00AC7918">
        <w:rPr>
          <w:rFonts w:eastAsia="Batang"/>
          <w:sz w:val="20"/>
          <w:szCs w:val="20"/>
          <w:lang w:val="en-GB" w:eastAsia="ko-KR"/>
        </w:rPr>
        <w:t xml:space="preserve"> will have to </w:t>
      </w:r>
      <w:r w:rsidR="0009255F">
        <w:rPr>
          <w:rFonts w:eastAsia="Batang"/>
          <w:sz w:val="20"/>
          <w:szCs w:val="20"/>
          <w:lang w:val="en-GB" w:eastAsia="ko-KR"/>
        </w:rPr>
        <w:t>maintain</w:t>
      </w:r>
      <w:r w:rsidR="0009255F" w:rsidRPr="00AC7918">
        <w:rPr>
          <w:rFonts w:eastAsia="Batang"/>
          <w:sz w:val="20"/>
          <w:szCs w:val="20"/>
          <w:lang w:val="en-GB" w:eastAsia="ko-KR"/>
        </w:rPr>
        <w:t xml:space="preserve"> </w:t>
      </w:r>
      <w:r w:rsidRPr="00AC7918">
        <w:rPr>
          <w:rFonts w:eastAsia="Batang"/>
          <w:sz w:val="20"/>
          <w:szCs w:val="20"/>
          <w:lang w:val="en-GB" w:eastAsia="ko-KR"/>
        </w:rPr>
        <w:t xml:space="preserve">a high standard of sustainability as a company goal as well as for the event. In Germany, these partners </w:t>
      </w:r>
      <w:r w:rsidR="008E40CB">
        <w:rPr>
          <w:rFonts w:eastAsia="Batang"/>
          <w:sz w:val="20"/>
          <w:szCs w:val="20"/>
          <w:lang w:val="en-GB" w:eastAsia="ko-KR"/>
        </w:rPr>
        <w:t>should preferably</w:t>
      </w:r>
      <w:r w:rsidRPr="00AC7918">
        <w:rPr>
          <w:rFonts w:eastAsia="Batang"/>
          <w:sz w:val="20"/>
          <w:szCs w:val="20"/>
          <w:lang w:val="en-GB" w:eastAsia="ko-KR"/>
        </w:rPr>
        <w:t xml:space="preserve"> be National Park </w:t>
      </w:r>
      <w:r w:rsidR="00726B52">
        <w:rPr>
          <w:rFonts w:eastAsia="Batang"/>
          <w:sz w:val="20"/>
          <w:szCs w:val="20"/>
          <w:lang w:val="en-GB" w:eastAsia="ko-KR"/>
        </w:rPr>
        <w:t>P</w:t>
      </w:r>
      <w:r w:rsidRPr="00AC7918">
        <w:rPr>
          <w:rFonts w:eastAsia="Batang"/>
          <w:sz w:val="20"/>
          <w:szCs w:val="20"/>
          <w:lang w:val="en-GB" w:eastAsia="ko-KR"/>
        </w:rPr>
        <w:t xml:space="preserve">artners. </w:t>
      </w:r>
      <w:r>
        <w:rPr>
          <w:rFonts w:eastAsia="Batang"/>
          <w:sz w:val="20"/>
          <w:szCs w:val="20"/>
          <w:lang w:val="en-GB" w:eastAsia="ko-KR"/>
        </w:rPr>
        <w:t>G</w:t>
      </w:r>
      <w:r w:rsidRPr="00AC7918">
        <w:rPr>
          <w:rFonts w:eastAsia="Batang"/>
          <w:sz w:val="20"/>
          <w:szCs w:val="20"/>
          <w:lang w:val="en-GB" w:eastAsia="ko-KR"/>
        </w:rPr>
        <w:t>uidelines for event partners</w:t>
      </w:r>
      <w:r>
        <w:rPr>
          <w:rFonts w:eastAsia="Batang"/>
          <w:sz w:val="20"/>
          <w:szCs w:val="20"/>
          <w:lang w:val="en-GB" w:eastAsia="ko-KR"/>
        </w:rPr>
        <w:t xml:space="preserve"> will include this code of conduct</w:t>
      </w:r>
      <w:r w:rsidRPr="00AC7918">
        <w:rPr>
          <w:rFonts w:eastAsia="Batang"/>
          <w:sz w:val="20"/>
          <w:szCs w:val="20"/>
          <w:lang w:val="en-GB" w:eastAsia="ko-KR"/>
        </w:rPr>
        <w:t xml:space="preserve">. </w:t>
      </w:r>
    </w:p>
    <w:p w14:paraId="4D1E4B9B" w14:textId="77777777" w:rsidR="00AC7918" w:rsidRDefault="00DB36EB" w:rsidP="002B4C27">
      <w:pPr>
        <w:spacing w:after="200" w:line="276" w:lineRule="auto"/>
        <w:rPr>
          <w:rFonts w:eastAsia="Batang"/>
          <w:sz w:val="20"/>
          <w:szCs w:val="20"/>
          <w:lang w:val="en-GB" w:eastAsia="ko-KR"/>
        </w:rPr>
      </w:pPr>
      <w:r>
        <w:rPr>
          <w:rFonts w:eastAsia="Batang"/>
          <w:sz w:val="20"/>
          <w:szCs w:val="20"/>
          <w:lang w:val="en-GB" w:eastAsia="ko-KR"/>
        </w:rPr>
        <w:t xml:space="preserve">By approaching and engaging with SMEs, the tour delivers a vital first step in the PROWAD Link project. It is therefore intended to </w:t>
      </w:r>
      <w:r w:rsidR="00AC7918">
        <w:rPr>
          <w:rFonts w:eastAsia="Batang"/>
          <w:sz w:val="20"/>
          <w:szCs w:val="20"/>
          <w:lang w:val="en-GB" w:eastAsia="ko-KR"/>
        </w:rPr>
        <w:t>further develop this aspect under the project’s framework.</w:t>
      </w:r>
    </w:p>
    <w:p w14:paraId="1E475326" w14:textId="7D2387A3" w:rsidR="00AC7918" w:rsidRDefault="00AC7918" w:rsidP="00AC7918">
      <w:pPr>
        <w:spacing w:after="200" w:line="276" w:lineRule="auto"/>
        <w:rPr>
          <w:rFonts w:eastAsia="Batang"/>
          <w:sz w:val="20"/>
          <w:szCs w:val="20"/>
          <w:lang w:val="en-GB" w:eastAsia="ko-KR"/>
        </w:rPr>
      </w:pPr>
      <w:r>
        <w:rPr>
          <w:rFonts w:eastAsia="Batang"/>
          <w:sz w:val="20"/>
          <w:szCs w:val="20"/>
          <w:lang w:val="en-GB" w:eastAsia="ko-KR"/>
        </w:rPr>
        <w:t xml:space="preserve">In order to become an event partner at the Wadden Sea World Heritage Bike Tour, interested parties must meet the conditions set. Event partners will have technical support and promotional activities provided by the organisers. They may use the </w:t>
      </w:r>
      <w:r w:rsidR="0009255F">
        <w:rPr>
          <w:rFonts w:eastAsia="Batang"/>
          <w:sz w:val="20"/>
          <w:szCs w:val="20"/>
          <w:lang w:val="en-GB" w:eastAsia="ko-KR"/>
        </w:rPr>
        <w:t xml:space="preserve">tagline </w:t>
      </w:r>
      <w:r>
        <w:rPr>
          <w:rFonts w:eastAsia="Batang"/>
          <w:sz w:val="20"/>
          <w:szCs w:val="20"/>
          <w:lang w:val="en-GB" w:eastAsia="ko-KR"/>
        </w:rPr>
        <w:t>“</w:t>
      </w:r>
      <w:r w:rsidR="001D083E">
        <w:rPr>
          <w:rFonts w:eastAsia="Batang"/>
          <w:sz w:val="20"/>
          <w:szCs w:val="20"/>
          <w:lang w:val="en-GB" w:eastAsia="ko-KR"/>
        </w:rPr>
        <w:t>One Wadden Sea. Two Wheels. Three Countries</w:t>
      </w:r>
      <w:r w:rsidR="00BF62F5">
        <w:rPr>
          <w:rFonts w:eastAsia="Batang"/>
          <w:sz w:val="20"/>
          <w:szCs w:val="20"/>
          <w:lang w:val="en-GB" w:eastAsia="ko-KR"/>
        </w:rPr>
        <w:t>.</w:t>
      </w:r>
      <w:r>
        <w:rPr>
          <w:rFonts w:eastAsia="Batang"/>
          <w:sz w:val="20"/>
          <w:szCs w:val="20"/>
          <w:lang w:val="en-GB" w:eastAsia="ko-KR"/>
        </w:rPr>
        <w:t>” and the visual identity of the event, in accordance with the branding guidelines, as well as any promotional material produced by the organisers.</w:t>
      </w:r>
      <w:r w:rsidR="005B0ED2">
        <w:rPr>
          <w:rFonts w:eastAsia="Batang"/>
          <w:sz w:val="20"/>
          <w:szCs w:val="20"/>
          <w:lang w:val="en-GB" w:eastAsia="ko-KR"/>
        </w:rPr>
        <w:t xml:space="preserve"> As stated before, the slogan can be translated </w:t>
      </w:r>
      <w:r w:rsidR="0009255F">
        <w:rPr>
          <w:rFonts w:eastAsia="Batang"/>
          <w:sz w:val="20"/>
          <w:szCs w:val="20"/>
          <w:lang w:val="en-GB" w:eastAsia="ko-KR"/>
        </w:rPr>
        <w:t xml:space="preserve">to </w:t>
      </w:r>
      <w:r w:rsidR="005B0ED2">
        <w:rPr>
          <w:rFonts w:eastAsia="Batang"/>
          <w:sz w:val="20"/>
          <w:szCs w:val="20"/>
          <w:lang w:val="en-GB" w:eastAsia="ko-KR"/>
        </w:rPr>
        <w:t>the native languages of the states if needed (e.g. “</w:t>
      </w:r>
      <w:proofErr w:type="spellStart"/>
      <w:r w:rsidR="005B0ED2">
        <w:rPr>
          <w:rFonts w:eastAsia="Batang"/>
          <w:sz w:val="20"/>
          <w:szCs w:val="20"/>
          <w:lang w:val="en-GB" w:eastAsia="ko-KR"/>
        </w:rPr>
        <w:t>Ein</w:t>
      </w:r>
      <w:proofErr w:type="spellEnd"/>
      <w:r w:rsidR="005B0ED2">
        <w:rPr>
          <w:rFonts w:eastAsia="Batang"/>
          <w:sz w:val="20"/>
          <w:szCs w:val="20"/>
          <w:lang w:val="en-GB" w:eastAsia="ko-KR"/>
        </w:rPr>
        <w:t xml:space="preserve"> </w:t>
      </w:r>
      <w:proofErr w:type="spellStart"/>
      <w:r w:rsidR="005B0ED2">
        <w:rPr>
          <w:rFonts w:eastAsia="Batang"/>
          <w:sz w:val="20"/>
          <w:szCs w:val="20"/>
          <w:lang w:val="en-GB" w:eastAsia="ko-KR"/>
        </w:rPr>
        <w:t>Wattenmeer</w:t>
      </w:r>
      <w:proofErr w:type="spellEnd"/>
      <w:r w:rsidR="005B0ED2">
        <w:rPr>
          <w:rFonts w:eastAsia="Batang"/>
          <w:sz w:val="20"/>
          <w:szCs w:val="20"/>
          <w:lang w:val="en-GB" w:eastAsia="ko-KR"/>
        </w:rPr>
        <w:t xml:space="preserve">. </w:t>
      </w:r>
      <w:proofErr w:type="spellStart"/>
      <w:r w:rsidR="005B0ED2">
        <w:rPr>
          <w:rFonts w:eastAsia="Batang"/>
          <w:sz w:val="20"/>
          <w:szCs w:val="20"/>
          <w:lang w:val="en-GB" w:eastAsia="ko-KR"/>
        </w:rPr>
        <w:t>Zwei</w:t>
      </w:r>
      <w:proofErr w:type="spellEnd"/>
      <w:r w:rsidR="005B0ED2">
        <w:rPr>
          <w:rFonts w:eastAsia="Batang"/>
          <w:sz w:val="20"/>
          <w:szCs w:val="20"/>
          <w:lang w:val="en-GB" w:eastAsia="ko-KR"/>
        </w:rPr>
        <w:t xml:space="preserve"> Räder. </w:t>
      </w:r>
      <w:proofErr w:type="spellStart"/>
      <w:r w:rsidR="005B0ED2">
        <w:rPr>
          <w:rFonts w:eastAsia="Batang"/>
          <w:sz w:val="20"/>
          <w:szCs w:val="20"/>
          <w:lang w:val="en-GB" w:eastAsia="ko-KR"/>
        </w:rPr>
        <w:t>Drei</w:t>
      </w:r>
      <w:proofErr w:type="spellEnd"/>
      <w:r w:rsidR="005B0ED2">
        <w:rPr>
          <w:rFonts w:eastAsia="Batang"/>
          <w:sz w:val="20"/>
          <w:szCs w:val="20"/>
          <w:lang w:val="en-GB" w:eastAsia="ko-KR"/>
        </w:rPr>
        <w:t xml:space="preserve"> </w:t>
      </w:r>
      <w:proofErr w:type="spellStart"/>
      <w:r w:rsidR="005B0ED2">
        <w:rPr>
          <w:rFonts w:eastAsia="Batang"/>
          <w:sz w:val="20"/>
          <w:szCs w:val="20"/>
          <w:lang w:val="en-GB" w:eastAsia="ko-KR"/>
        </w:rPr>
        <w:t>Staaten</w:t>
      </w:r>
      <w:proofErr w:type="spellEnd"/>
      <w:r w:rsidR="005B0ED2">
        <w:rPr>
          <w:rFonts w:eastAsia="Batang"/>
          <w:sz w:val="20"/>
          <w:szCs w:val="20"/>
          <w:lang w:val="en-GB" w:eastAsia="ko-KR"/>
        </w:rPr>
        <w:t>.”).</w:t>
      </w:r>
    </w:p>
    <w:p w14:paraId="0B91E3B7" w14:textId="77777777" w:rsidR="002B4C27" w:rsidRDefault="00AC7918" w:rsidP="002B4C27">
      <w:pPr>
        <w:spacing w:after="200" w:line="276" w:lineRule="auto"/>
        <w:rPr>
          <w:rFonts w:eastAsia="Batang"/>
          <w:sz w:val="20"/>
          <w:szCs w:val="20"/>
          <w:lang w:val="en-GB" w:eastAsia="ko-KR"/>
        </w:rPr>
      </w:pPr>
      <w:r>
        <w:rPr>
          <w:rFonts w:eastAsia="Batang"/>
          <w:sz w:val="20"/>
          <w:szCs w:val="20"/>
          <w:lang w:val="en-GB" w:eastAsia="ko-KR"/>
        </w:rPr>
        <w:t>Interested parties are asked to approach the coordinator of their region (see 5).</w:t>
      </w:r>
    </w:p>
    <w:p w14:paraId="76D98B57" w14:textId="77777777" w:rsidR="00AC7918" w:rsidRDefault="00AC7918" w:rsidP="002B4C27">
      <w:pPr>
        <w:spacing w:after="200" w:line="276" w:lineRule="auto"/>
        <w:rPr>
          <w:rFonts w:eastAsia="Batang"/>
          <w:sz w:val="20"/>
          <w:szCs w:val="20"/>
          <w:lang w:val="en-GB" w:eastAsia="ko-KR"/>
        </w:rPr>
      </w:pPr>
    </w:p>
    <w:p w14:paraId="12C37AB9" w14:textId="77777777" w:rsidR="00AC7918" w:rsidRDefault="00AC7918" w:rsidP="00AC7918">
      <w:pPr>
        <w:pStyle w:val="Listenabsatz"/>
        <w:numPr>
          <w:ilvl w:val="0"/>
          <w:numId w:val="5"/>
        </w:numPr>
        <w:spacing w:after="200" w:line="276" w:lineRule="auto"/>
        <w:rPr>
          <w:rFonts w:asciiTheme="majorHAnsi" w:eastAsia="Batang" w:hAnsiTheme="majorHAnsi" w:cstheme="majorHAnsi"/>
          <w:b/>
          <w:color w:val="0078B6" w:themeColor="accent2"/>
          <w:lang w:val="en-GB" w:eastAsia="ko-KR"/>
        </w:rPr>
      </w:pPr>
      <w:r>
        <w:rPr>
          <w:rFonts w:asciiTheme="majorHAnsi" w:eastAsia="Batang" w:hAnsiTheme="majorHAnsi" w:cstheme="majorHAnsi"/>
          <w:b/>
          <w:color w:val="0078B6" w:themeColor="accent2"/>
          <w:lang w:val="en-GB" w:eastAsia="ko-KR"/>
        </w:rPr>
        <w:t>Core cyclist groups</w:t>
      </w:r>
    </w:p>
    <w:p w14:paraId="6CF5FA0F" w14:textId="3703DA31" w:rsidR="00420DF3" w:rsidRDefault="00420DF3" w:rsidP="002B4C27">
      <w:pPr>
        <w:spacing w:after="200" w:line="276" w:lineRule="auto"/>
        <w:rPr>
          <w:rFonts w:eastAsia="Batang"/>
          <w:sz w:val="20"/>
          <w:szCs w:val="20"/>
          <w:lang w:val="en-GB" w:eastAsia="ko-KR"/>
        </w:rPr>
      </w:pPr>
      <w:r w:rsidRPr="00420DF3">
        <w:rPr>
          <w:rFonts w:eastAsia="Batang"/>
          <w:sz w:val="20"/>
          <w:szCs w:val="20"/>
          <w:lang w:val="en-GB" w:eastAsia="ko-KR"/>
        </w:rPr>
        <w:t xml:space="preserve">The two core cyclist groups (one starting in Texel/Den </w:t>
      </w:r>
      <w:proofErr w:type="spellStart"/>
      <w:r w:rsidRPr="00420DF3">
        <w:rPr>
          <w:rFonts w:eastAsia="Batang"/>
          <w:sz w:val="20"/>
          <w:szCs w:val="20"/>
          <w:lang w:val="en-GB" w:eastAsia="ko-KR"/>
        </w:rPr>
        <w:t>Helder</w:t>
      </w:r>
      <w:proofErr w:type="spellEnd"/>
      <w:r w:rsidRPr="00420DF3">
        <w:rPr>
          <w:rFonts w:eastAsia="Batang"/>
          <w:sz w:val="20"/>
          <w:szCs w:val="20"/>
          <w:lang w:val="en-GB" w:eastAsia="ko-KR"/>
        </w:rPr>
        <w:t xml:space="preserve">, Netherlands, and one starting in </w:t>
      </w:r>
      <w:proofErr w:type="spellStart"/>
      <w:r w:rsidRPr="00420DF3">
        <w:rPr>
          <w:rFonts w:eastAsia="Batang"/>
          <w:sz w:val="20"/>
          <w:szCs w:val="20"/>
          <w:lang w:val="en-GB" w:eastAsia="ko-KR"/>
        </w:rPr>
        <w:t>Fanø</w:t>
      </w:r>
      <w:proofErr w:type="spellEnd"/>
      <w:r w:rsidRPr="00420DF3">
        <w:rPr>
          <w:rFonts w:eastAsia="Batang"/>
          <w:sz w:val="20"/>
          <w:szCs w:val="20"/>
          <w:lang w:val="en-GB" w:eastAsia="ko-KR"/>
        </w:rPr>
        <w:t xml:space="preserve">/Esbjerg, Denmark) are the one constant variable in the entire tour. Each </w:t>
      </w:r>
      <w:r w:rsidR="0009255F">
        <w:rPr>
          <w:rFonts w:eastAsia="Batang"/>
          <w:sz w:val="20"/>
          <w:szCs w:val="20"/>
          <w:lang w:val="en-GB" w:eastAsia="ko-KR"/>
        </w:rPr>
        <w:t>c</w:t>
      </w:r>
      <w:r w:rsidR="0009255F" w:rsidRPr="00420DF3">
        <w:rPr>
          <w:rFonts w:eastAsia="Batang"/>
          <w:sz w:val="20"/>
          <w:szCs w:val="20"/>
          <w:lang w:val="en-GB" w:eastAsia="ko-KR"/>
        </w:rPr>
        <w:t xml:space="preserve">ore </w:t>
      </w:r>
      <w:r w:rsidR="0009255F">
        <w:rPr>
          <w:rFonts w:eastAsia="Batang"/>
          <w:sz w:val="20"/>
          <w:szCs w:val="20"/>
          <w:lang w:val="en-GB" w:eastAsia="ko-KR"/>
        </w:rPr>
        <w:t>g</w:t>
      </w:r>
      <w:r w:rsidR="0009255F" w:rsidRPr="00420DF3">
        <w:rPr>
          <w:rFonts w:eastAsia="Batang"/>
          <w:sz w:val="20"/>
          <w:szCs w:val="20"/>
          <w:lang w:val="en-GB" w:eastAsia="ko-KR"/>
        </w:rPr>
        <w:t xml:space="preserve">roup </w:t>
      </w:r>
      <w:r w:rsidRPr="00420DF3">
        <w:rPr>
          <w:rFonts w:eastAsia="Batang"/>
          <w:sz w:val="20"/>
          <w:szCs w:val="20"/>
          <w:lang w:val="en-GB" w:eastAsia="ko-KR"/>
        </w:rPr>
        <w:t>is made up of 5-7 persons, representing the different regions of the Wadden Sea.</w:t>
      </w:r>
    </w:p>
    <w:p w14:paraId="7047D742" w14:textId="6CD03A52" w:rsidR="00AC7918" w:rsidRDefault="00420DF3" w:rsidP="002B4C27">
      <w:pPr>
        <w:spacing w:after="200" w:line="276" w:lineRule="auto"/>
        <w:rPr>
          <w:rFonts w:eastAsia="Batang"/>
          <w:sz w:val="20"/>
          <w:szCs w:val="20"/>
          <w:lang w:val="en-GB" w:eastAsia="ko-KR"/>
        </w:rPr>
      </w:pPr>
      <w:r>
        <w:rPr>
          <w:rFonts w:eastAsia="Batang"/>
          <w:sz w:val="20"/>
          <w:szCs w:val="20"/>
          <w:lang w:val="en-GB" w:eastAsia="ko-KR"/>
        </w:rPr>
        <w:t>I</w:t>
      </w:r>
      <w:r w:rsidR="00AC7918">
        <w:rPr>
          <w:rFonts w:eastAsia="Batang"/>
          <w:sz w:val="20"/>
          <w:szCs w:val="20"/>
          <w:lang w:val="en-GB" w:eastAsia="ko-KR"/>
        </w:rPr>
        <w:t>deally</w:t>
      </w:r>
      <w:r>
        <w:rPr>
          <w:rFonts w:eastAsia="Batang"/>
          <w:sz w:val="20"/>
          <w:szCs w:val="20"/>
          <w:lang w:val="en-GB" w:eastAsia="ko-KR"/>
        </w:rPr>
        <w:t xml:space="preserve"> members of the core group</w:t>
      </w:r>
      <w:r w:rsidR="00AC7918">
        <w:rPr>
          <w:rFonts w:eastAsia="Batang"/>
          <w:sz w:val="20"/>
          <w:szCs w:val="20"/>
          <w:lang w:val="en-GB" w:eastAsia="ko-KR"/>
        </w:rPr>
        <w:t xml:space="preserve"> cycle the entire tour from start to finish. As it may prove difficult for a person to be part of the whole tour (10-14 days), it </w:t>
      </w:r>
      <w:r w:rsidR="00126920">
        <w:rPr>
          <w:rFonts w:eastAsia="Batang"/>
          <w:sz w:val="20"/>
          <w:szCs w:val="20"/>
          <w:lang w:val="en-GB" w:eastAsia="ko-KR"/>
        </w:rPr>
        <w:t>is</w:t>
      </w:r>
      <w:r w:rsidR="00347335">
        <w:rPr>
          <w:rFonts w:eastAsia="Batang"/>
          <w:sz w:val="20"/>
          <w:szCs w:val="20"/>
          <w:lang w:val="en-GB" w:eastAsia="ko-KR"/>
        </w:rPr>
        <w:t xml:space="preserve"> possible for people to swop places during the tour.</w:t>
      </w:r>
      <w:r w:rsidR="00AC7918">
        <w:rPr>
          <w:rFonts w:eastAsia="Batang"/>
          <w:sz w:val="20"/>
          <w:szCs w:val="20"/>
          <w:lang w:val="en-GB" w:eastAsia="ko-KR"/>
        </w:rPr>
        <w:t xml:space="preserve"> </w:t>
      </w:r>
    </w:p>
    <w:p w14:paraId="0B81CBDC" w14:textId="0B5A4FC8" w:rsidR="00126920" w:rsidRDefault="00420DF3" w:rsidP="0008371F">
      <w:pPr>
        <w:spacing w:after="200" w:line="276" w:lineRule="auto"/>
        <w:rPr>
          <w:rFonts w:eastAsia="Batang"/>
          <w:sz w:val="20"/>
          <w:szCs w:val="20"/>
          <w:lang w:val="en-GB" w:eastAsia="ko-KR"/>
        </w:rPr>
      </w:pPr>
      <w:r>
        <w:rPr>
          <w:rFonts w:eastAsia="Batang"/>
          <w:sz w:val="20"/>
          <w:szCs w:val="20"/>
          <w:lang w:val="en-GB" w:eastAsia="ko-KR"/>
        </w:rPr>
        <w:t>Membership of the core group is limited. T</w:t>
      </w:r>
      <w:r w:rsidR="008B0076">
        <w:rPr>
          <w:rFonts w:eastAsia="Batang"/>
          <w:sz w:val="20"/>
          <w:szCs w:val="20"/>
          <w:lang w:val="en-GB" w:eastAsia="ko-KR"/>
        </w:rPr>
        <w:t>he regional coordinating partners will nominate their candidates using their own means of selection</w:t>
      </w:r>
      <w:r w:rsidR="0009255F">
        <w:rPr>
          <w:rFonts w:eastAsia="Batang"/>
          <w:sz w:val="20"/>
          <w:szCs w:val="20"/>
          <w:lang w:val="en-GB" w:eastAsia="ko-KR"/>
        </w:rPr>
        <w:t xml:space="preserve">. </w:t>
      </w:r>
      <w:r w:rsidR="0008371F">
        <w:rPr>
          <w:rFonts w:eastAsia="Batang"/>
          <w:sz w:val="20"/>
          <w:szCs w:val="20"/>
          <w:lang w:val="en-GB" w:eastAsia="ko-KR"/>
        </w:rPr>
        <w:t>In Lower Saxony and the Netherlands competitions are planned to be held to find candidates to form</w:t>
      </w:r>
      <w:r w:rsidR="0008371F" w:rsidRPr="0008371F">
        <w:rPr>
          <w:rFonts w:eastAsia="Batang"/>
          <w:sz w:val="20"/>
          <w:szCs w:val="20"/>
          <w:lang w:val="en-GB" w:eastAsia="ko-KR"/>
        </w:rPr>
        <w:t xml:space="preserve"> the core team going from Den </w:t>
      </w:r>
      <w:proofErr w:type="spellStart"/>
      <w:r w:rsidR="0008371F" w:rsidRPr="0008371F">
        <w:rPr>
          <w:rFonts w:eastAsia="Batang"/>
          <w:sz w:val="20"/>
          <w:szCs w:val="20"/>
          <w:lang w:val="en-GB" w:eastAsia="ko-KR"/>
        </w:rPr>
        <w:t>Helder</w:t>
      </w:r>
      <w:proofErr w:type="spellEnd"/>
      <w:r w:rsidR="0008371F" w:rsidRPr="0008371F">
        <w:rPr>
          <w:rFonts w:eastAsia="Batang"/>
          <w:sz w:val="20"/>
          <w:szCs w:val="20"/>
          <w:lang w:val="en-GB" w:eastAsia="ko-KR"/>
        </w:rPr>
        <w:t xml:space="preserve"> to Wilhelmshaven</w:t>
      </w:r>
      <w:r w:rsidR="0008371F">
        <w:rPr>
          <w:rFonts w:eastAsia="Batang"/>
          <w:sz w:val="20"/>
          <w:szCs w:val="20"/>
          <w:lang w:val="en-GB" w:eastAsia="ko-KR"/>
        </w:rPr>
        <w:t xml:space="preserve"> (up to three per region)</w:t>
      </w:r>
      <w:r w:rsidR="0008371F" w:rsidRPr="0008371F">
        <w:rPr>
          <w:rFonts w:eastAsia="Batang"/>
          <w:sz w:val="20"/>
          <w:szCs w:val="20"/>
          <w:lang w:val="en-GB" w:eastAsia="ko-KR"/>
        </w:rPr>
        <w:t xml:space="preserve"> and two candidates (one per </w:t>
      </w:r>
      <w:r w:rsidR="0008371F">
        <w:rPr>
          <w:rFonts w:eastAsia="Batang"/>
          <w:sz w:val="20"/>
          <w:szCs w:val="20"/>
          <w:lang w:val="en-GB" w:eastAsia="ko-KR"/>
        </w:rPr>
        <w:t>region</w:t>
      </w:r>
      <w:r w:rsidR="0008371F" w:rsidRPr="0008371F">
        <w:rPr>
          <w:rFonts w:eastAsia="Batang"/>
          <w:sz w:val="20"/>
          <w:szCs w:val="20"/>
          <w:lang w:val="en-GB" w:eastAsia="ko-KR"/>
        </w:rPr>
        <w:t xml:space="preserve">) to ride along with the team starting in Denmark. </w:t>
      </w:r>
    </w:p>
    <w:p w14:paraId="7623B041" w14:textId="3AA3E210" w:rsidR="0008371F" w:rsidRDefault="0008371F" w:rsidP="0008371F">
      <w:pPr>
        <w:spacing w:after="200" w:line="276" w:lineRule="auto"/>
        <w:rPr>
          <w:rFonts w:eastAsia="Batang"/>
          <w:sz w:val="20"/>
          <w:szCs w:val="20"/>
          <w:lang w:val="en-GB" w:eastAsia="ko-KR"/>
        </w:rPr>
      </w:pPr>
      <w:r w:rsidRPr="0008371F">
        <w:rPr>
          <w:rFonts w:eastAsia="Batang"/>
          <w:sz w:val="20"/>
          <w:szCs w:val="20"/>
          <w:lang w:val="en-GB" w:eastAsia="ko-KR"/>
        </w:rPr>
        <w:t xml:space="preserve">The Schleswig-Holstein </w:t>
      </w:r>
      <w:r w:rsidR="0018356B">
        <w:rPr>
          <w:rFonts w:eastAsia="Batang"/>
          <w:sz w:val="20"/>
          <w:szCs w:val="20"/>
          <w:lang w:val="en-GB" w:eastAsia="ko-KR"/>
        </w:rPr>
        <w:t xml:space="preserve">and Hamburg </w:t>
      </w:r>
      <w:r w:rsidR="0009255F" w:rsidRPr="0008371F">
        <w:rPr>
          <w:rFonts w:eastAsia="Batang"/>
          <w:sz w:val="20"/>
          <w:szCs w:val="20"/>
          <w:lang w:val="en-GB" w:eastAsia="ko-KR"/>
        </w:rPr>
        <w:t>National Park</w:t>
      </w:r>
      <w:r w:rsidR="0009255F">
        <w:rPr>
          <w:rFonts w:eastAsia="Batang"/>
          <w:sz w:val="20"/>
          <w:szCs w:val="20"/>
          <w:lang w:val="en-GB" w:eastAsia="ko-KR"/>
        </w:rPr>
        <w:t>s</w:t>
      </w:r>
      <w:r w:rsidR="0009255F" w:rsidRPr="0008371F">
        <w:rPr>
          <w:rFonts w:eastAsia="Batang"/>
          <w:sz w:val="20"/>
          <w:szCs w:val="20"/>
          <w:lang w:val="en-GB" w:eastAsia="ko-KR"/>
        </w:rPr>
        <w:t xml:space="preserve"> </w:t>
      </w:r>
      <w:r w:rsidRPr="0008371F">
        <w:rPr>
          <w:rFonts w:eastAsia="Batang"/>
          <w:sz w:val="20"/>
          <w:szCs w:val="20"/>
          <w:lang w:val="en-GB" w:eastAsia="ko-KR"/>
        </w:rPr>
        <w:t xml:space="preserve">will select candidates </w:t>
      </w:r>
      <w:r>
        <w:rPr>
          <w:rFonts w:eastAsia="Batang"/>
          <w:sz w:val="20"/>
          <w:szCs w:val="20"/>
          <w:lang w:val="en-GB" w:eastAsia="ko-KR"/>
        </w:rPr>
        <w:t xml:space="preserve">from their own organisation and partners </w:t>
      </w:r>
      <w:r w:rsidRPr="0008371F">
        <w:rPr>
          <w:rFonts w:eastAsia="Batang"/>
          <w:sz w:val="20"/>
          <w:szCs w:val="20"/>
          <w:lang w:val="en-GB" w:eastAsia="ko-KR"/>
        </w:rPr>
        <w:t>to form the core group starting in Denmark, with their cyclists covering the routes in their respective regions.</w:t>
      </w:r>
      <w:r w:rsidR="0018356B" w:rsidRPr="0018356B">
        <w:rPr>
          <w:rFonts w:eastAsia="Batang"/>
          <w:sz w:val="20"/>
          <w:szCs w:val="20"/>
          <w:lang w:val="en-GB" w:eastAsia="ko-KR"/>
        </w:rPr>
        <w:t xml:space="preserve"> </w:t>
      </w:r>
      <w:r w:rsidR="0018356B">
        <w:rPr>
          <w:rFonts w:eastAsia="Batang"/>
          <w:sz w:val="20"/>
          <w:szCs w:val="20"/>
          <w:lang w:val="en-GB" w:eastAsia="ko-KR"/>
        </w:rPr>
        <w:t>T</w:t>
      </w:r>
      <w:r w:rsidR="0018356B" w:rsidRPr="0008371F">
        <w:rPr>
          <w:rFonts w:eastAsia="Batang"/>
          <w:sz w:val="20"/>
          <w:szCs w:val="20"/>
          <w:lang w:val="en-GB" w:eastAsia="ko-KR"/>
        </w:rPr>
        <w:t xml:space="preserve">he </w:t>
      </w:r>
      <w:proofErr w:type="spellStart"/>
      <w:r w:rsidR="0018356B" w:rsidRPr="0008371F">
        <w:rPr>
          <w:rFonts w:eastAsia="Batang"/>
          <w:sz w:val="20"/>
          <w:szCs w:val="20"/>
          <w:lang w:val="en-GB" w:eastAsia="ko-KR"/>
        </w:rPr>
        <w:t>Nationalpark</w:t>
      </w:r>
      <w:proofErr w:type="spellEnd"/>
      <w:r w:rsidR="0018356B" w:rsidRPr="0008371F">
        <w:rPr>
          <w:rFonts w:eastAsia="Batang"/>
          <w:sz w:val="20"/>
          <w:szCs w:val="20"/>
          <w:lang w:val="en-GB" w:eastAsia="ko-KR"/>
        </w:rPr>
        <w:t xml:space="preserve"> </w:t>
      </w:r>
      <w:proofErr w:type="spellStart"/>
      <w:r w:rsidR="0018356B" w:rsidRPr="0008371F">
        <w:rPr>
          <w:rFonts w:eastAsia="Batang"/>
          <w:sz w:val="20"/>
          <w:szCs w:val="20"/>
          <w:lang w:val="en-GB" w:eastAsia="ko-KR"/>
        </w:rPr>
        <w:t>Vadehavet</w:t>
      </w:r>
      <w:proofErr w:type="spellEnd"/>
      <w:r w:rsidR="0018356B">
        <w:rPr>
          <w:rFonts w:eastAsia="Batang"/>
          <w:sz w:val="20"/>
          <w:szCs w:val="20"/>
          <w:lang w:val="en-GB" w:eastAsia="ko-KR"/>
        </w:rPr>
        <w:t xml:space="preserve"> has yet to internally address this issue.</w:t>
      </w:r>
    </w:p>
    <w:p w14:paraId="6B691AB6" w14:textId="6CC3F309" w:rsidR="009237C8" w:rsidRPr="008B0076" w:rsidRDefault="008B0076" w:rsidP="002B4C27">
      <w:pPr>
        <w:spacing w:after="200" w:line="276" w:lineRule="auto"/>
        <w:rPr>
          <w:rFonts w:eastAsia="Batang"/>
          <w:sz w:val="20"/>
          <w:szCs w:val="20"/>
          <w:lang w:val="en-GB" w:eastAsia="ko-KR"/>
        </w:rPr>
      </w:pPr>
      <w:r>
        <w:rPr>
          <w:rFonts w:eastAsia="Batang"/>
          <w:sz w:val="20"/>
          <w:szCs w:val="20"/>
          <w:lang w:val="en-GB" w:eastAsia="ko-KR"/>
        </w:rPr>
        <w:t xml:space="preserve">The cyclists have to have some in-depth knowledge of the WSWH to communicate on their trip. They should also be accustomed to media (e.g. traditional media, blogging, Facebook or Instagram), although this aspect can be supported by the </w:t>
      </w:r>
      <w:r w:rsidR="00126920">
        <w:rPr>
          <w:rFonts w:eastAsia="Batang"/>
          <w:sz w:val="20"/>
          <w:szCs w:val="20"/>
          <w:lang w:val="en-GB" w:eastAsia="ko-KR"/>
        </w:rPr>
        <w:t xml:space="preserve">regional </w:t>
      </w:r>
      <w:r>
        <w:rPr>
          <w:rFonts w:eastAsia="Batang"/>
          <w:sz w:val="20"/>
          <w:szCs w:val="20"/>
          <w:lang w:val="en-GB" w:eastAsia="ko-KR"/>
        </w:rPr>
        <w:t>communication officers.</w:t>
      </w:r>
    </w:p>
    <w:p w14:paraId="18A02989" w14:textId="77777777" w:rsidR="001E38E1" w:rsidRPr="002B4C27" w:rsidRDefault="001E38E1" w:rsidP="002B4C27">
      <w:pPr>
        <w:pStyle w:val="Listenabsatz"/>
        <w:numPr>
          <w:ilvl w:val="0"/>
          <w:numId w:val="5"/>
        </w:numPr>
        <w:spacing w:after="200"/>
        <w:ind w:left="357" w:hanging="357"/>
        <w:contextualSpacing w:val="0"/>
        <w:rPr>
          <w:rFonts w:asciiTheme="majorHAnsi" w:eastAsia="Batang" w:hAnsiTheme="majorHAnsi" w:cstheme="majorHAnsi"/>
          <w:b/>
          <w:color w:val="0078B6" w:themeColor="accent2"/>
          <w:lang w:val="en-GB" w:eastAsia="ko-KR"/>
        </w:rPr>
      </w:pPr>
      <w:r w:rsidRPr="002B4C27">
        <w:rPr>
          <w:rFonts w:asciiTheme="majorHAnsi" w:eastAsia="Batang" w:hAnsiTheme="majorHAnsi" w:cstheme="majorHAnsi"/>
          <w:b/>
          <w:color w:val="0078B6" w:themeColor="accent2"/>
          <w:lang w:val="en-GB" w:eastAsia="ko-KR"/>
        </w:rPr>
        <w:lastRenderedPageBreak/>
        <w:t>Organisat</w:t>
      </w:r>
      <w:r w:rsidR="002B4C27" w:rsidRPr="002B4C27">
        <w:rPr>
          <w:rFonts w:asciiTheme="majorHAnsi" w:eastAsia="Batang" w:hAnsiTheme="majorHAnsi" w:cstheme="majorHAnsi"/>
          <w:b/>
          <w:color w:val="0078B6" w:themeColor="accent2"/>
          <w:lang w:val="en-GB" w:eastAsia="ko-KR"/>
        </w:rPr>
        <w:t>ional aspects</w:t>
      </w:r>
      <w:r w:rsidR="002B4C27">
        <w:rPr>
          <w:rFonts w:asciiTheme="majorHAnsi" w:eastAsia="Batang" w:hAnsiTheme="majorHAnsi" w:cstheme="majorHAnsi"/>
          <w:b/>
          <w:color w:val="0078B6" w:themeColor="accent2"/>
          <w:lang w:val="en-GB" w:eastAsia="ko-KR"/>
        </w:rPr>
        <w:t xml:space="preserve"> </w:t>
      </w:r>
      <w:r w:rsidR="002B4C27" w:rsidRPr="002B4C27">
        <w:rPr>
          <w:rFonts w:asciiTheme="majorHAnsi" w:eastAsia="Batang" w:hAnsiTheme="majorHAnsi" w:cstheme="majorHAnsi"/>
          <w:b/>
          <w:color w:val="0078B6" w:themeColor="accent2"/>
          <w:lang w:val="en-GB" w:eastAsia="ko-KR"/>
        </w:rPr>
        <w:t>(accommodation &amp; food, support &amp; safety)</w:t>
      </w:r>
    </w:p>
    <w:p w14:paraId="53661A7A" w14:textId="661770B1" w:rsidR="001E38E1" w:rsidRDefault="00816A51" w:rsidP="001E38E1">
      <w:pPr>
        <w:spacing w:after="200" w:line="276" w:lineRule="auto"/>
        <w:rPr>
          <w:rFonts w:eastAsia="Batang"/>
          <w:sz w:val="20"/>
          <w:szCs w:val="20"/>
          <w:lang w:val="en-GB" w:eastAsia="ko-KR"/>
        </w:rPr>
      </w:pPr>
      <w:r>
        <w:rPr>
          <w:rFonts w:eastAsia="Batang"/>
          <w:sz w:val="20"/>
          <w:szCs w:val="20"/>
          <w:lang w:val="en-GB" w:eastAsia="ko-KR"/>
        </w:rPr>
        <w:t xml:space="preserve">Accommodation and food are organised for core cyclists and media representatives only. In Germany, the </w:t>
      </w:r>
      <w:r w:rsidR="00866346" w:rsidRPr="00866346">
        <w:rPr>
          <w:rFonts w:eastAsia="Batang"/>
          <w:sz w:val="20"/>
          <w:szCs w:val="20"/>
          <w:lang w:val="en-GB" w:eastAsia="ko-KR"/>
        </w:rPr>
        <w:t xml:space="preserve">German youth hostel organisation </w:t>
      </w:r>
      <w:r w:rsidR="0022740F">
        <w:rPr>
          <w:rFonts w:eastAsia="Batang"/>
          <w:sz w:val="20"/>
          <w:szCs w:val="20"/>
          <w:lang w:val="en-GB" w:eastAsia="ko-KR"/>
        </w:rPr>
        <w:t xml:space="preserve">and other National Park Partners </w:t>
      </w:r>
      <w:r>
        <w:rPr>
          <w:rFonts w:eastAsia="Batang"/>
          <w:sz w:val="20"/>
          <w:szCs w:val="20"/>
          <w:lang w:val="en-GB" w:eastAsia="ko-KR"/>
        </w:rPr>
        <w:t>will</w:t>
      </w:r>
      <w:r w:rsidR="00866346" w:rsidRPr="00866346">
        <w:rPr>
          <w:rFonts w:eastAsia="Batang"/>
          <w:sz w:val="20"/>
          <w:szCs w:val="20"/>
          <w:lang w:val="en-GB" w:eastAsia="ko-KR"/>
        </w:rPr>
        <w:t xml:space="preserve"> be approached about partnering</w:t>
      </w:r>
      <w:r>
        <w:rPr>
          <w:rFonts w:eastAsia="Batang"/>
          <w:sz w:val="20"/>
          <w:szCs w:val="20"/>
          <w:lang w:val="en-GB" w:eastAsia="ko-KR"/>
        </w:rPr>
        <w:t>. Many of the hostels along the coast are also National Park partners</w:t>
      </w:r>
      <w:r w:rsidR="00866346" w:rsidRPr="00866346">
        <w:rPr>
          <w:rFonts w:eastAsia="Batang"/>
          <w:sz w:val="20"/>
          <w:szCs w:val="20"/>
          <w:lang w:val="en-GB" w:eastAsia="ko-KR"/>
        </w:rPr>
        <w:t xml:space="preserve">. Similar solutions </w:t>
      </w:r>
      <w:r>
        <w:rPr>
          <w:rFonts w:eastAsia="Batang"/>
          <w:sz w:val="20"/>
          <w:szCs w:val="20"/>
          <w:lang w:val="en-GB" w:eastAsia="ko-KR"/>
        </w:rPr>
        <w:t xml:space="preserve">are intended </w:t>
      </w:r>
      <w:r w:rsidR="00866346" w:rsidRPr="00866346">
        <w:rPr>
          <w:rFonts w:eastAsia="Batang"/>
          <w:sz w:val="20"/>
          <w:szCs w:val="20"/>
          <w:lang w:val="en-GB" w:eastAsia="ko-KR"/>
        </w:rPr>
        <w:t>for the Netherlands and Denmark.</w:t>
      </w:r>
      <w:r>
        <w:rPr>
          <w:rFonts w:eastAsia="Batang"/>
          <w:sz w:val="20"/>
          <w:szCs w:val="20"/>
          <w:lang w:val="en-GB" w:eastAsia="ko-KR"/>
        </w:rPr>
        <w:t xml:space="preserve"> </w:t>
      </w:r>
    </w:p>
    <w:p w14:paraId="55A587C2" w14:textId="3D3B66C2" w:rsidR="00816A51" w:rsidRDefault="00816A51" w:rsidP="001E38E1">
      <w:pPr>
        <w:spacing w:after="200" w:line="276" w:lineRule="auto"/>
        <w:rPr>
          <w:rFonts w:eastAsia="Batang"/>
          <w:sz w:val="20"/>
          <w:szCs w:val="20"/>
          <w:lang w:val="en-GB" w:eastAsia="ko-KR"/>
        </w:rPr>
      </w:pPr>
      <w:r>
        <w:rPr>
          <w:rFonts w:eastAsia="Batang"/>
          <w:sz w:val="20"/>
          <w:szCs w:val="20"/>
          <w:lang w:val="en-GB" w:eastAsia="ko-KR"/>
        </w:rPr>
        <w:t xml:space="preserve">The core groups will be accompanied by support vehicles </w:t>
      </w:r>
      <w:r w:rsidR="00726B52">
        <w:rPr>
          <w:rFonts w:eastAsia="Batang"/>
          <w:sz w:val="20"/>
          <w:szCs w:val="20"/>
          <w:lang w:eastAsia="ko-KR"/>
        </w:rPr>
        <w:t>(</w:t>
      </w:r>
      <w:r w:rsidR="00726B52">
        <w:rPr>
          <w:rFonts w:eastAsia="Batang"/>
          <w:sz w:val="20"/>
          <w:szCs w:val="20"/>
          <w:lang w:val="en-GB" w:eastAsia="ko-KR"/>
        </w:rPr>
        <w:t xml:space="preserve">such as the </w:t>
      </w:r>
      <w:proofErr w:type="spellStart"/>
      <w:r w:rsidR="00726B52" w:rsidRPr="00347335">
        <w:rPr>
          <w:rFonts w:eastAsia="Batang"/>
          <w:i/>
          <w:sz w:val="20"/>
          <w:szCs w:val="20"/>
          <w:lang w:val="en-GB" w:eastAsia="ko-KR"/>
        </w:rPr>
        <w:t>Vogelkieker</w:t>
      </w:r>
      <w:proofErr w:type="spellEnd"/>
      <w:r w:rsidR="00726B52">
        <w:rPr>
          <w:rFonts w:eastAsia="Batang"/>
          <w:sz w:val="20"/>
          <w:szCs w:val="20"/>
          <w:lang w:val="en-GB" w:eastAsia="ko-KR"/>
        </w:rPr>
        <w:t xml:space="preserve"> bus on the west</w:t>
      </w:r>
      <w:r w:rsidR="000A19EA">
        <w:rPr>
          <w:rFonts w:eastAsia="Batang"/>
          <w:sz w:val="20"/>
          <w:szCs w:val="20"/>
          <w:lang w:val="en-GB" w:eastAsia="ko-KR"/>
        </w:rPr>
        <w:t xml:space="preserve"> branch</w:t>
      </w:r>
      <w:r w:rsidR="00726B52">
        <w:rPr>
          <w:rFonts w:eastAsia="Batang"/>
          <w:sz w:val="20"/>
          <w:szCs w:val="20"/>
          <w:lang w:val="en-GB" w:eastAsia="ko-KR"/>
        </w:rPr>
        <w:t xml:space="preserve"> of the tour)</w:t>
      </w:r>
      <w:r>
        <w:rPr>
          <w:rFonts w:eastAsia="Batang"/>
          <w:sz w:val="20"/>
          <w:szCs w:val="20"/>
          <w:lang w:val="en-GB" w:eastAsia="ko-KR"/>
        </w:rPr>
        <w:t xml:space="preserve">. </w:t>
      </w:r>
    </w:p>
    <w:p w14:paraId="4A55F538" w14:textId="57DE20DE" w:rsidR="00816A51" w:rsidRDefault="0009255F" w:rsidP="001E38E1">
      <w:pPr>
        <w:spacing w:after="200" w:line="276" w:lineRule="auto"/>
        <w:rPr>
          <w:rFonts w:eastAsia="Batang"/>
          <w:sz w:val="20"/>
          <w:szCs w:val="20"/>
          <w:lang w:val="en-GB" w:eastAsia="ko-KR"/>
        </w:rPr>
      </w:pPr>
      <w:r>
        <w:rPr>
          <w:rFonts w:eastAsia="Batang"/>
          <w:sz w:val="20"/>
          <w:szCs w:val="20"/>
          <w:lang w:val="en-GB" w:eastAsia="ko-KR"/>
        </w:rPr>
        <w:t>Safety r</w:t>
      </w:r>
      <w:r w:rsidR="00816A51">
        <w:rPr>
          <w:rFonts w:eastAsia="Batang"/>
          <w:sz w:val="20"/>
          <w:szCs w:val="20"/>
          <w:lang w:val="en-GB" w:eastAsia="ko-KR"/>
        </w:rPr>
        <w:t>egulations have to be put in place for large cycling groups (e.g. registration of event at and support by local authorities).</w:t>
      </w:r>
      <w:r w:rsidR="00420DF3">
        <w:rPr>
          <w:rFonts w:eastAsia="Batang"/>
          <w:sz w:val="20"/>
          <w:szCs w:val="20"/>
          <w:lang w:val="en-GB" w:eastAsia="ko-KR"/>
        </w:rPr>
        <w:t xml:space="preserve"> </w:t>
      </w:r>
    </w:p>
    <w:p w14:paraId="5EAD33B8" w14:textId="77777777" w:rsidR="00866346" w:rsidRPr="00067EF9" w:rsidRDefault="00866346" w:rsidP="001E38E1">
      <w:pPr>
        <w:spacing w:after="200" w:line="276" w:lineRule="auto"/>
        <w:rPr>
          <w:rFonts w:eastAsia="Batang"/>
          <w:sz w:val="20"/>
          <w:szCs w:val="20"/>
          <w:lang w:val="en-GB" w:eastAsia="ko-KR"/>
        </w:rPr>
      </w:pPr>
    </w:p>
    <w:p w14:paraId="35A5F389" w14:textId="77777777" w:rsidR="001E38E1" w:rsidRDefault="001E38E1" w:rsidP="00866346">
      <w:pPr>
        <w:pStyle w:val="Listenabsatz"/>
        <w:numPr>
          <w:ilvl w:val="0"/>
          <w:numId w:val="5"/>
        </w:numPr>
        <w:spacing w:after="200" w:line="276" w:lineRule="auto"/>
        <w:ind w:left="357" w:hanging="357"/>
        <w:contextualSpacing w:val="0"/>
        <w:rPr>
          <w:rFonts w:asciiTheme="majorHAnsi" w:eastAsia="Batang" w:hAnsiTheme="majorHAnsi" w:cstheme="majorHAnsi"/>
          <w:b/>
          <w:color w:val="0078B6" w:themeColor="accent2"/>
          <w:lang w:val="en-GB" w:eastAsia="ko-KR"/>
        </w:rPr>
      </w:pPr>
      <w:r w:rsidRPr="001D5077">
        <w:rPr>
          <w:rFonts w:asciiTheme="majorHAnsi" w:eastAsia="Batang" w:hAnsiTheme="majorHAnsi" w:cstheme="majorHAnsi"/>
          <w:b/>
          <w:color w:val="0078B6" w:themeColor="accent2"/>
          <w:lang w:val="en-GB" w:eastAsia="ko-KR"/>
        </w:rPr>
        <w:t>Day-by-day</w:t>
      </w:r>
    </w:p>
    <w:p w14:paraId="3A7C9281" w14:textId="2F8F253F" w:rsidR="00816A51" w:rsidRDefault="00866346" w:rsidP="00A03FC5">
      <w:pPr>
        <w:spacing w:after="200" w:line="276" w:lineRule="auto"/>
        <w:rPr>
          <w:rFonts w:eastAsia="Batang"/>
          <w:sz w:val="20"/>
          <w:szCs w:val="20"/>
          <w:lang w:val="en-GB" w:eastAsia="ko-KR"/>
        </w:rPr>
      </w:pPr>
      <w:r w:rsidRPr="00EF6B83">
        <w:rPr>
          <w:rFonts w:eastAsia="Batang"/>
          <w:sz w:val="20"/>
          <w:szCs w:val="20"/>
          <w:lang w:val="en-GB" w:eastAsia="ko-KR"/>
        </w:rPr>
        <w:t xml:space="preserve">While the day-by-day route of the bike tour will be determined by the organisation in each region, the end date in Wilhelmshaven </w:t>
      </w:r>
      <w:r>
        <w:rPr>
          <w:rFonts w:eastAsia="Batang"/>
          <w:sz w:val="20"/>
          <w:szCs w:val="20"/>
          <w:lang w:val="en-GB" w:eastAsia="ko-KR"/>
        </w:rPr>
        <w:t>is</w:t>
      </w:r>
      <w:r w:rsidRPr="00EF6B83">
        <w:rPr>
          <w:rFonts w:eastAsia="Batang"/>
          <w:sz w:val="20"/>
          <w:szCs w:val="20"/>
          <w:lang w:val="en-GB" w:eastAsia="ko-KR"/>
        </w:rPr>
        <w:t xml:space="preserve"> set </w:t>
      </w:r>
      <w:r w:rsidR="0009255F">
        <w:rPr>
          <w:rFonts w:eastAsia="Batang"/>
          <w:sz w:val="20"/>
          <w:szCs w:val="20"/>
          <w:lang w:val="en-GB" w:eastAsia="ko-KR"/>
        </w:rPr>
        <w:t>for</w:t>
      </w:r>
      <w:r w:rsidR="0009255F" w:rsidRPr="00EF6B83">
        <w:rPr>
          <w:rFonts w:eastAsia="Batang"/>
          <w:sz w:val="20"/>
          <w:szCs w:val="20"/>
          <w:lang w:val="en-GB" w:eastAsia="ko-KR"/>
        </w:rPr>
        <w:t xml:space="preserve"> </w:t>
      </w:r>
      <w:r w:rsidR="0009255F">
        <w:rPr>
          <w:rFonts w:eastAsia="Batang"/>
          <w:sz w:val="20"/>
          <w:szCs w:val="20"/>
          <w:lang w:val="en-GB" w:eastAsia="ko-KR"/>
        </w:rPr>
        <w:t xml:space="preserve">Sunday, </w:t>
      </w:r>
      <w:r w:rsidRPr="00EF6B83">
        <w:rPr>
          <w:rFonts w:eastAsia="Batang"/>
          <w:sz w:val="20"/>
          <w:szCs w:val="20"/>
          <w:lang w:val="en-GB" w:eastAsia="ko-KR"/>
        </w:rPr>
        <w:t>30 June 2019</w:t>
      </w:r>
      <w:r>
        <w:rPr>
          <w:rFonts w:eastAsia="Batang"/>
          <w:sz w:val="20"/>
          <w:szCs w:val="20"/>
          <w:lang w:val="en-GB" w:eastAsia="ko-KR"/>
        </w:rPr>
        <w:t>.</w:t>
      </w:r>
      <w:r w:rsidRPr="00EF6B83">
        <w:rPr>
          <w:rFonts w:eastAsia="Batang"/>
          <w:sz w:val="20"/>
          <w:szCs w:val="20"/>
          <w:lang w:val="en-GB" w:eastAsia="ko-KR"/>
        </w:rPr>
        <w:t xml:space="preserve"> On that day the two groups coming from </w:t>
      </w:r>
      <w:proofErr w:type="spellStart"/>
      <w:r w:rsidRPr="00EF6B83">
        <w:rPr>
          <w:rFonts w:eastAsia="Batang"/>
          <w:sz w:val="20"/>
          <w:szCs w:val="20"/>
          <w:lang w:val="en-GB" w:eastAsia="ko-KR"/>
        </w:rPr>
        <w:t>Dangast</w:t>
      </w:r>
      <w:proofErr w:type="spellEnd"/>
      <w:r w:rsidRPr="00EF6B83">
        <w:rPr>
          <w:rFonts w:eastAsia="Batang"/>
          <w:sz w:val="20"/>
          <w:szCs w:val="20"/>
          <w:lang w:val="en-GB" w:eastAsia="ko-KR"/>
        </w:rPr>
        <w:t xml:space="preserve"> and </w:t>
      </w:r>
      <w:proofErr w:type="spellStart"/>
      <w:r w:rsidRPr="00EF6B83">
        <w:rPr>
          <w:rFonts w:eastAsia="Batang"/>
          <w:sz w:val="20"/>
          <w:szCs w:val="20"/>
          <w:lang w:val="en-GB" w:eastAsia="ko-KR"/>
        </w:rPr>
        <w:t>Schillig</w:t>
      </w:r>
      <w:proofErr w:type="spellEnd"/>
      <w:r w:rsidRPr="00EF6B83">
        <w:rPr>
          <w:rFonts w:eastAsia="Batang"/>
          <w:sz w:val="20"/>
          <w:szCs w:val="20"/>
          <w:lang w:val="en-GB" w:eastAsia="ko-KR"/>
        </w:rPr>
        <w:t xml:space="preserve"> will meet in Wilhelmshaven. The finish line is the Wadden Sea World Heritage Visitor </w:t>
      </w:r>
      <w:proofErr w:type="spellStart"/>
      <w:r w:rsidRPr="00EF6B83">
        <w:rPr>
          <w:rFonts w:eastAsia="Batang"/>
          <w:sz w:val="20"/>
          <w:szCs w:val="20"/>
          <w:lang w:val="en-GB" w:eastAsia="ko-KR"/>
        </w:rPr>
        <w:t>Center</w:t>
      </w:r>
      <w:proofErr w:type="spellEnd"/>
      <w:r w:rsidRPr="00EF6B83">
        <w:rPr>
          <w:rFonts w:eastAsia="Batang"/>
          <w:sz w:val="20"/>
          <w:szCs w:val="20"/>
          <w:lang w:val="en-GB" w:eastAsia="ko-KR"/>
        </w:rPr>
        <w:t xml:space="preserve">, where the trilateral festivities of the anniversary will be held. </w:t>
      </w:r>
      <w:r w:rsidR="00816A51">
        <w:rPr>
          <w:rFonts w:eastAsia="Batang"/>
          <w:sz w:val="20"/>
          <w:szCs w:val="20"/>
          <w:lang w:val="en-GB" w:eastAsia="ko-KR"/>
        </w:rPr>
        <w:t>It is imperative that partners from all over the Wadden Sea Region will participate in this event to make it truly trilateral. The festival is aimed at the general public and will be family-oriented with different activities by different TWSC partners exploring the WSWH and its OUV. The main event</w:t>
      </w:r>
      <w:r w:rsidR="00AD15BC">
        <w:rPr>
          <w:rFonts w:eastAsia="Batang"/>
          <w:sz w:val="20"/>
          <w:szCs w:val="20"/>
          <w:lang w:val="en-GB" w:eastAsia="ko-KR"/>
        </w:rPr>
        <w:t>s</w:t>
      </w:r>
      <w:r w:rsidR="00816A51">
        <w:rPr>
          <w:rFonts w:eastAsia="Batang"/>
          <w:sz w:val="20"/>
          <w:szCs w:val="20"/>
          <w:lang w:val="en-GB" w:eastAsia="ko-KR"/>
        </w:rPr>
        <w:t xml:space="preserve"> of the day, however, will be the arrival of the two cycling groups and crossing of the finish line</w:t>
      </w:r>
      <w:r w:rsidR="00AD15BC">
        <w:rPr>
          <w:rFonts w:eastAsia="Batang"/>
          <w:sz w:val="20"/>
          <w:szCs w:val="20"/>
          <w:lang w:val="en-GB" w:eastAsia="ko-KR"/>
        </w:rPr>
        <w:t xml:space="preserve"> and the assembling of the puzzle</w:t>
      </w:r>
      <w:r w:rsidR="00816A51">
        <w:rPr>
          <w:rFonts w:eastAsia="Batang"/>
          <w:sz w:val="20"/>
          <w:szCs w:val="20"/>
          <w:lang w:val="en-GB" w:eastAsia="ko-KR"/>
        </w:rPr>
        <w:t xml:space="preserve">. </w:t>
      </w:r>
    </w:p>
    <w:p w14:paraId="580D407E" w14:textId="5F0D019B" w:rsidR="00816A51" w:rsidRDefault="00816A51" w:rsidP="00A03FC5">
      <w:pPr>
        <w:spacing w:after="200" w:line="276" w:lineRule="auto"/>
        <w:rPr>
          <w:rFonts w:eastAsia="Batang"/>
          <w:sz w:val="20"/>
          <w:szCs w:val="20"/>
          <w:lang w:val="en-GB" w:eastAsia="ko-KR"/>
        </w:rPr>
      </w:pPr>
      <w:r>
        <w:rPr>
          <w:rFonts w:eastAsia="Batang"/>
          <w:sz w:val="20"/>
          <w:szCs w:val="20"/>
          <w:lang w:val="en-GB" w:eastAsia="ko-KR"/>
        </w:rPr>
        <w:t xml:space="preserve">The overall length of the route depends on the days each region needs for its part of the tour. </w:t>
      </w:r>
      <w:r w:rsidR="0009255F">
        <w:rPr>
          <w:rFonts w:eastAsia="Batang"/>
          <w:sz w:val="20"/>
          <w:szCs w:val="20"/>
          <w:lang w:val="en-GB" w:eastAsia="ko-KR"/>
        </w:rPr>
        <w:t>It is currently estimated that</w:t>
      </w:r>
      <w:r>
        <w:rPr>
          <w:rFonts w:eastAsia="Batang"/>
          <w:sz w:val="20"/>
          <w:szCs w:val="20"/>
          <w:lang w:val="en-GB" w:eastAsia="ko-KR"/>
        </w:rPr>
        <w:t xml:space="preserve"> each </w:t>
      </w:r>
      <w:r w:rsidR="0009255F">
        <w:rPr>
          <w:rFonts w:eastAsia="Batang"/>
          <w:sz w:val="20"/>
          <w:szCs w:val="20"/>
          <w:lang w:val="en-GB" w:eastAsia="ko-KR"/>
        </w:rPr>
        <w:t xml:space="preserve">part </w:t>
      </w:r>
      <w:r>
        <w:rPr>
          <w:rFonts w:eastAsia="Batang"/>
          <w:sz w:val="20"/>
          <w:szCs w:val="20"/>
          <w:lang w:val="en-GB" w:eastAsia="ko-KR"/>
        </w:rPr>
        <w:t xml:space="preserve">of the tour (west and north) will take about 10-14 days. </w:t>
      </w:r>
      <w:r w:rsidR="00A03FC5">
        <w:rPr>
          <w:rFonts w:eastAsia="Batang"/>
          <w:sz w:val="20"/>
          <w:szCs w:val="20"/>
          <w:lang w:val="en-GB" w:eastAsia="ko-KR"/>
        </w:rPr>
        <w:t>The regional coordinators will outline their route in more detail in the upcoming months.</w:t>
      </w:r>
    </w:p>
    <w:p w14:paraId="42723E32" w14:textId="11038C20" w:rsidR="00AD15BC" w:rsidRPr="00EF6B83" w:rsidRDefault="00AD15BC" w:rsidP="00A03FC5">
      <w:pPr>
        <w:spacing w:after="200" w:line="276" w:lineRule="auto"/>
        <w:rPr>
          <w:rFonts w:eastAsia="Batang"/>
          <w:sz w:val="20"/>
          <w:szCs w:val="20"/>
          <w:lang w:val="en-GB" w:eastAsia="ko-KR"/>
        </w:rPr>
      </w:pPr>
      <w:r w:rsidRPr="00AD15BC">
        <w:rPr>
          <w:rFonts w:eastAsia="Batang"/>
          <w:sz w:val="20"/>
          <w:szCs w:val="20"/>
          <w:lang w:val="en-GB" w:eastAsia="ko-KR"/>
        </w:rPr>
        <w:t xml:space="preserve">The dates for crossing the international and inter-Länder borders will be set bilaterally by the coordinators of the involved regions and CWSS will be informed of the decision. The most likely date of crossing from the Netherlands to Lower Saxony is 26 or 27 June. The date for crossing from Schleswig-Holstein to Lower Saxony is already set on 27 June (the Länder </w:t>
      </w:r>
      <w:r>
        <w:rPr>
          <w:rFonts w:eastAsia="Batang"/>
          <w:sz w:val="20"/>
          <w:szCs w:val="20"/>
          <w:lang w:val="en-GB" w:eastAsia="ko-KR"/>
        </w:rPr>
        <w:t xml:space="preserve">will have a </w:t>
      </w:r>
      <w:r w:rsidRPr="00AD15BC">
        <w:rPr>
          <w:rFonts w:eastAsia="Batang"/>
          <w:sz w:val="20"/>
          <w:szCs w:val="20"/>
          <w:lang w:val="en-GB" w:eastAsia="ko-KR"/>
        </w:rPr>
        <w:t>joint event at Cuxhaven</w:t>
      </w:r>
      <w:r>
        <w:rPr>
          <w:rFonts w:eastAsia="Batang"/>
          <w:sz w:val="20"/>
          <w:szCs w:val="20"/>
          <w:lang w:val="en-GB" w:eastAsia="ko-KR"/>
        </w:rPr>
        <w:t xml:space="preserve"> on that day</w:t>
      </w:r>
      <w:r w:rsidRPr="00AD15BC">
        <w:rPr>
          <w:rFonts w:eastAsia="Batang"/>
          <w:sz w:val="20"/>
          <w:szCs w:val="20"/>
          <w:lang w:val="en-GB" w:eastAsia="ko-KR"/>
        </w:rPr>
        <w:t xml:space="preserve">). </w:t>
      </w:r>
      <w:r w:rsidR="0009255F">
        <w:rPr>
          <w:rFonts w:eastAsia="Batang"/>
          <w:sz w:val="20"/>
          <w:szCs w:val="20"/>
          <w:lang w:val="en-GB" w:eastAsia="ko-KR"/>
        </w:rPr>
        <w:t xml:space="preserve">The </w:t>
      </w:r>
      <w:r w:rsidRPr="00AD15BC">
        <w:rPr>
          <w:rFonts w:eastAsia="Batang"/>
          <w:sz w:val="20"/>
          <w:szCs w:val="20"/>
          <w:lang w:val="en-GB" w:eastAsia="ko-KR"/>
        </w:rPr>
        <w:t xml:space="preserve">Schleswig-Holstein </w:t>
      </w:r>
      <w:r w:rsidR="0009255F" w:rsidRPr="00AD15BC">
        <w:rPr>
          <w:rFonts w:eastAsia="Batang"/>
          <w:sz w:val="20"/>
          <w:szCs w:val="20"/>
          <w:lang w:val="en-GB" w:eastAsia="ko-KR"/>
        </w:rPr>
        <w:t xml:space="preserve">National Park </w:t>
      </w:r>
      <w:r w:rsidRPr="00AD15BC">
        <w:rPr>
          <w:rFonts w:eastAsia="Batang"/>
          <w:sz w:val="20"/>
          <w:szCs w:val="20"/>
          <w:lang w:val="en-GB" w:eastAsia="ko-KR"/>
        </w:rPr>
        <w:t xml:space="preserve">will propose a date for crossing from Denmark to Schleswig-Holstein to the </w:t>
      </w:r>
      <w:proofErr w:type="spellStart"/>
      <w:r w:rsidRPr="00AD15BC">
        <w:rPr>
          <w:rFonts w:eastAsia="Batang"/>
          <w:sz w:val="20"/>
          <w:szCs w:val="20"/>
          <w:lang w:val="en-GB" w:eastAsia="ko-KR"/>
        </w:rPr>
        <w:t>Nationalpark</w:t>
      </w:r>
      <w:proofErr w:type="spellEnd"/>
      <w:r w:rsidRPr="00AD15BC">
        <w:rPr>
          <w:rFonts w:eastAsia="Batang"/>
          <w:sz w:val="20"/>
          <w:szCs w:val="20"/>
          <w:lang w:val="en-GB" w:eastAsia="ko-KR"/>
        </w:rPr>
        <w:t xml:space="preserve"> </w:t>
      </w:r>
      <w:proofErr w:type="spellStart"/>
      <w:r w:rsidRPr="00AD15BC">
        <w:rPr>
          <w:rFonts w:eastAsia="Batang"/>
          <w:sz w:val="20"/>
          <w:szCs w:val="20"/>
          <w:lang w:val="en-GB" w:eastAsia="ko-KR"/>
        </w:rPr>
        <w:t>Vadehavet</w:t>
      </w:r>
      <w:proofErr w:type="spellEnd"/>
      <w:r w:rsidRPr="00AD15BC">
        <w:rPr>
          <w:rFonts w:eastAsia="Batang"/>
          <w:sz w:val="20"/>
          <w:szCs w:val="20"/>
          <w:lang w:val="en-GB" w:eastAsia="ko-KR"/>
        </w:rPr>
        <w:t xml:space="preserve">. </w:t>
      </w:r>
    </w:p>
    <w:p w14:paraId="0F70159E" w14:textId="77777777" w:rsidR="007D42CE" w:rsidRPr="007D42CE" w:rsidRDefault="007D42CE" w:rsidP="007D42CE">
      <w:pPr>
        <w:spacing w:after="200" w:line="276" w:lineRule="auto"/>
        <w:rPr>
          <w:rFonts w:asciiTheme="majorHAnsi" w:eastAsia="Batang" w:hAnsiTheme="majorHAnsi" w:cstheme="majorHAnsi"/>
          <w:b/>
          <w:color w:val="0078B6" w:themeColor="accent2"/>
          <w:lang w:val="en-GB" w:eastAsia="ko-KR"/>
        </w:rPr>
      </w:pPr>
    </w:p>
    <w:p w14:paraId="59F9FAD4" w14:textId="77777777" w:rsidR="001E38E1" w:rsidRDefault="001E38E1" w:rsidP="00866346">
      <w:pPr>
        <w:pStyle w:val="Listenabsatz"/>
        <w:numPr>
          <w:ilvl w:val="0"/>
          <w:numId w:val="5"/>
        </w:numPr>
        <w:spacing w:after="200" w:line="276" w:lineRule="auto"/>
        <w:ind w:left="357" w:hanging="357"/>
        <w:contextualSpacing w:val="0"/>
        <w:rPr>
          <w:rFonts w:asciiTheme="majorHAnsi" w:eastAsia="Batang" w:hAnsiTheme="majorHAnsi" w:cstheme="majorHAnsi"/>
          <w:b/>
          <w:color w:val="0078B6" w:themeColor="accent2"/>
          <w:lang w:val="en-GB" w:eastAsia="ko-KR"/>
        </w:rPr>
      </w:pPr>
      <w:r w:rsidRPr="001D5077">
        <w:rPr>
          <w:rFonts w:asciiTheme="majorHAnsi" w:eastAsia="Batang" w:hAnsiTheme="majorHAnsi" w:cstheme="majorHAnsi"/>
          <w:b/>
          <w:color w:val="0078B6" w:themeColor="accent2"/>
          <w:lang w:val="en-GB" w:eastAsia="ko-KR"/>
        </w:rPr>
        <w:t>Selection process and development of the programme</w:t>
      </w:r>
    </w:p>
    <w:p w14:paraId="309D5895" w14:textId="748AB24E" w:rsidR="002F5E11" w:rsidRDefault="00F13D97" w:rsidP="002F5E11">
      <w:pPr>
        <w:spacing w:after="200" w:line="276" w:lineRule="auto"/>
        <w:rPr>
          <w:rFonts w:eastAsia="Batang"/>
          <w:sz w:val="20"/>
          <w:szCs w:val="20"/>
          <w:lang w:val="en-GB" w:eastAsia="ko-KR"/>
        </w:rPr>
      </w:pPr>
      <w:r>
        <w:rPr>
          <w:rFonts w:eastAsia="Batang"/>
          <w:sz w:val="20"/>
          <w:szCs w:val="20"/>
          <w:lang w:val="en-GB" w:eastAsia="ko-KR"/>
        </w:rPr>
        <w:t>The regional coordinators are responsible for the tour in their regions: stops, events, route. Thus, they are also the main contact</w:t>
      </w:r>
      <w:r w:rsidR="0009255F">
        <w:rPr>
          <w:rFonts w:eastAsia="Batang"/>
          <w:sz w:val="20"/>
          <w:szCs w:val="20"/>
          <w:lang w:val="en-GB" w:eastAsia="ko-KR"/>
        </w:rPr>
        <w:t xml:space="preserve"> persons</w:t>
      </w:r>
      <w:r>
        <w:rPr>
          <w:rFonts w:eastAsia="Batang"/>
          <w:sz w:val="20"/>
          <w:szCs w:val="20"/>
          <w:lang w:val="en-GB" w:eastAsia="ko-KR"/>
        </w:rPr>
        <w:t xml:space="preserve"> for regional and local event partners. The selection of event partners will therefore be done by the regional coordinators and communicated to CWSS and the other regions. </w:t>
      </w:r>
    </w:p>
    <w:p w14:paraId="7CC16BBD" w14:textId="78705A58" w:rsidR="002F5E11" w:rsidRDefault="002F5E11" w:rsidP="002F5E11">
      <w:pPr>
        <w:spacing w:after="200" w:line="276" w:lineRule="auto"/>
        <w:rPr>
          <w:rFonts w:eastAsia="Batang"/>
          <w:sz w:val="20"/>
          <w:szCs w:val="20"/>
          <w:lang w:val="en-GB" w:eastAsia="ko-KR"/>
        </w:rPr>
      </w:pPr>
      <w:r>
        <w:rPr>
          <w:rFonts w:eastAsia="Batang"/>
          <w:sz w:val="20"/>
          <w:szCs w:val="20"/>
          <w:lang w:val="en-GB" w:eastAsia="ko-KR"/>
        </w:rPr>
        <w:t>The final event on 30 June in Wilhelmshaven will be organised by CWSS (</w:t>
      </w:r>
      <w:r w:rsidR="0009255F">
        <w:rPr>
          <w:rFonts w:eastAsia="Batang"/>
          <w:sz w:val="20"/>
          <w:szCs w:val="20"/>
          <w:lang w:val="en-GB" w:eastAsia="ko-KR"/>
        </w:rPr>
        <w:t xml:space="preserve">lead </w:t>
      </w:r>
      <w:r>
        <w:rPr>
          <w:rFonts w:eastAsia="Batang"/>
          <w:sz w:val="20"/>
          <w:szCs w:val="20"/>
          <w:lang w:val="en-GB" w:eastAsia="ko-KR"/>
        </w:rPr>
        <w:t xml:space="preserve">coordinator), the Lower Saxon Wadden Sea </w:t>
      </w:r>
      <w:r w:rsidR="0009255F">
        <w:rPr>
          <w:rFonts w:eastAsia="Batang"/>
          <w:sz w:val="20"/>
          <w:szCs w:val="20"/>
          <w:lang w:val="en-GB" w:eastAsia="ko-KR"/>
        </w:rPr>
        <w:t xml:space="preserve">National Park </w:t>
      </w:r>
      <w:r>
        <w:rPr>
          <w:rFonts w:eastAsia="Batang"/>
          <w:sz w:val="20"/>
          <w:szCs w:val="20"/>
          <w:lang w:val="en-GB" w:eastAsia="ko-KR"/>
        </w:rPr>
        <w:t xml:space="preserve">and the WSWH Visitor </w:t>
      </w:r>
      <w:proofErr w:type="spellStart"/>
      <w:r>
        <w:rPr>
          <w:rFonts w:eastAsia="Batang"/>
          <w:sz w:val="20"/>
          <w:szCs w:val="20"/>
          <w:lang w:val="en-GB" w:eastAsia="ko-KR"/>
        </w:rPr>
        <w:t>Center</w:t>
      </w:r>
      <w:proofErr w:type="spellEnd"/>
      <w:r>
        <w:rPr>
          <w:rFonts w:eastAsia="Batang"/>
          <w:sz w:val="20"/>
          <w:szCs w:val="20"/>
          <w:lang w:val="en-GB" w:eastAsia="ko-KR"/>
        </w:rPr>
        <w:t xml:space="preserve"> in Wilhelmshaven, with input on the programme and support of the other regions (reaching out to stakeholders, presentation of regions).</w:t>
      </w:r>
    </w:p>
    <w:p w14:paraId="66188C34" w14:textId="6E6C893D" w:rsidR="00866346" w:rsidRPr="00995645" w:rsidRDefault="00F13D97" w:rsidP="00A03FC5">
      <w:pPr>
        <w:spacing w:after="200" w:line="276" w:lineRule="auto"/>
        <w:rPr>
          <w:rFonts w:eastAsia="Batang"/>
          <w:sz w:val="20"/>
          <w:szCs w:val="20"/>
          <w:lang w:val="en-GB" w:eastAsia="ko-KR"/>
        </w:rPr>
      </w:pPr>
      <w:r>
        <w:rPr>
          <w:rFonts w:eastAsia="Batang"/>
          <w:sz w:val="20"/>
          <w:szCs w:val="20"/>
          <w:lang w:val="en-GB" w:eastAsia="ko-KR"/>
        </w:rPr>
        <w:t>The coordination team</w:t>
      </w:r>
      <w:r w:rsidR="002F5E11">
        <w:rPr>
          <w:rFonts w:eastAsia="Batang"/>
          <w:sz w:val="20"/>
          <w:szCs w:val="20"/>
          <w:lang w:val="en-GB" w:eastAsia="ko-KR"/>
        </w:rPr>
        <w:t>, formed by the regional coordinators and CWSS as listed under #5,</w:t>
      </w:r>
      <w:r>
        <w:rPr>
          <w:rFonts w:eastAsia="Batang"/>
          <w:sz w:val="20"/>
          <w:szCs w:val="20"/>
          <w:lang w:val="en-GB" w:eastAsia="ko-KR"/>
        </w:rPr>
        <w:t xml:space="preserve"> will meet and exchange </w:t>
      </w:r>
      <w:r w:rsidR="0009255F">
        <w:rPr>
          <w:rFonts w:eastAsia="Batang"/>
          <w:sz w:val="20"/>
          <w:szCs w:val="20"/>
          <w:lang w:val="en-GB" w:eastAsia="ko-KR"/>
        </w:rPr>
        <w:t xml:space="preserve">views </w:t>
      </w:r>
      <w:r>
        <w:rPr>
          <w:rFonts w:eastAsia="Batang"/>
          <w:sz w:val="20"/>
          <w:szCs w:val="20"/>
          <w:lang w:val="en-GB" w:eastAsia="ko-KR"/>
        </w:rPr>
        <w:t>regularly and</w:t>
      </w:r>
      <w:r w:rsidR="0009255F">
        <w:rPr>
          <w:rFonts w:eastAsia="Batang"/>
          <w:sz w:val="20"/>
          <w:szCs w:val="20"/>
          <w:lang w:val="en-GB" w:eastAsia="ko-KR"/>
        </w:rPr>
        <w:t>,</w:t>
      </w:r>
      <w:r>
        <w:rPr>
          <w:rFonts w:eastAsia="Batang"/>
          <w:sz w:val="20"/>
          <w:szCs w:val="20"/>
          <w:lang w:val="en-GB" w:eastAsia="ko-KR"/>
        </w:rPr>
        <w:t xml:space="preserve"> with regional input</w:t>
      </w:r>
      <w:r w:rsidR="0009255F">
        <w:rPr>
          <w:rFonts w:eastAsia="Batang"/>
          <w:sz w:val="20"/>
          <w:szCs w:val="20"/>
          <w:lang w:val="en-GB" w:eastAsia="ko-KR"/>
        </w:rPr>
        <w:t>,</w:t>
      </w:r>
      <w:r>
        <w:rPr>
          <w:rFonts w:eastAsia="Batang"/>
          <w:sz w:val="20"/>
          <w:szCs w:val="20"/>
          <w:lang w:val="en-GB" w:eastAsia="ko-KR"/>
        </w:rPr>
        <w:t xml:space="preserve"> further develop the tour’s programme.  </w:t>
      </w:r>
    </w:p>
    <w:p w14:paraId="60137C44" w14:textId="77777777" w:rsidR="009612CF" w:rsidRPr="00A03FC5" w:rsidRDefault="009612CF" w:rsidP="00866346">
      <w:pPr>
        <w:spacing w:after="200" w:line="276" w:lineRule="auto"/>
        <w:rPr>
          <w:rFonts w:eastAsia="Batang"/>
          <w:sz w:val="20"/>
          <w:szCs w:val="20"/>
          <w:lang w:val="en-GB" w:eastAsia="ko-KR"/>
        </w:rPr>
      </w:pPr>
    </w:p>
    <w:p w14:paraId="3F20D1EA" w14:textId="77777777" w:rsidR="001E38E1" w:rsidRDefault="002B4C27" w:rsidP="00866346">
      <w:pPr>
        <w:pStyle w:val="Listenabsatz"/>
        <w:numPr>
          <w:ilvl w:val="0"/>
          <w:numId w:val="5"/>
        </w:numPr>
        <w:spacing w:after="200" w:line="276" w:lineRule="auto"/>
        <w:ind w:left="357" w:hanging="357"/>
        <w:contextualSpacing w:val="0"/>
        <w:rPr>
          <w:rFonts w:asciiTheme="majorHAnsi" w:eastAsia="Batang" w:hAnsiTheme="majorHAnsi" w:cstheme="majorHAnsi"/>
          <w:b/>
          <w:color w:val="0078B6" w:themeColor="accent2"/>
          <w:lang w:val="en-GB" w:eastAsia="ko-KR"/>
        </w:rPr>
      </w:pPr>
      <w:r>
        <w:rPr>
          <w:rFonts w:asciiTheme="majorHAnsi" w:eastAsia="Batang" w:hAnsiTheme="majorHAnsi" w:cstheme="majorHAnsi"/>
          <w:b/>
          <w:color w:val="0078B6" w:themeColor="accent2"/>
          <w:lang w:val="en-GB" w:eastAsia="ko-KR"/>
        </w:rPr>
        <w:lastRenderedPageBreak/>
        <w:t>Media programme</w:t>
      </w:r>
    </w:p>
    <w:p w14:paraId="6921E1E3" w14:textId="6B7B3C9A" w:rsidR="00A03FC5" w:rsidRDefault="0008371F" w:rsidP="00A03FC5">
      <w:pPr>
        <w:spacing w:after="200" w:line="276" w:lineRule="auto"/>
        <w:rPr>
          <w:rFonts w:eastAsia="Batang"/>
          <w:sz w:val="20"/>
          <w:szCs w:val="20"/>
          <w:lang w:val="en-GB" w:eastAsia="ko-KR"/>
        </w:rPr>
      </w:pPr>
      <w:r w:rsidRPr="0008371F">
        <w:rPr>
          <w:rFonts w:eastAsia="Batang"/>
          <w:sz w:val="20"/>
          <w:szCs w:val="20"/>
          <w:lang w:val="en-GB" w:eastAsia="ko-KR"/>
        </w:rPr>
        <w:t xml:space="preserve">At a </w:t>
      </w:r>
      <w:proofErr w:type="spellStart"/>
      <w:r w:rsidRPr="0008371F">
        <w:rPr>
          <w:rFonts w:eastAsia="Batang"/>
          <w:sz w:val="20"/>
          <w:szCs w:val="20"/>
          <w:lang w:val="en-GB" w:eastAsia="ko-KR"/>
        </w:rPr>
        <w:t>sup</w:t>
      </w:r>
      <w:r w:rsidR="0009255F">
        <w:rPr>
          <w:rFonts w:eastAsia="Batang"/>
          <w:sz w:val="20"/>
          <w:szCs w:val="20"/>
          <w:lang w:val="en-GB" w:eastAsia="ko-KR"/>
        </w:rPr>
        <w:t>ra</w:t>
      </w:r>
      <w:r w:rsidRPr="0008371F">
        <w:rPr>
          <w:rFonts w:eastAsia="Batang"/>
          <w:sz w:val="20"/>
          <w:szCs w:val="20"/>
          <w:lang w:val="en-GB" w:eastAsia="ko-KR"/>
        </w:rPr>
        <w:t>regional</w:t>
      </w:r>
      <w:proofErr w:type="spellEnd"/>
      <w:r w:rsidRPr="0008371F">
        <w:rPr>
          <w:rFonts w:eastAsia="Batang"/>
          <w:sz w:val="20"/>
          <w:szCs w:val="20"/>
          <w:lang w:val="en-GB" w:eastAsia="ko-KR"/>
        </w:rPr>
        <w:t xml:space="preserve"> level one media partner should be found </w:t>
      </w:r>
      <w:r>
        <w:rPr>
          <w:rFonts w:eastAsia="Batang"/>
          <w:sz w:val="20"/>
          <w:szCs w:val="20"/>
          <w:lang w:val="en-GB" w:eastAsia="ko-KR"/>
        </w:rPr>
        <w:t xml:space="preserve">per country </w:t>
      </w:r>
      <w:r w:rsidRPr="0008371F">
        <w:rPr>
          <w:rFonts w:eastAsia="Batang"/>
          <w:sz w:val="20"/>
          <w:szCs w:val="20"/>
          <w:lang w:val="en-GB" w:eastAsia="ko-KR"/>
        </w:rPr>
        <w:t>to cover the bike tour as a whole</w:t>
      </w:r>
      <w:r w:rsidR="0009255F">
        <w:rPr>
          <w:rFonts w:eastAsia="Batang"/>
          <w:sz w:val="20"/>
          <w:szCs w:val="20"/>
          <w:lang w:val="en-GB" w:eastAsia="ko-KR"/>
        </w:rPr>
        <w:t>,</w:t>
      </w:r>
      <w:r>
        <w:rPr>
          <w:rFonts w:eastAsia="Batang"/>
          <w:sz w:val="20"/>
          <w:szCs w:val="20"/>
          <w:lang w:val="en-GB" w:eastAsia="ko-KR"/>
        </w:rPr>
        <w:t xml:space="preserve"> with emphasis on 30 June</w:t>
      </w:r>
      <w:r w:rsidRPr="0008371F">
        <w:rPr>
          <w:rFonts w:eastAsia="Batang"/>
          <w:sz w:val="20"/>
          <w:szCs w:val="20"/>
          <w:lang w:val="en-GB" w:eastAsia="ko-KR"/>
        </w:rPr>
        <w:t xml:space="preserve">. CWSS with support </w:t>
      </w:r>
      <w:r w:rsidR="0009255F">
        <w:rPr>
          <w:rFonts w:eastAsia="Batang"/>
          <w:sz w:val="20"/>
          <w:szCs w:val="20"/>
          <w:lang w:val="en-GB" w:eastAsia="ko-KR"/>
        </w:rPr>
        <w:t>from</w:t>
      </w:r>
      <w:r w:rsidR="0009255F" w:rsidRPr="0008371F">
        <w:rPr>
          <w:rFonts w:eastAsia="Batang"/>
          <w:sz w:val="20"/>
          <w:szCs w:val="20"/>
          <w:lang w:val="en-GB" w:eastAsia="ko-KR"/>
        </w:rPr>
        <w:t xml:space="preserve"> </w:t>
      </w:r>
      <w:r w:rsidRPr="0008371F">
        <w:rPr>
          <w:rFonts w:eastAsia="Batang"/>
          <w:sz w:val="20"/>
          <w:szCs w:val="20"/>
          <w:lang w:val="en-GB" w:eastAsia="ko-KR"/>
        </w:rPr>
        <w:t xml:space="preserve">the Schleswig-Holstein </w:t>
      </w:r>
      <w:r w:rsidR="0009255F" w:rsidRPr="0008371F">
        <w:rPr>
          <w:rFonts w:eastAsia="Batang"/>
          <w:sz w:val="20"/>
          <w:szCs w:val="20"/>
          <w:lang w:val="en-GB" w:eastAsia="ko-KR"/>
        </w:rPr>
        <w:t xml:space="preserve">National Park </w:t>
      </w:r>
      <w:r w:rsidRPr="0008371F">
        <w:rPr>
          <w:rFonts w:eastAsia="Batang"/>
          <w:sz w:val="20"/>
          <w:szCs w:val="20"/>
          <w:lang w:val="en-GB" w:eastAsia="ko-KR"/>
        </w:rPr>
        <w:t xml:space="preserve">will approach NDR to become </w:t>
      </w:r>
      <w:r w:rsidR="0009255F">
        <w:rPr>
          <w:rFonts w:eastAsia="Batang"/>
          <w:sz w:val="20"/>
          <w:szCs w:val="20"/>
          <w:lang w:val="en-GB" w:eastAsia="ko-KR"/>
        </w:rPr>
        <w:t xml:space="preserve">the media </w:t>
      </w:r>
      <w:r w:rsidRPr="0008371F">
        <w:rPr>
          <w:rFonts w:eastAsia="Batang"/>
          <w:sz w:val="20"/>
          <w:szCs w:val="20"/>
          <w:lang w:val="en-GB" w:eastAsia="ko-KR"/>
        </w:rPr>
        <w:t xml:space="preserve">partner in Germany. Merk </w:t>
      </w:r>
      <w:proofErr w:type="spellStart"/>
      <w:r w:rsidRPr="0008371F">
        <w:rPr>
          <w:rFonts w:eastAsia="Batang"/>
          <w:sz w:val="20"/>
          <w:szCs w:val="20"/>
          <w:lang w:val="en-GB" w:eastAsia="ko-KR"/>
        </w:rPr>
        <w:t>Fryslan</w:t>
      </w:r>
      <w:proofErr w:type="spellEnd"/>
      <w:r w:rsidRPr="0008371F">
        <w:rPr>
          <w:rFonts w:eastAsia="Batang"/>
          <w:sz w:val="20"/>
          <w:szCs w:val="20"/>
          <w:lang w:val="en-GB" w:eastAsia="ko-KR"/>
        </w:rPr>
        <w:t xml:space="preserve"> will approach NBC for the Netherlands. In Denmark, the regional newspaper</w:t>
      </w:r>
      <w:r w:rsidR="0009255F">
        <w:rPr>
          <w:rFonts w:eastAsia="Batang"/>
          <w:sz w:val="20"/>
          <w:szCs w:val="20"/>
          <w:lang w:val="en-GB" w:eastAsia="ko-KR"/>
        </w:rPr>
        <w:t>s</w:t>
      </w:r>
      <w:r w:rsidRPr="0008371F">
        <w:rPr>
          <w:rFonts w:eastAsia="Batang"/>
          <w:sz w:val="20"/>
          <w:szCs w:val="20"/>
          <w:lang w:val="en-GB" w:eastAsia="ko-KR"/>
        </w:rPr>
        <w:t xml:space="preserve"> will be the major players for reporting on the tour.</w:t>
      </w:r>
    </w:p>
    <w:p w14:paraId="5E84A89A" w14:textId="71D0C851" w:rsidR="001E38E1" w:rsidRDefault="00294B5D" w:rsidP="001E38E1">
      <w:pPr>
        <w:spacing w:after="200" w:line="276" w:lineRule="auto"/>
        <w:rPr>
          <w:rFonts w:eastAsia="Batang"/>
          <w:sz w:val="20"/>
          <w:szCs w:val="20"/>
          <w:lang w:val="en-GB" w:eastAsia="ko-KR"/>
        </w:rPr>
      </w:pPr>
      <w:r>
        <w:rPr>
          <w:rFonts w:eastAsia="Batang"/>
          <w:sz w:val="20"/>
          <w:szCs w:val="20"/>
          <w:lang w:val="en-GB" w:eastAsia="ko-KR"/>
        </w:rPr>
        <w:t>R</w:t>
      </w:r>
      <w:r w:rsidRPr="00294B5D">
        <w:rPr>
          <w:rFonts w:eastAsia="Batang"/>
          <w:sz w:val="20"/>
          <w:szCs w:val="20"/>
          <w:lang w:val="en-GB" w:eastAsia="ko-KR"/>
        </w:rPr>
        <w:t xml:space="preserve">egional and local media </w:t>
      </w:r>
      <w:r>
        <w:rPr>
          <w:rFonts w:eastAsia="Batang"/>
          <w:sz w:val="20"/>
          <w:szCs w:val="20"/>
          <w:lang w:val="en-GB" w:eastAsia="ko-KR"/>
        </w:rPr>
        <w:t>will</w:t>
      </w:r>
      <w:r w:rsidRPr="00294B5D">
        <w:rPr>
          <w:rFonts w:eastAsia="Batang"/>
          <w:sz w:val="20"/>
          <w:szCs w:val="20"/>
          <w:lang w:val="en-GB" w:eastAsia="ko-KR"/>
        </w:rPr>
        <w:t xml:space="preserve"> be approached to cover the events in their respective regions, taking the tour as</w:t>
      </w:r>
      <w:r w:rsidR="0009255F">
        <w:rPr>
          <w:rFonts w:eastAsia="Batang"/>
          <w:sz w:val="20"/>
          <w:szCs w:val="20"/>
          <w:lang w:val="en-GB" w:eastAsia="ko-KR"/>
        </w:rPr>
        <w:t xml:space="preserve"> an</w:t>
      </w:r>
      <w:r w:rsidRPr="00294B5D">
        <w:rPr>
          <w:rFonts w:eastAsia="Batang"/>
          <w:sz w:val="20"/>
          <w:szCs w:val="20"/>
          <w:lang w:val="en-GB" w:eastAsia="ko-KR"/>
        </w:rPr>
        <w:t xml:space="preserve"> element uniting the events with other celebrations beyond their regional borders. </w:t>
      </w:r>
      <w:r>
        <w:rPr>
          <w:rFonts w:eastAsia="Batang"/>
          <w:sz w:val="20"/>
          <w:szCs w:val="20"/>
          <w:lang w:val="en-GB" w:eastAsia="ko-KR"/>
        </w:rPr>
        <w:t>The</w:t>
      </w:r>
      <w:r w:rsidRPr="00294B5D">
        <w:rPr>
          <w:rFonts w:eastAsia="Batang"/>
          <w:sz w:val="20"/>
          <w:szCs w:val="20"/>
          <w:lang w:val="en-GB" w:eastAsia="ko-KR"/>
        </w:rPr>
        <w:t xml:space="preserve"> regional coordinators will service the regional/local media.</w:t>
      </w:r>
      <w:r>
        <w:rPr>
          <w:rFonts w:eastAsia="Batang"/>
          <w:sz w:val="20"/>
          <w:szCs w:val="20"/>
          <w:lang w:val="en-GB" w:eastAsia="ko-KR"/>
        </w:rPr>
        <w:t xml:space="preserve"> </w:t>
      </w:r>
      <w:r w:rsidRPr="00294B5D">
        <w:rPr>
          <w:rFonts w:eastAsia="Batang"/>
          <w:sz w:val="20"/>
          <w:szCs w:val="20"/>
          <w:lang w:val="en-GB" w:eastAsia="ko-KR"/>
        </w:rPr>
        <w:t>Own media channels, first and foremost in social media, will be serviced by the core cyclists in the language</w:t>
      </w:r>
      <w:r w:rsidR="0009255F">
        <w:rPr>
          <w:rFonts w:eastAsia="Batang"/>
          <w:sz w:val="20"/>
          <w:szCs w:val="20"/>
          <w:lang w:val="en-GB" w:eastAsia="ko-KR"/>
        </w:rPr>
        <w:t>s</w:t>
      </w:r>
      <w:r w:rsidRPr="00294B5D">
        <w:rPr>
          <w:rFonts w:eastAsia="Batang"/>
          <w:sz w:val="20"/>
          <w:szCs w:val="20"/>
          <w:lang w:val="en-GB" w:eastAsia="ko-KR"/>
        </w:rPr>
        <w:t xml:space="preserve"> of the respective accounts. </w:t>
      </w:r>
      <w:r w:rsidR="00A03FC5">
        <w:rPr>
          <w:rFonts w:eastAsia="Batang"/>
          <w:sz w:val="20"/>
          <w:szCs w:val="20"/>
          <w:lang w:val="en-GB" w:eastAsia="ko-KR"/>
        </w:rPr>
        <w:t xml:space="preserve">Social media will play a central role </w:t>
      </w:r>
      <w:r w:rsidR="0009255F">
        <w:rPr>
          <w:rFonts w:eastAsia="Batang"/>
          <w:sz w:val="20"/>
          <w:szCs w:val="20"/>
          <w:lang w:val="en-GB" w:eastAsia="ko-KR"/>
        </w:rPr>
        <w:t xml:space="preserve">during </w:t>
      </w:r>
      <w:r w:rsidR="00A03FC5">
        <w:rPr>
          <w:rFonts w:eastAsia="Batang"/>
          <w:sz w:val="20"/>
          <w:szCs w:val="20"/>
          <w:lang w:val="en-GB" w:eastAsia="ko-KR"/>
        </w:rPr>
        <w:t>the tour. The core cyclists are ask</w:t>
      </w:r>
      <w:r w:rsidR="00B64610">
        <w:rPr>
          <w:rFonts w:eastAsia="Batang"/>
          <w:sz w:val="20"/>
          <w:szCs w:val="20"/>
          <w:lang w:val="en-GB" w:eastAsia="ko-KR"/>
        </w:rPr>
        <w:t>ed</w:t>
      </w:r>
      <w:r w:rsidR="00A03FC5">
        <w:rPr>
          <w:rFonts w:eastAsia="Batang"/>
          <w:sz w:val="20"/>
          <w:szCs w:val="20"/>
          <w:lang w:val="en-GB" w:eastAsia="ko-KR"/>
        </w:rPr>
        <w:t xml:space="preserve"> to post, blog and Instagram about their </w:t>
      </w:r>
      <w:r>
        <w:rPr>
          <w:rFonts w:eastAsia="Batang"/>
          <w:sz w:val="20"/>
          <w:szCs w:val="20"/>
          <w:lang w:val="en-GB" w:eastAsia="ko-KR"/>
        </w:rPr>
        <w:t>day</w:t>
      </w:r>
      <w:r w:rsidR="00A03FC5">
        <w:rPr>
          <w:rFonts w:eastAsia="Batang"/>
          <w:sz w:val="20"/>
          <w:szCs w:val="20"/>
          <w:lang w:val="en-GB" w:eastAsia="ko-KR"/>
        </w:rPr>
        <w:t xml:space="preserve"> to inform the interested public on their location, progress and the regional events visited</w:t>
      </w:r>
      <w:r w:rsidR="00CE338F">
        <w:rPr>
          <w:rFonts w:eastAsia="Batang"/>
          <w:sz w:val="20"/>
          <w:szCs w:val="20"/>
          <w:lang w:val="en-GB" w:eastAsia="ko-KR"/>
        </w:rPr>
        <w:t xml:space="preserve">. </w:t>
      </w:r>
      <w:r>
        <w:rPr>
          <w:rFonts w:eastAsia="Batang"/>
          <w:sz w:val="20"/>
          <w:szCs w:val="20"/>
          <w:lang w:val="en-GB" w:eastAsia="ko-KR"/>
        </w:rPr>
        <w:t xml:space="preserve">The cyclists can write in their native languages for the regional accounts and receive support in translating the posts into English for the trilateral accounts serviced by CWSS. </w:t>
      </w:r>
      <w:r w:rsidRPr="00294B5D">
        <w:rPr>
          <w:rFonts w:eastAsia="Batang"/>
          <w:sz w:val="20"/>
          <w:szCs w:val="20"/>
          <w:lang w:val="en-GB" w:eastAsia="ko-KR"/>
        </w:rPr>
        <w:t xml:space="preserve">The regional coordinators </w:t>
      </w:r>
      <w:r>
        <w:rPr>
          <w:rFonts w:eastAsia="Batang"/>
          <w:sz w:val="20"/>
          <w:szCs w:val="20"/>
          <w:lang w:val="en-GB" w:eastAsia="ko-KR"/>
        </w:rPr>
        <w:t>will</w:t>
      </w:r>
      <w:r w:rsidRPr="00294B5D">
        <w:rPr>
          <w:rFonts w:eastAsia="Batang"/>
          <w:sz w:val="20"/>
          <w:szCs w:val="20"/>
          <w:lang w:val="en-GB" w:eastAsia="ko-KR"/>
        </w:rPr>
        <w:t xml:space="preserve"> support (and coach) the cyclists. </w:t>
      </w:r>
    </w:p>
    <w:p w14:paraId="2244F603" w14:textId="77777777" w:rsidR="00A03FC5" w:rsidRPr="002B7FA3" w:rsidRDefault="00A03FC5" w:rsidP="001E38E1">
      <w:pPr>
        <w:spacing w:after="200" w:line="276" w:lineRule="auto"/>
        <w:rPr>
          <w:rFonts w:eastAsia="Batang"/>
          <w:sz w:val="20"/>
          <w:szCs w:val="20"/>
          <w:lang w:val="en-GB" w:eastAsia="ko-KR"/>
        </w:rPr>
      </w:pPr>
    </w:p>
    <w:p w14:paraId="4A9E914E" w14:textId="77777777" w:rsidR="001E38E1" w:rsidRPr="001D5077" w:rsidRDefault="002B4C27" w:rsidP="001E38E1">
      <w:pPr>
        <w:pStyle w:val="Listenabsatz"/>
        <w:numPr>
          <w:ilvl w:val="0"/>
          <w:numId w:val="5"/>
        </w:numPr>
        <w:spacing w:after="200" w:line="276" w:lineRule="auto"/>
        <w:rPr>
          <w:rFonts w:asciiTheme="majorHAnsi" w:eastAsia="Batang" w:hAnsiTheme="majorHAnsi" w:cstheme="majorHAnsi"/>
          <w:b/>
          <w:color w:val="0078B6" w:themeColor="accent2"/>
          <w:lang w:val="en-GB" w:eastAsia="ko-KR"/>
        </w:rPr>
      </w:pPr>
      <w:r>
        <w:rPr>
          <w:rFonts w:asciiTheme="majorHAnsi" w:eastAsia="Batang" w:hAnsiTheme="majorHAnsi" w:cstheme="majorHAnsi"/>
          <w:b/>
          <w:color w:val="0078B6" w:themeColor="accent2"/>
          <w:lang w:val="en-GB" w:eastAsia="ko-KR"/>
        </w:rPr>
        <w:t>Budget</w:t>
      </w:r>
    </w:p>
    <w:p w14:paraId="40392A5D" w14:textId="2AA14D4D" w:rsidR="00AC7918" w:rsidRDefault="00AC7918" w:rsidP="00AC7918">
      <w:pPr>
        <w:spacing w:after="200" w:line="276" w:lineRule="auto"/>
        <w:rPr>
          <w:rFonts w:eastAsia="Batang"/>
          <w:sz w:val="20"/>
          <w:szCs w:val="20"/>
          <w:lang w:val="en-GB" w:eastAsia="ko-KR"/>
        </w:rPr>
      </w:pPr>
      <w:r w:rsidRPr="00067EF9">
        <w:rPr>
          <w:rFonts w:eastAsia="Batang"/>
          <w:sz w:val="20"/>
          <w:szCs w:val="20"/>
          <w:lang w:val="en-GB" w:eastAsia="ko-KR"/>
        </w:rPr>
        <w:t xml:space="preserve">Local events </w:t>
      </w:r>
      <w:r>
        <w:rPr>
          <w:rFonts w:eastAsia="Batang"/>
          <w:sz w:val="20"/>
          <w:szCs w:val="20"/>
          <w:lang w:val="en-GB" w:eastAsia="ko-KR"/>
        </w:rPr>
        <w:t>will</w:t>
      </w:r>
      <w:r w:rsidRPr="00067EF9">
        <w:rPr>
          <w:rFonts w:eastAsia="Batang"/>
          <w:sz w:val="20"/>
          <w:szCs w:val="20"/>
          <w:lang w:val="en-GB" w:eastAsia="ko-KR"/>
        </w:rPr>
        <w:t xml:space="preserve"> be organised and financed by local partne</w:t>
      </w:r>
      <w:r>
        <w:rPr>
          <w:rFonts w:eastAsia="Batang"/>
          <w:sz w:val="20"/>
          <w:szCs w:val="20"/>
          <w:lang w:val="en-GB" w:eastAsia="ko-KR"/>
        </w:rPr>
        <w:t>rs and through local sponsoring.</w:t>
      </w:r>
    </w:p>
    <w:p w14:paraId="6C1B0122" w14:textId="77777777" w:rsidR="00866346" w:rsidRDefault="00AC7918" w:rsidP="00AC7918">
      <w:pPr>
        <w:spacing w:after="200" w:line="276" w:lineRule="auto"/>
        <w:rPr>
          <w:rFonts w:eastAsia="Batang"/>
          <w:sz w:val="20"/>
          <w:szCs w:val="20"/>
          <w:lang w:val="en-GB" w:eastAsia="ko-KR"/>
        </w:rPr>
      </w:pPr>
      <w:r w:rsidRPr="00067EF9">
        <w:rPr>
          <w:rFonts w:eastAsia="Batang"/>
          <w:sz w:val="20"/>
          <w:szCs w:val="20"/>
          <w:lang w:val="en-GB" w:eastAsia="ko-KR"/>
        </w:rPr>
        <w:t>Cyclists and media representatives are asked to cycle for free, but board and lodging as well as the support vehicles for the core groups will be organised and financed through a trilateral budget.</w:t>
      </w:r>
    </w:p>
    <w:p w14:paraId="63075CE7" w14:textId="6686CDAA" w:rsidR="009F63FE" w:rsidRDefault="00587223" w:rsidP="00AC7918">
      <w:pPr>
        <w:spacing w:after="200" w:line="276" w:lineRule="auto"/>
        <w:rPr>
          <w:rFonts w:eastAsia="Batang"/>
          <w:sz w:val="20"/>
          <w:szCs w:val="20"/>
          <w:lang w:val="en-GB" w:eastAsia="ko-KR"/>
        </w:rPr>
      </w:pPr>
      <w:r>
        <w:rPr>
          <w:rFonts w:eastAsia="Batang"/>
          <w:sz w:val="20"/>
          <w:szCs w:val="20"/>
          <w:lang w:val="en-GB" w:eastAsia="ko-KR"/>
        </w:rPr>
        <w:t>The following is the event’s budget as requested in CWSS’s 201</w:t>
      </w:r>
      <w:r w:rsidR="00506F30">
        <w:rPr>
          <w:rFonts w:eastAsia="Batang"/>
          <w:sz w:val="20"/>
          <w:szCs w:val="20"/>
          <w:lang w:val="en-GB" w:eastAsia="ko-KR"/>
        </w:rPr>
        <w:t>9</w:t>
      </w:r>
      <w:r>
        <w:rPr>
          <w:rFonts w:eastAsia="Batang"/>
          <w:sz w:val="20"/>
          <w:szCs w:val="20"/>
          <w:lang w:val="en-GB" w:eastAsia="ko-KR"/>
        </w:rPr>
        <w:t xml:space="preserve"> supplementary budget. It is calculated at the assumption that the tour will be 14 days long and 14 core cyclists (7 per group) will participate:</w:t>
      </w:r>
    </w:p>
    <w:tbl>
      <w:tblPr>
        <w:tblW w:w="4863" w:type="pct"/>
        <w:tblInd w:w="70" w:type="dxa"/>
        <w:tblCellMar>
          <w:left w:w="70" w:type="dxa"/>
          <w:right w:w="70" w:type="dxa"/>
        </w:tblCellMar>
        <w:tblLook w:val="04A0" w:firstRow="1" w:lastRow="0" w:firstColumn="1" w:lastColumn="0" w:noHBand="0" w:noVBand="1"/>
      </w:tblPr>
      <w:tblGrid>
        <w:gridCol w:w="6964"/>
        <w:gridCol w:w="1257"/>
      </w:tblGrid>
      <w:tr w:rsidR="00AC7918" w:rsidRPr="00AC7918" w14:paraId="44AD3872" w14:textId="77777777" w:rsidTr="00866346">
        <w:trPr>
          <w:trHeight w:val="300"/>
        </w:trPr>
        <w:tc>
          <w:tcPr>
            <w:tcW w:w="4235" w:type="pct"/>
            <w:tcBorders>
              <w:top w:val="nil"/>
              <w:left w:val="nil"/>
              <w:right w:val="nil"/>
            </w:tcBorders>
            <w:shd w:val="clear" w:color="auto" w:fill="0078B6" w:themeFill="accent2"/>
            <w:noWrap/>
            <w:vAlign w:val="bottom"/>
            <w:hideMark/>
          </w:tcPr>
          <w:p w14:paraId="2C83E4F5" w14:textId="77777777" w:rsidR="00AC7918" w:rsidRPr="00AC7918" w:rsidRDefault="00AC7918" w:rsidP="00AC7918">
            <w:pPr>
              <w:rPr>
                <w:b/>
                <w:bCs/>
                <w:color w:val="FFFFFF" w:themeColor="background1"/>
                <w:sz w:val="20"/>
                <w:lang w:val="de-DE"/>
              </w:rPr>
            </w:pPr>
            <w:proofErr w:type="spellStart"/>
            <w:r w:rsidRPr="00AC7918">
              <w:rPr>
                <w:b/>
                <w:bCs/>
                <w:color w:val="FFFFFF" w:themeColor="background1"/>
                <w:sz w:val="20"/>
                <w:lang w:val="de-DE"/>
              </w:rPr>
              <w:t>Activity</w:t>
            </w:r>
            <w:proofErr w:type="spellEnd"/>
          </w:p>
        </w:tc>
        <w:tc>
          <w:tcPr>
            <w:tcW w:w="765" w:type="pct"/>
            <w:tcBorders>
              <w:top w:val="nil"/>
              <w:left w:val="nil"/>
              <w:right w:val="nil"/>
            </w:tcBorders>
            <w:shd w:val="clear" w:color="auto" w:fill="0078B6" w:themeFill="accent2"/>
            <w:noWrap/>
            <w:vAlign w:val="bottom"/>
            <w:hideMark/>
          </w:tcPr>
          <w:p w14:paraId="5AF35914" w14:textId="77777777" w:rsidR="00AC7918" w:rsidRPr="00AC7918" w:rsidRDefault="00AC7918" w:rsidP="00AC7918">
            <w:pPr>
              <w:jc w:val="right"/>
              <w:rPr>
                <w:b/>
                <w:bCs/>
                <w:color w:val="FFFFFF" w:themeColor="background1"/>
                <w:sz w:val="20"/>
                <w:lang w:val="de-DE"/>
              </w:rPr>
            </w:pPr>
            <w:r w:rsidRPr="00AC7918">
              <w:rPr>
                <w:b/>
                <w:bCs/>
                <w:color w:val="FFFFFF" w:themeColor="background1"/>
                <w:sz w:val="20"/>
                <w:lang w:val="de-DE"/>
              </w:rPr>
              <w:t>Budget</w:t>
            </w:r>
          </w:p>
        </w:tc>
      </w:tr>
      <w:tr w:rsidR="00AC7918" w:rsidRPr="00AC7918" w14:paraId="04F8761D" w14:textId="77777777" w:rsidTr="00866346">
        <w:trPr>
          <w:trHeight w:val="300"/>
        </w:trPr>
        <w:tc>
          <w:tcPr>
            <w:tcW w:w="4235" w:type="pct"/>
            <w:tcBorders>
              <w:top w:val="nil"/>
              <w:left w:val="nil"/>
              <w:bottom w:val="single" w:sz="4" w:space="0" w:color="FFFFFF" w:themeColor="background1"/>
              <w:right w:val="nil"/>
            </w:tcBorders>
            <w:shd w:val="clear" w:color="auto" w:fill="D8EEFA" w:themeFill="background2"/>
            <w:noWrap/>
            <w:vAlign w:val="bottom"/>
            <w:hideMark/>
          </w:tcPr>
          <w:p w14:paraId="445B41A2" w14:textId="77777777" w:rsidR="00AC7918" w:rsidRPr="00AC7918" w:rsidRDefault="00AC7918" w:rsidP="00AC7918">
            <w:pPr>
              <w:rPr>
                <w:sz w:val="20"/>
                <w:lang w:val="en-GB"/>
              </w:rPr>
            </w:pPr>
            <w:r w:rsidRPr="00AC7918">
              <w:rPr>
                <w:sz w:val="20"/>
                <w:lang w:val="en-GB"/>
              </w:rPr>
              <w:t>Board and lodging for 14 cyclists for 14 days</w:t>
            </w:r>
            <w:r w:rsidR="009F63FE">
              <w:rPr>
                <w:sz w:val="20"/>
                <w:lang w:val="en-GB"/>
              </w:rPr>
              <w:t xml:space="preserve"> (€100/day/person)</w:t>
            </w:r>
          </w:p>
        </w:tc>
        <w:tc>
          <w:tcPr>
            <w:tcW w:w="765" w:type="pct"/>
            <w:tcBorders>
              <w:top w:val="nil"/>
              <w:left w:val="nil"/>
              <w:bottom w:val="single" w:sz="4" w:space="0" w:color="FFFFFF" w:themeColor="background1"/>
              <w:right w:val="nil"/>
            </w:tcBorders>
            <w:shd w:val="clear" w:color="auto" w:fill="D8EEFA" w:themeFill="background2"/>
            <w:noWrap/>
            <w:vAlign w:val="bottom"/>
            <w:hideMark/>
          </w:tcPr>
          <w:p w14:paraId="7BF1C3FB" w14:textId="77777777" w:rsidR="00AC7918" w:rsidRPr="00AC7918" w:rsidRDefault="009F63FE" w:rsidP="00AC7918">
            <w:pPr>
              <w:jc w:val="right"/>
              <w:rPr>
                <w:sz w:val="20"/>
                <w:lang w:val="de-DE"/>
              </w:rPr>
            </w:pPr>
            <w:r>
              <w:rPr>
                <w:sz w:val="20"/>
                <w:lang w:val="de-DE"/>
              </w:rPr>
              <w:t>19,6</w:t>
            </w:r>
            <w:r w:rsidR="00AC7918" w:rsidRPr="00AC7918">
              <w:rPr>
                <w:sz w:val="20"/>
                <w:lang w:val="de-DE"/>
              </w:rPr>
              <w:t>00</w:t>
            </w:r>
          </w:p>
        </w:tc>
      </w:tr>
      <w:tr w:rsidR="00587223" w:rsidRPr="00AC7918" w14:paraId="43F5E1FB" w14:textId="77777777" w:rsidTr="00866346">
        <w:trPr>
          <w:trHeight w:val="300"/>
        </w:trPr>
        <w:tc>
          <w:tcPr>
            <w:tcW w:w="4235" w:type="pct"/>
            <w:tcBorders>
              <w:top w:val="single" w:sz="4" w:space="0" w:color="FFFFFF" w:themeColor="background1"/>
              <w:left w:val="nil"/>
              <w:bottom w:val="single" w:sz="4" w:space="0" w:color="FFFFFF" w:themeColor="background1"/>
              <w:right w:val="nil"/>
            </w:tcBorders>
            <w:shd w:val="clear" w:color="auto" w:fill="D8EEFA" w:themeFill="background2"/>
            <w:noWrap/>
            <w:vAlign w:val="bottom"/>
            <w:hideMark/>
          </w:tcPr>
          <w:p w14:paraId="4AD7E8D0" w14:textId="77777777" w:rsidR="00587223" w:rsidRPr="009F63FE" w:rsidRDefault="00587223" w:rsidP="00F235DA">
            <w:pPr>
              <w:rPr>
                <w:sz w:val="20"/>
                <w:lang w:val="en-GB"/>
              </w:rPr>
            </w:pPr>
            <w:r>
              <w:rPr>
                <w:sz w:val="20"/>
                <w:lang w:val="en-GB"/>
              </w:rPr>
              <w:t>Board and lodging media representatives (2 representatives)</w:t>
            </w:r>
          </w:p>
        </w:tc>
        <w:tc>
          <w:tcPr>
            <w:tcW w:w="765" w:type="pct"/>
            <w:tcBorders>
              <w:top w:val="single" w:sz="4" w:space="0" w:color="FFFFFF" w:themeColor="background1"/>
              <w:left w:val="nil"/>
              <w:bottom w:val="single" w:sz="4" w:space="0" w:color="FFFFFF" w:themeColor="background1"/>
              <w:right w:val="nil"/>
            </w:tcBorders>
            <w:shd w:val="clear" w:color="auto" w:fill="D8EEFA" w:themeFill="background2"/>
            <w:noWrap/>
            <w:vAlign w:val="bottom"/>
            <w:hideMark/>
          </w:tcPr>
          <w:p w14:paraId="580B48D4" w14:textId="77777777" w:rsidR="00587223" w:rsidRPr="009F63FE" w:rsidRDefault="00587223" w:rsidP="00F235DA">
            <w:pPr>
              <w:jc w:val="right"/>
              <w:rPr>
                <w:sz w:val="20"/>
                <w:lang w:val="en-GB"/>
              </w:rPr>
            </w:pPr>
            <w:r>
              <w:rPr>
                <w:sz w:val="20"/>
                <w:lang w:val="en-GB"/>
              </w:rPr>
              <w:t>2,800</w:t>
            </w:r>
          </w:p>
        </w:tc>
      </w:tr>
      <w:tr w:rsidR="00AC7918" w:rsidRPr="00AC7918" w14:paraId="01BF9F48" w14:textId="77777777" w:rsidTr="00866346">
        <w:trPr>
          <w:trHeight w:val="300"/>
        </w:trPr>
        <w:tc>
          <w:tcPr>
            <w:tcW w:w="4235" w:type="pct"/>
            <w:tcBorders>
              <w:top w:val="single" w:sz="4" w:space="0" w:color="FFFFFF" w:themeColor="background1"/>
              <w:left w:val="nil"/>
              <w:bottom w:val="single" w:sz="4" w:space="0" w:color="FFFFFF" w:themeColor="background1"/>
              <w:right w:val="nil"/>
            </w:tcBorders>
            <w:shd w:val="clear" w:color="auto" w:fill="D8EEFA" w:themeFill="background2"/>
            <w:noWrap/>
            <w:vAlign w:val="bottom"/>
            <w:hideMark/>
          </w:tcPr>
          <w:p w14:paraId="4AEB226A" w14:textId="77777777" w:rsidR="00AC7918" w:rsidRPr="00AC7918" w:rsidRDefault="00AC7918" w:rsidP="00AC7918">
            <w:pPr>
              <w:rPr>
                <w:sz w:val="20"/>
                <w:lang w:val="en-GB"/>
              </w:rPr>
            </w:pPr>
            <w:r w:rsidRPr="00AC7918">
              <w:rPr>
                <w:sz w:val="20"/>
                <w:lang w:val="en-GB"/>
              </w:rPr>
              <w:t>Supp</w:t>
            </w:r>
            <w:r w:rsidR="009F63FE">
              <w:rPr>
                <w:sz w:val="20"/>
                <w:lang w:val="en-GB"/>
              </w:rPr>
              <w:t>ort vehicles for 14 days incl. d</w:t>
            </w:r>
            <w:r w:rsidRPr="00AC7918">
              <w:rPr>
                <w:sz w:val="20"/>
                <w:lang w:val="en-GB"/>
              </w:rPr>
              <w:t>river</w:t>
            </w:r>
            <w:r w:rsidR="009F63FE">
              <w:rPr>
                <w:sz w:val="20"/>
                <w:lang w:val="en-GB"/>
              </w:rPr>
              <w:t xml:space="preserve"> (€500/day/vehicle)</w:t>
            </w:r>
          </w:p>
        </w:tc>
        <w:tc>
          <w:tcPr>
            <w:tcW w:w="765" w:type="pct"/>
            <w:tcBorders>
              <w:top w:val="single" w:sz="4" w:space="0" w:color="FFFFFF" w:themeColor="background1"/>
              <w:left w:val="nil"/>
              <w:bottom w:val="single" w:sz="4" w:space="0" w:color="FFFFFF" w:themeColor="background1"/>
              <w:right w:val="nil"/>
            </w:tcBorders>
            <w:shd w:val="clear" w:color="auto" w:fill="D8EEFA" w:themeFill="background2"/>
            <w:noWrap/>
            <w:vAlign w:val="bottom"/>
            <w:hideMark/>
          </w:tcPr>
          <w:p w14:paraId="39941A3E" w14:textId="77777777" w:rsidR="00AC7918" w:rsidRPr="009F63FE" w:rsidRDefault="009F63FE" w:rsidP="00AC7918">
            <w:pPr>
              <w:jc w:val="right"/>
              <w:rPr>
                <w:sz w:val="20"/>
                <w:lang w:val="en-GB"/>
              </w:rPr>
            </w:pPr>
            <w:r>
              <w:rPr>
                <w:sz w:val="20"/>
                <w:lang w:val="en-GB"/>
              </w:rPr>
              <w:t>14</w:t>
            </w:r>
            <w:r w:rsidRPr="009F63FE">
              <w:rPr>
                <w:sz w:val="20"/>
                <w:lang w:val="en-GB"/>
              </w:rPr>
              <w:t>,</w:t>
            </w:r>
            <w:r w:rsidR="00AC7918" w:rsidRPr="009F63FE">
              <w:rPr>
                <w:sz w:val="20"/>
                <w:lang w:val="en-GB"/>
              </w:rPr>
              <w:t>000</w:t>
            </w:r>
          </w:p>
        </w:tc>
      </w:tr>
      <w:tr w:rsidR="00AC7918" w:rsidRPr="00AC7918" w14:paraId="5F84328C" w14:textId="77777777" w:rsidTr="00866346">
        <w:trPr>
          <w:trHeight w:val="300"/>
        </w:trPr>
        <w:tc>
          <w:tcPr>
            <w:tcW w:w="4235" w:type="pct"/>
            <w:tcBorders>
              <w:top w:val="single" w:sz="4" w:space="0" w:color="FFFFFF" w:themeColor="background1"/>
              <w:left w:val="nil"/>
              <w:bottom w:val="single" w:sz="4" w:space="0" w:color="FFFFFF" w:themeColor="background1"/>
              <w:right w:val="nil"/>
            </w:tcBorders>
            <w:shd w:val="clear" w:color="auto" w:fill="D8EEFA" w:themeFill="background2"/>
            <w:noWrap/>
            <w:vAlign w:val="bottom"/>
            <w:hideMark/>
          </w:tcPr>
          <w:p w14:paraId="2F4E5012" w14:textId="77777777" w:rsidR="00AC7918" w:rsidRPr="009F63FE" w:rsidRDefault="00AC7918" w:rsidP="00AC7918">
            <w:pPr>
              <w:rPr>
                <w:sz w:val="20"/>
                <w:lang w:val="en-GB"/>
              </w:rPr>
            </w:pPr>
            <w:r w:rsidRPr="009F63FE">
              <w:rPr>
                <w:sz w:val="20"/>
                <w:lang w:val="en-GB"/>
              </w:rPr>
              <w:t>Event page</w:t>
            </w:r>
            <w:r w:rsidR="009F63FE">
              <w:rPr>
                <w:sz w:val="20"/>
                <w:lang w:val="en-GB"/>
              </w:rPr>
              <w:t xml:space="preserve"> (technical support for incorporating in current WSWH website)</w:t>
            </w:r>
          </w:p>
        </w:tc>
        <w:tc>
          <w:tcPr>
            <w:tcW w:w="765" w:type="pct"/>
            <w:tcBorders>
              <w:top w:val="single" w:sz="4" w:space="0" w:color="FFFFFF" w:themeColor="background1"/>
              <w:left w:val="nil"/>
              <w:bottom w:val="single" w:sz="4" w:space="0" w:color="FFFFFF" w:themeColor="background1"/>
              <w:right w:val="nil"/>
            </w:tcBorders>
            <w:shd w:val="clear" w:color="auto" w:fill="D8EEFA" w:themeFill="background2"/>
            <w:noWrap/>
            <w:vAlign w:val="bottom"/>
            <w:hideMark/>
          </w:tcPr>
          <w:p w14:paraId="6A627DE2" w14:textId="77777777" w:rsidR="00AC7918" w:rsidRPr="009F63FE" w:rsidRDefault="009F63FE" w:rsidP="00AC7918">
            <w:pPr>
              <w:jc w:val="right"/>
              <w:rPr>
                <w:sz w:val="20"/>
                <w:lang w:val="en-GB"/>
              </w:rPr>
            </w:pPr>
            <w:r>
              <w:rPr>
                <w:sz w:val="20"/>
                <w:lang w:val="en-GB"/>
              </w:rPr>
              <w:t>3</w:t>
            </w:r>
            <w:r w:rsidRPr="009F63FE">
              <w:rPr>
                <w:sz w:val="20"/>
                <w:lang w:val="en-GB"/>
              </w:rPr>
              <w:t>,</w:t>
            </w:r>
            <w:r w:rsidR="00587223">
              <w:rPr>
                <w:sz w:val="20"/>
                <w:lang w:val="en-GB"/>
              </w:rPr>
              <w:t>6</w:t>
            </w:r>
            <w:r w:rsidR="00AC7918" w:rsidRPr="009F63FE">
              <w:rPr>
                <w:sz w:val="20"/>
                <w:lang w:val="en-GB"/>
              </w:rPr>
              <w:t>00</w:t>
            </w:r>
          </w:p>
        </w:tc>
      </w:tr>
      <w:tr w:rsidR="00AC7918" w:rsidRPr="00AC7918" w14:paraId="672EC7F5" w14:textId="77777777" w:rsidTr="00866346">
        <w:trPr>
          <w:trHeight w:val="300"/>
        </w:trPr>
        <w:tc>
          <w:tcPr>
            <w:tcW w:w="4235" w:type="pct"/>
            <w:tcBorders>
              <w:top w:val="single" w:sz="4" w:space="0" w:color="FFFFFF" w:themeColor="background1"/>
              <w:left w:val="nil"/>
              <w:bottom w:val="single" w:sz="4" w:space="0" w:color="FFFFFF" w:themeColor="background1"/>
              <w:right w:val="nil"/>
            </w:tcBorders>
            <w:shd w:val="clear" w:color="auto" w:fill="D8EEFA" w:themeFill="background2"/>
            <w:noWrap/>
            <w:vAlign w:val="bottom"/>
            <w:hideMark/>
          </w:tcPr>
          <w:p w14:paraId="6D9410D4" w14:textId="77777777" w:rsidR="00AC7918" w:rsidRPr="00AC7918" w:rsidRDefault="009F63FE" w:rsidP="00AC7918">
            <w:pPr>
              <w:rPr>
                <w:sz w:val="20"/>
                <w:lang w:val="en-GB"/>
              </w:rPr>
            </w:pPr>
            <w:r>
              <w:rPr>
                <w:sz w:val="20"/>
                <w:lang w:val="en-GB"/>
              </w:rPr>
              <w:t>Design &amp; p</w:t>
            </w:r>
            <w:r w:rsidR="00AC7918" w:rsidRPr="00AC7918">
              <w:rPr>
                <w:sz w:val="20"/>
                <w:lang w:val="en-GB"/>
              </w:rPr>
              <w:t>rint products (flyers, programme, exhibition</w:t>
            </w:r>
            <w:r>
              <w:rPr>
                <w:sz w:val="20"/>
                <w:lang w:val="en-GB"/>
              </w:rPr>
              <w:t>, core cyclist body ware</w:t>
            </w:r>
            <w:r w:rsidR="00AC7918" w:rsidRPr="00AC7918">
              <w:rPr>
                <w:sz w:val="20"/>
                <w:lang w:val="en-GB"/>
              </w:rPr>
              <w:t>)</w:t>
            </w:r>
          </w:p>
        </w:tc>
        <w:tc>
          <w:tcPr>
            <w:tcW w:w="765" w:type="pct"/>
            <w:tcBorders>
              <w:top w:val="single" w:sz="4" w:space="0" w:color="FFFFFF" w:themeColor="background1"/>
              <w:left w:val="nil"/>
              <w:bottom w:val="single" w:sz="4" w:space="0" w:color="FFFFFF" w:themeColor="background1"/>
              <w:right w:val="nil"/>
            </w:tcBorders>
            <w:shd w:val="clear" w:color="auto" w:fill="D8EEFA" w:themeFill="background2"/>
            <w:noWrap/>
            <w:vAlign w:val="bottom"/>
            <w:hideMark/>
          </w:tcPr>
          <w:p w14:paraId="64568B67" w14:textId="77777777" w:rsidR="00AC7918" w:rsidRPr="009F63FE" w:rsidRDefault="009F63FE" w:rsidP="00AC7918">
            <w:pPr>
              <w:jc w:val="right"/>
              <w:rPr>
                <w:sz w:val="20"/>
                <w:lang w:val="en-GB"/>
              </w:rPr>
            </w:pPr>
            <w:r w:rsidRPr="009F63FE">
              <w:rPr>
                <w:sz w:val="20"/>
                <w:lang w:val="en-GB"/>
              </w:rPr>
              <w:t>15,</w:t>
            </w:r>
            <w:r w:rsidR="00AC7918" w:rsidRPr="009F63FE">
              <w:rPr>
                <w:sz w:val="20"/>
                <w:lang w:val="en-GB"/>
              </w:rPr>
              <w:t>000</w:t>
            </w:r>
          </w:p>
        </w:tc>
      </w:tr>
      <w:tr w:rsidR="00AC7918" w:rsidRPr="00AC7918" w14:paraId="7FBF7413" w14:textId="77777777" w:rsidTr="00866346">
        <w:trPr>
          <w:trHeight w:val="300"/>
        </w:trPr>
        <w:tc>
          <w:tcPr>
            <w:tcW w:w="4235" w:type="pct"/>
            <w:tcBorders>
              <w:top w:val="single" w:sz="4" w:space="0" w:color="FFFFFF" w:themeColor="background1"/>
              <w:left w:val="nil"/>
              <w:bottom w:val="nil"/>
              <w:right w:val="nil"/>
            </w:tcBorders>
            <w:shd w:val="clear" w:color="auto" w:fill="D8EEFA" w:themeFill="background2"/>
            <w:noWrap/>
            <w:vAlign w:val="bottom"/>
            <w:hideMark/>
          </w:tcPr>
          <w:p w14:paraId="08B9DE2B" w14:textId="77777777" w:rsidR="00AC7918" w:rsidRPr="00AC7918" w:rsidRDefault="00AC7918" w:rsidP="00AC7918">
            <w:pPr>
              <w:rPr>
                <w:sz w:val="20"/>
                <w:lang w:val="en-GB"/>
              </w:rPr>
            </w:pPr>
            <w:r w:rsidRPr="00AC7918">
              <w:rPr>
                <w:sz w:val="20"/>
                <w:lang w:val="en-GB"/>
              </w:rPr>
              <w:t>Event in W</w:t>
            </w:r>
            <w:r w:rsidR="009F63FE">
              <w:rPr>
                <w:sz w:val="20"/>
                <w:lang w:val="en-GB"/>
              </w:rPr>
              <w:t>ilhelmshaven (+ €2,500 via WHV event sponsoring for 150</w:t>
            </w:r>
            <w:r w:rsidR="009F63FE" w:rsidRPr="009F63FE">
              <w:rPr>
                <w:sz w:val="20"/>
                <w:vertAlign w:val="superscript"/>
                <w:lang w:val="en-GB"/>
              </w:rPr>
              <w:t>th</w:t>
            </w:r>
            <w:r w:rsidR="009F63FE">
              <w:rPr>
                <w:sz w:val="20"/>
                <w:lang w:val="en-GB"/>
              </w:rPr>
              <w:t xml:space="preserve"> anniversary</w:t>
            </w:r>
            <w:r w:rsidRPr="00AC7918">
              <w:rPr>
                <w:sz w:val="20"/>
                <w:lang w:val="en-GB"/>
              </w:rPr>
              <w:t>)</w:t>
            </w:r>
          </w:p>
        </w:tc>
        <w:tc>
          <w:tcPr>
            <w:tcW w:w="765" w:type="pct"/>
            <w:tcBorders>
              <w:top w:val="single" w:sz="4" w:space="0" w:color="FFFFFF" w:themeColor="background1"/>
              <w:left w:val="nil"/>
              <w:bottom w:val="nil"/>
              <w:right w:val="nil"/>
            </w:tcBorders>
            <w:shd w:val="clear" w:color="auto" w:fill="D8EEFA" w:themeFill="background2"/>
            <w:noWrap/>
            <w:vAlign w:val="bottom"/>
            <w:hideMark/>
          </w:tcPr>
          <w:p w14:paraId="5D8CDB21" w14:textId="77777777" w:rsidR="00AC7918" w:rsidRPr="00AC7918" w:rsidRDefault="00AC7918" w:rsidP="00AC7918">
            <w:pPr>
              <w:jc w:val="right"/>
              <w:rPr>
                <w:sz w:val="20"/>
                <w:lang w:val="de-DE"/>
              </w:rPr>
            </w:pPr>
            <w:r w:rsidRPr="00AC7918">
              <w:rPr>
                <w:sz w:val="20"/>
                <w:lang w:val="de-DE"/>
              </w:rPr>
              <w:t>5</w:t>
            </w:r>
            <w:r w:rsidR="009F63FE">
              <w:rPr>
                <w:sz w:val="20"/>
                <w:lang w:val="de-DE"/>
              </w:rPr>
              <w:t>,</w:t>
            </w:r>
            <w:r w:rsidRPr="00AC7918">
              <w:rPr>
                <w:sz w:val="20"/>
                <w:lang w:val="de-DE"/>
              </w:rPr>
              <w:t>000</w:t>
            </w:r>
          </w:p>
        </w:tc>
      </w:tr>
      <w:tr w:rsidR="00AC7918" w:rsidRPr="00AC7918" w14:paraId="3DFA8C56" w14:textId="77777777" w:rsidTr="00866346">
        <w:trPr>
          <w:trHeight w:val="300"/>
        </w:trPr>
        <w:tc>
          <w:tcPr>
            <w:tcW w:w="4235" w:type="pct"/>
            <w:tcBorders>
              <w:top w:val="nil"/>
              <w:left w:val="nil"/>
              <w:bottom w:val="nil"/>
              <w:right w:val="nil"/>
            </w:tcBorders>
            <w:shd w:val="clear" w:color="auto" w:fill="0078B6" w:themeFill="accent2"/>
            <w:noWrap/>
            <w:vAlign w:val="bottom"/>
            <w:hideMark/>
          </w:tcPr>
          <w:p w14:paraId="359D8EF7" w14:textId="77777777" w:rsidR="00AC7918" w:rsidRPr="00AC7918" w:rsidRDefault="00866346" w:rsidP="00AC7918">
            <w:pPr>
              <w:rPr>
                <w:color w:val="FFFFFF" w:themeColor="background1"/>
                <w:sz w:val="20"/>
                <w:lang w:val="en-GB"/>
              </w:rPr>
            </w:pPr>
            <w:r>
              <w:rPr>
                <w:color w:val="FFFFFF" w:themeColor="background1"/>
                <w:sz w:val="20"/>
                <w:lang w:val="en-GB"/>
              </w:rPr>
              <w:t>Total</w:t>
            </w:r>
          </w:p>
        </w:tc>
        <w:tc>
          <w:tcPr>
            <w:tcW w:w="765" w:type="pct"/>
            <w:tcBorders>
              <w:top w:val="nil"/>
              <w:left w:val="nil"/>
              <w:bottom w:val="nil"/>
              <w:right w:val="nil"/>
            </w:tcBorders>
            <w:shd w:val="clear" w:color="auto" w:fill="0078B6" w:themeFill="accent2"/>
            <w:noWrap/>
            <w:vAlign w:val="bottom"/>
            <w:hideMark/>
          </w:tcPr>
          <w:p w14:paraId="788268C7" w14:textId="77777777" w:rsidR="00AC7918" w:rsidRPr="00AC7918" w:rsidRDefault="00AC7918" w:rsidP="00AC7918">
            <w:pPr>
              <w:jc w:val="right"/>
              <w:rPr>
                <w:b/>
                <w:bCs/>
                <w:color w:val="FFFFFF" w:themeColor="background1"/>
                <w:sz w:val="20"/>
                <w:lang w:val="de-DE"/>
              </w:rPr>
            </w:pPr>
            <w:r w:rsidRPr="00AC7918">
              <w:rPr>
                <w:b/>
                <w:bCs/>
                <w:color w:val="FFFFFF" w:themeColor="background1"/>
                <w:sz w:val="20"/>
                <w:lang w:val="de-DE"/>
              </w:rPr>
              <w:t>60</w:t>
            </w:r>
            <w:r w:rsidR="00587223">
              <w:rPr>
                <w:b/>
                <w:bCs/>
                <w:color w:val="FFFFFF" w:themeColor="background1"/>
                <w:sz w:val="20"/>
                <w:lang w:val="de-DE"/>
              </w:rPr>
              <w:t>,</w:t>
            </w:r>
            <w:r w:rsidRPr="00AC7918">
              <w:rPr>
                <w:b/>
                <w:bCs/>
                <w:color w:val="FFFFFF" w:themeColor="background1"/>
                <w:sz w:val="20"/>
                <w:lang w:val="de-DE"/>
              </w:rPr>
              <w:t>000</w:t>
            </w:r>
          </w:p>
        </w:tc>
      </w:tr>
    </w:tbl>
    <w:p w14:paraId="4FE68466" w14:textId="77777777" w:rsidR="00CA7DE1" w:rsidRPr="00866346" w:rsidRDefault="00CA7DE1">
      <w:pPr>
        <w:rPr>
          <w:rFonts w:eastAsia="Batang"/>
          <w:sz w:val="20"/>
          <w:szCs w:val="20"/>
          <w:lang w:val="en-GB" w:eastAsia="ko-KR"/>
        </w:rPr>
      </w:pPr>
    </w:p>
    <w:p w14:paraId="59722FFE" w14:textId="5B078517" w:rsidR="00866346" w:rsidRPr="00866346" w:rsidRDefault="00866346" w:rsidP="00A03FC5">
      <w:pPr>
        <w:spacing w:after="200" w:line="276" w:lineRule="auto"/>
        <w:rPr>
          <w:rFonts w:eastAsia="Batang"/>
          <w:sz w:val="20"/>
          <w:szCs w:val="20"/>
          <w:lang w:val="en-GB" w:eastAsia="ko-KR"/>
        </w:rPr>
      </w:pPr>
      <w:r>
        <w:rPr>
          <w:rFonts w:eastAsia="Batang"/>
          <w:sz w:val="20"/>
          <w:szCs w:val="20"/>
          <w:lang w:val="en-GB" w:eastAsia="ko-KR"/>
        </w:rPr>
        <w:t>Moreover</w:t>
      </w:r>
      <w:r w:rsidRPr="00866346">
        <w:rPr>
          <w:rFonts w:eastAsia="Batang"/>
          <w:sz w:val="20"/>
          <w:szCs w:val="20"/>
          <w:lang w:val="en-GB" w:eastAsia="ko-KR"/>
        </w:rPr>
        <w:t xml:space="preserve">, the recently approved Interreg project PROWAD Link could be utilised when engaging SME’s to participate, as the project foresees some budget for such a campaign. The </w:t>
      </w:r>
      <w:proofErr w:type="spellStart"/>
      <w:r w:rsidRPr="00866346">
        <w:rPr>
          <w:rFonts w:eastAsia="Batang"/>
          <w:sz w:val="20"/>
          <w:szCs w:val="20"/>
          <w:lang w:val="en-GB" w:eastAsia="ko-KR"/>
        </w:rPr>
        <w:t>Interreg</w:t>
      </w:r>
      <w:proofErr w:type="spellEnd"/>
      <w:r w:rsidRPr="00866346">
        <w:rPr>
          <w:rFonts w:eastAsia="Batang"/>
          <w:sz w:val="20"/>
          <w:szCs w:val="20"/>
          <w:lang w:val="en-GB" w:eastAsia="ko-KR"/>
        </w:rPr>
        <w:t xml:space="preserve"> A project Wadden</w:t>
      </w:r>
      <w:r w:rsidR="009612CF">
        <w:rPr>
          <w:rFonts w:eastAsia="Batang"/>
          <w:sz w:val="20"/>
          <w:szCs w:val="20"/>
          <w:lang w:val="en-GB" w:eastAsia="ko-KR"/>
        </w:rPr>
        <w:t xml:space="preserve"> A</w:t>
      </w:r>
      <w:r w:rsidRPr="00866346">
        <w:rPr>
          <w:rFonts w:eastAsia="Batang"/>
          <w:sz w:val="20"/>
          <w:szCs w:val="20"/>
          <w:lang w:val="en-GB" w:eastAsia="ko-KR"/>
        </w:rPr>
        <w:t>genda</w:t>
      </w:r>
      <w:r>
        <w:rPr>
          <w:rFonts w:eastAsia="Batang"/>
          <w:sz w:val="20"/>
          <w:szCs w:val="20"/>
          <w:lang w:val="en-GB" w:eastAsia="ko-KR"/>
        </w:rPr>
        <w:t xml:space="preserve"> (if renewed)</w:t>
      </w:r>
      <w:r w:rsidRPr="00866346">
        <w:rPr>
          <w:rFonts w:eastAsia="Batang"/>
          <w:sz w:val="20"/>
          <w:szCs w:val="20"/>
          <w:lang w:val="en-GB" w:eastAsia="ko-KR"/>
        </w:rPr>
        <w:t xml:space="preserve"> could also carry part of the budget, as the bike tour will use routes developed in these projects. </w:t>
      </w:r>
    </w:p>
    <w:sectPr w:rsidR="00866346" w:rsidRPr="00866346" w:rsidSect="001C042F">
      <w:headerReference w:type="default" r:id="rId17"/>
      <w:footerReference w:type="default" r:id="rId18"/>
      <w:pgSz w:w="11907" w:h="16840" w:code="9"/>
      <w:pgMar w:top="1440" w:right="1797" w:bottom="1440" w:left="1797" w:header="709" w:footer="709"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34DECB1" w15:done="0"/>
  <w15:commentEx w15:paraId="045350A4" w15:done="0"/>
  <w15:commentEx w15:paraId="3EF29FC2" w15:done="0"/>
  <w15:commentEx w15:paraId="3AD072F1" w15:done="0"/>
  <w15:commentEx w15:paraId="5FDE8D2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34DECB1" w16cid:durableId="1F6B5CE1"/>
  <w16cid:commentId w16cid:paraId="045350A4" w16cid:durableId="1F6B5D80"/>
  <w16cid:commentId w16cid:paraId="3EF29FC2" w16cid:durableId="1F6B5DA6"/>
  <w16cid:commentId w16cid:paraId="3AD072F1" w16cid:durableId="1F6B5E0D"/>
  <w16cid:commentId w16cid:paraId="5FDE8D23" w16cid:durableId="1F6B613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02026E" w14:textId="77777777" w:rsidR="00182700" w:rsidRDefault="00182700">
      <w:r>
        <w:separator/>
      </w:r>
    </w:p>
  </w:endnote>
  <w:endnote w:type="continuationSeparator" w:id="0">
    <w:p w14:paraId="2165CC5A" w14:textId="77777777" w:rsidR="00182700" w:rsidRDefault="00182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SimHei">
    <w:altName w:val="黑体"/>
    <w:panose1 w:val="02010600030101010101"/>
    <w:charset w:val="86"/>
    <w:family w:val="modern"/>
    <w:notTrueType/>
    <w:pitch w:val="fixed"/>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1B37E2" w14:textId="77777777" w:rsidR="00357EE8" w:rsidRDefault="00ED13F8" w:rsidP="00357EE8">
    <w:pPr>
      <w:pStyle w:val="Fuzeile"/>
      <w:jc w:val="right"/>
    </w:pPr>
    <w:r w:rsidRPr="00884A64">
      <w:rPr>
        <w:sz w:val="20"/>
        <w:szCs w:val="20"/>
      </w:rPr>
      <w:fldChar w:fldCharType="begin"/>
    </w:r>
    <w:r w:rsidRPr="00884A64">
      <w:rPr>
        <w:sz w:val="20"/>
        <w:szCs w:val="20"/>
      </w:rPr>
      <w:instrText>PAGE   \* MERGEFORMAT</w:instrText>
    </w:r>
    <w:r w:rsidRPr="00884A64">
      <w:rPr>
        <w:sz w:val="20"/>
        <w:szCs w:val="20"/>
      </w:rPr>
      <w:fldChar w:fldCharType="separate"/>
    </w:r>
    <w:r w:rsidR="00C0308C">
      <w:rPr>
        <w:noProof/>
        <w:sz w:val="20"/>
        <w:szCs w:val="20"/>
      </w:rPr>
      <w:t>8</w:t>
    </w:r>
    <w:r w:rsidRPr="00884A64">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F3673F" w14:textId="77777777" w:rsidR="00182700" w:rsidRDefault="00182700">
      <w:r>
        <w:separator/>
      </w:r>
    </w:p>
  </w:footnote>
  <w:footnote w:type="continuationSeparator" w:id="0">
    <w:p w14:paraId="139D6D21" w14:textId="77777777" w:rsidR="00182700" w:rsidRDefault="001827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67B59" w14:textId="187B25A3" w:rsidR="00331A4A" w:rsidRPr="00C430E5" w:rsidRDefault="009237C8" w:rsidP="00331A4A">
    <w:pPr>
      <w:pStyle w:val="Kopfzeile"/>
      <w:tabs>
        <w:tab w:val="clear" w:pos="4703"/>
      </w:tabs>
      <w:rPr>
        <w:sz w:val="18"/>
        <w:szCs w:val="18"/>
      </w:rPr>
    </w:pPr>
    <w:r>
      <w:rPr>
        <w:sz w:val="18"/>
        <w:szCs w:val="18"/>
      </w:rPr>
      <w:t>WSB 27/</w:t>
    </w:r>
    <w:r w:rsidR="00331A4A" w:rsidRPr="00C430E5">
      <w:rPr>
        <w:sz w:val="18"/>
        <w:szCs w:val="18"/>
      </w:rPr>
      <w:t>5</w:t>
    </w:r>
    <w:r>
      <w:rPr>
        <w:sz w:val="18"/>
        <w:szCs w:val="18"/>
      </w:rPr>
      <w:t>.10/1</w:t>
    </w:r>
    <w:r w:rsidR="00331A4A" w:rsidRPr="00C430E5">
      <w:rPr>
        <w:sz w:val="18"/>
        <w:szCs w:val="18"/>
      </w:rPr>
      <w:t xml:space="preserve"> </w:t>
    </w:r>
    <w:r>
      <w:rPr>
        <w:sz w:val="18"/>
        <w:szCs w:val="18"/>
      </w:rPr>
      <w:t>10</w:t>
    </w:r>
    <w:r w:rsidRPr="009237C8">
      <w:rPr>
        <w:sz w:val="18"/>
        <w:szCs w:val="18"/>
        <w:vertAlign w:val="superscript"/>
      </w:rPr>
      <w:t>th</w:t>
    </w:r>
    <w:r>
      <w:rPr>
        <w:sz w:val="18"/>
        <w:szCs w:val="18"/>
      </w:rPr>
      <w:t xml:space="preserve"> anniversary celebration</w:t>
    </w:r>
    <w:r w:rsidR="00331A4A" w:rsidRPr="00C430E5">
      <w:rPr>
        <w:sz w:val="18"/>
        <w:szCs w:val="18"/>
      </w:rPr>
      <w:tab/>
      <w:t xml:space="preserve">page </w:t>
    </w:r>
    <w:sdt>
      <w:sdtPr>
        <w:rPr>
          <w:sz w:val="18"/>
          <w:szCs w:val="18"/>
        </w:rPr>
        <w:id w:val="309905916"/>
        <w:docPartObj>
          <w:docPartGallery w:val="Page Numbers (Top of Page)"/>
          <w:docPartUnique/>
        </w:docPartObj>
      </w:sdtPr>
      <w:sdtEndPr/>
      <w:sdtContent>
        <w:r w:rsidR="00331A4A" w:rsidRPr="00C430E5">
          <w:rPr>
            <w:sz w:val="18"/>
            <w:szCs w:val="18"/>
          </w:rPr>
          <w:fldChar w:fldCharType="begin"/>
        </w:r>
        <w:r w:rsidR="00331A4A" w:rsidRPr="00C430E5">
          <w:rPr>
            <w:sz w:val="18"/>
            <w:szCs w:val="18"/>
          </w:rPr>
          <w:instrText>PAGE   \* MERGEFORMAT</w:instrText>
        </w:r>
        <w:r w:rsidR="00331A4A" w:rsidRPr="00C430E5">
          <w:rPr>
            <w:sz w:val="18"/>
            <w:szCs w:val="18"/>
          </w:rPr>
          <w:fldChar w:fldCharType="separate"/>
        </w:r>
        <w:r w:rsidR="00C0308C" w:rsidRPr="00C0308C">
          <w:rPr>
            <w:noProof/>
            <w:sz w:val="18"/>
            <w:szCs w:val="18"/>
            <w:lang w:val="en-GB"/>
          </w:rPr>
          <w:t>8</w:t>
        </w:r>
        <w:r w:rsidR="00331A4A" w:rsidRPr="00C430E5">
          <w:rPr>
            <w:sz w:val="18"/>
            <w:szCs w:val="18"/>
          </w:rPr>
          <w:fldChar w:fldCharType="end"/>
        </w:r>
      </w:sdtContent>
    </w:sdt>
  </w:p>
  <w:p w14:paraId="5A86F2BA" w14:textId="77777777" w:rsidR="001C042F" w:rsidRPr="00884A64" w:rsidRDefault="00C0308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C6A22"/>
    <w:multiLevelType w:val="hybridMultilevel"/>
    <w:tmpl w:val="E960A8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F244CCE"/>
    <w:multiLevelType w:val="hybridMultilevel"/>
    <w:tmpl w:val="9ACE62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2607AB4"/>
    <w:multiLevelType w:val="hybridMultilevel"/>
    <w:tmpl w:val="901AB6B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A22625E"/>
    <w:multiLevelType w:val="hybridMultilevel"/>
    <w:tmpl w:val="F63051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E881C41"/>
    <w:multiLevelType w:val="hybridMultilevel"/>
    <w:tmpl w:val="CC0EB22E"/>
    <w:lvl w:ilvl="0" w:tplc="0407000F">
      <w:start w:val="1"/>
      <w:numFmt w:val="decimal"/>
      <w:lvlText w:val="%1."/>
      <w:lvlJc w:val="left"/>
      <w:pPr>
        <w:ind w:left="360" w:hanging="360"/>
      </w:pPr>
      <w:rPr>
        <w:rFonts w:hint="default"/>
      </w:rPr>
    </w:lvl>
    <w:lvl w:ilvl="1" w:tplc="3D7AD000">
      <w:start w:val="1"/>
      <w:numFmt w:val="decimal"/>
      <w:lvlText w:val="(%2)"/>
      <w:lvlJc w:val="left"/>
      <w:pPr>
        <w:ind w:left="1080" w:hanging="36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nsid w:val="7A277F74"/>
    <w:multiLevelType w:val="hybridMultilevel"/>
    <w:tmpl w:val="B15834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7AD04FC6"/>
    <w:multiLevelType w:val="hybridMultilevel"/>
    <w:tmpl w:val="DB7E2E3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nsid w:val="7E6C3C45"/>
    <w:multiLevelType w:val="hybridMultilevel"/>
    <w:tmpl w:val="A6EEA70E"/>
    <w:lvl w:ilvl="0" w:tplc="0407000F">
      <w:start w:val="1"/>
      <w:numFmt w:val="decimal"/>
      <w:lvlText w:val="%1."/>
      <w:lvlJc w:val="left"/>
      <w:pPr>
        <w:ind w:left="360" w:hanging="360"/>
      </w:pPr>
      <w:rPr>
        <w:rFonts w:hint="default"/>
      </w:rPr>
    </w:lvl>
    <w:lvl w:ilvl="1" w:tplc="0407000F">
      <w:start w:val="1"/>
      <w:numFmt w:val="decimal"/>
      <w:lvlText w:val="%2."/>
      <w:lvlJc w:val="left"/>
      <w:pPr>
        <w:ind w:left="1080" w:hanging="36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5"/>
  </w:num>
  <w:num w:numId="2">
    <w:abstractNumId w:val="4"/>
  </w:num>
  <w:num w:numId="3">
    <w:abstractNumId w:val="1"/>
  </w:num>
  <w:num w:numId="4">
    <w:abstractNumId w:val="2"/>
  </w:num>
  <w:num w:numId="5">
    <w:abstractNumId w:val="6"/>
  </w:num>
  <w:num w:numId="6">
    <w:abstractNumId w:val="0"/>
  </w:num>
  <w:num w:numId="7">
    <w:abstractNumId w:val="3"/>
  </w:num>
  <w:num w:numId="8">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üdiger Strempel">
    <w15:presenceInfo w15:providerId="AD" w15:userId="S-1-5-21-1256934877-3455374163-3551772715-16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3F8"/>
    <w:rsid w:val="0007179F"/>
    <w:rsid w:val="000803A5"/>
    <w:rsid w:val="00082EAC"/>
    <w:rsid w:val="0008371F"/>
    <w:rsid w:val="0009255F"/>
    <w:rsid w:val="000A19EA"/>
    <w:rsid w:val="000C712A"/>
    <w:rsid w:val="00126920"/>
    <w:rsid w:val="00182700"/>
    <w:rsid w:val="0018356B"/>
    <w:rsid w:val="00187C56"/>
    <w:rsid w:val="001D083E"/>
    <w:rsid w:val="001E38E1"/>
    <w:rsid w:val="0022740F"/>
    <w:rsid w:val="002307CA"/>
    <w:rsid w:val="0028561C"/>
    <w:rsid w:val="00294B5D"/>
    <w:rsid w:val="002B4C27"/>
    <w:rsid w:val="002D6C24"/>
    <w:rsid w:val="002E0F4F"/>
    <w:rsid w:val="002E76E3"/>
    <w:rsid w:val="002F5E11"/>
    <w:rsid w:val="00331A4A"/>
    <w:rsid w:val="00347335"/>
    <w:rsid w:val="00347B3E"/>
    <w:rsid w:val="00361D6A"/>
    <w:rsid w:val="003A0231"/>
    <w:rsid w:val="003A7F8B"/>
    <w:rsid w:val="003C1266"/>
    <w:rsid w:val="00420DF3"/>
    <w:rsid w:val="004259C5"/>
    <w:rsid w:val="004C7853"/>
    <w:rsid w:val="004D4326"/>
    <w:rsid w:val="00506F30"/>
    <w:rsid w:val="0051196F"/>
    <w:rsid w:val="00547754"/>
    <w:rsid w:val="00587223"/>
    <w:rsid w:val="005A7B12"/>
    <w:rsid w:val="005B0ED2"/>
    <w:rsid w:val="005B4774"/>
    <w:rsid w:val="0060440C"/>
    <w:rsid w:val="00617B7F"/>
    <w:rsid w:val="00621E2D"/>
    <w:rsid w:val="0065451B"/>
    <w:rsid w:val="0067058B"/>
    <w:rsid w:val="006B2D1D"/>
    <w:rsid w:val="006B4544"/>
    <w:rsid w:val="006E3137"/>
    <w:rsid w:val="00726B52"/>
    <w:rsid w:val="00734CA7"/>
    <w:rsid w:val="0077561F"/>
    <w:rsid w:val="007803D8"/>
    <w:rsid w:val="007D42CE"/>
    <w:rsid w:val="007E4E42"/>
    <w:rsid w:val="007F133F"/>
    <w:rsid w:val="007F37DC"/>
    <w:rsid w:val="007F5FA8"/>
    <w:rsid w:val="00816A51"/>
    <w:rsid w:val="00866346"/>
    <w:rsid w:val="008B0076"/>
    <w:rsid w:val="008C5422"/>
    <w:rsid w:val="008E40CB"/>
    <w:rsid w:val="008E4374"/>
    <w:rsid w:val="00921B68"/>
    <w:rsid w:val="009237C8"/>
    <w:rsid w:val="00934071"/>
    <w:rsid w:val="00936EB4"/>
    <w:rsid w:val="009524B2"/>
    <w:rsid w:val="0096129B"/>
    <w:rsid w:val="009612CF"/>
    <w:rsid w:val="009A0C92"/>
    <w:rsid w:val="009F2796"/>
    <w:rsid w:val="009F63FE"/>
    <w:rsid w:val="009F75E3"/>
    <w:rsid w:val="00A03FC5"/>
    <w:rsid w:val="00A06DEA"/>
    <w:rsid w:val="00A27D38"/>
    <w:rsid w:val="00A322D3"/>
    <w:rsid w:val="00A771A3"/>
    <w:rsid w:val="00AB0B02"/>
    <w:rsid w:val="00AC7918"/>
    <w:rsid w:val="00AD15BC"/>
    <w:rsid w:val="00AE0145"/>
    <w:rsid w:val="00B114FE"/>
    <w:rsid w:val="00B12C01"/>
    <w:rsid w:val="00B4205D"/>
    <w:rsid w:val="00B64610"/>
    <w:rsid w:val="00B65ABB"/>
    <w:rsid w:val="00BA3D3E"/>
    <w:rsid w:val="00BB040A"/>
    <w:rsid w:val="00BB4254"/>
    <w:rsid w:val="00BF62F5"/>
    <w:rsid w:val="00C02FB0"/>
    <w:rsid w:val="00C0308C"/>
    <w:rsid w:val="00C05DDF"/>
    <w:rsid w:val="00C430E5"/>
    <w:rsid w:val="00C567CF"/>
    <w:rsid w:val="00C84057"/>
    <w:rsid w:val="00CA7DE1"/>
    <w:rsid w:val="00CE338F"/>
    <w:rsid w:val="00CE4B7B"/>
    <w:rsid w:val="00CF1ABA"/>
    <w:rsid w:val="00D24AE4"/>
    <w:rsid w:val="00D2595B"/>
    <w:rsid w:val="00D66449"/>
    <w:rsid w:val="00D8707E"/>
    <w:rsid w:val="00D9166B"/>
    <w:rsid w:val="00DB36EB"/>
    <w:rsid w:val="00E55D2E"/>
    <w:rsid w:val="00EC5219"/>
    <w:rsid w:val="00EC7305"/>
    <w:rsid w:val="00ED0E73"/>
    <w:rsid w:val="00ED13F8"/>
    <w:rsid w:val="00ED776D"/>
    <w:rsid w:val="00EE1564"/>
    <w:rsid w:val="00F13D9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8BC8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WSS Standard"/>
    <w:qFormat/>
    <w:rsid w:val="00ED13F8"/>
    <w:pPr>
      <w:spacing w:after="0" w:line="240" w:lineRule="auto"/>
    </w:pPr>
    <w:rPr>
      <w:rFonts w:ascii="Times New Roman" w:eastAsia="Times New Roman" w:hAnsi="Times New Roman" w:cs="Times New Roman"/>
      <w:sz w:val="24"/>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chwacherVerweis">
    <w:name w:val="Subtle Reference"/>
    <w:basedOn w:val="Absatz-Standardschriftart"/>
    <w:uiPriority w:val="31"/>
    <w:qFormat/>
    <w:rsid w:val="00A06DEA"/>
    <w:rPr>
      <w:smallCaps/>
      <w:color w:val="0078B6" w:themeColor="accent2"/>
      <w:u w:val="single"/>
    </w:rPr>
  </w:style>
  <w:style w:type="paragraph" w:styleId="Kopfzeile">
    <w:name w:val="header"/>
    <w:basedOn w:val="Standard"/>
    <w:link w:val="KopfzeileZchn"/>
    <w:uiPriority w:val="99"/>
    <w:rsid w:val="00ED13F8"/>
    <w:pPr>
      <w:tabs>
        <w:tab w:val="center" w:pos="4703"/>
        <w:tab w:val="right" w:pos="9406"/>
      </w:tabs>
    </w:pPr>
  </w:style>
  <w:style w:type="character" w:customStyle="1" w:styleId="KopfzeileZchn">
    <w:name w:val="Kopfzeile Zchn"/>
    <w:basedOn w:val="Absatz-Standardschriftart"/>
    <w:link w:val="Kopfzeile"/>
    <w:uiPriority w:val="99"/>
    <w:rsid w:val="00ED13F8"/>
    <w:rPr>
      <w:rFonts w:ascii="Times New Roman" w:eastAsia="Times New Roman" w:hAnsi="Times New Roman" w:cs="Times New Roman"/>
      <w:sz w:val="24"/>
      <w:szCs w:val="24"/>
      <w:lang w:val="en-US"/>
    </w:rPr>
  </w:style>
  <w:style w:type="paragraph" w:styleId="Fuzeile">
    <w:name w:val="footer"/>
    <w:basedOn w:val="Standard"/>
    <w:link w:val="FuzeileZchn"/>
    <w:rsid w:val="00ED13F8"/>
    <w:pPr>
      <w:tabs>
        <w:tab w:val="center" w:pos="4703"/>
        <w:tab w:val="right" w:pos="9406"/>
      </w:tabs>
    </w:pPr>
  </w:style>
  <w:style w:type="character" w:customStyle="1" w:styleId="FuzeileZchn">
    <w:name w:val="Fußzeile Zchn"/>
    <w:basedOn w:val="Absatz-Standardschriftart"/>
    <w:link w:val="Fuzeile"/>
    <w:rsid w:val="00ED13F8"/>
    <w:rPr>
      <w:rFonts w:ascii="Times New Roman" w:eastAsia="Times New Roman" w:hAnsi="Times New Roman" w:cs="Times New Roman"/>
      <w:sz w:val="24"/>
      <w:szCs w:val="24"/>
      <w:lang w:val="en-US"/>
    </w:rPr>
  </w:style>
  <w:style w:type="paragraph" w:styleId="Textkrper">
    <w:name w:val="Body Text"/>
    <w:basedOn w:val="Standard"/>
    <w:link w:val="TextkrperZchn"/>
    <w:rsid w:val="00ED13F8"/>
    <w:rPr>
      <w:rFonts w:ascii="Arial" w:hAnsi="Arial" w:cs="Arial"/>
      <w:sz w:val="20"/>
      <w:lang w:eastAsia="de-DE"/>
    </w:rPr>
  </w:style>
  <w:style w:type="character" w:customStyle="1" w:styleId="TextkrperZchn">
    <w:name w:val="Textkörper Zchn"/>
    <w:basedOn w:val="Absatz-Standardschriftart"/>
    <w:link w:val="Textkrper"/>
    <w:rsid w:val="00ED13F8"/>
    <w:rPr>
      <w:rFonts w:ascii="Arial" w:eastAsia="Times New Roman" w:hAnsi="Arial" w:cs="Arial"/>
      <w:sz w:val="20"/>
      <w:szCs w:val="24"/>
      <w:lang w:val="en-US" w:eastAsia="de-DE"/>
    </w:rPr>
  </w:style>
  <w:style w:type="table" w:customStyle="1" w:styleId="Tabellenraster1">
    <w:name w:val="Tabellenraster1"/>
    <w:basedOn w:val="NormaleTabelle"/>
    <w:next w:val="Tabellenraster"/>
    <w:uiPriority w:val="59"/>
    <w:rsid w:val="00ED13F8"/>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59"/>
    <w:rsid w:val="00ED13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D8707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8707E"/>
    <w:rPr>
      <w:rFonts w:ascii="Tahoma" w:eastAsia="Times New Roman" w:hAnsi="Tahoma" w:cs="Tahoma"/>
      <w:sz w:val="16"/>
      <w:szCs w:val="16"/>
      <w:lang w:val="en-US"/>
    </w:rPr>
  </w:style>
  <w:style w:type="character" w:styleId="Kommentarzeichen">
    <w:name w:val="annotation reference"/>
    <w:basedOn w:val="Absatz-Standardschriftart"/>
    <w:uiPriority w:val="99"/>
    <w:semiHidden/>
    <w:unhideWhenUsed/>
    <w:rsid w:val="00C567CF"/>
    <w:rPr>
      <w:sz w:val="16"/>
      <w:szCs w:val="16"/>
    </w:rPr>
  </w:style>
  <w:style w:type="paragraph" w:styleId="Kommentartext">
    <w:name w:val="annotation text"/>
    <w:basedOn w:val="Standard"/>
    <w:link w:val="KommentartextZchn"/>
    <w:uiPriority w:val="99"/>
    <w:unhideWhenUsed/>
    <w:rsid w:val="00C567CF"/>
    <w:rPr>
      <w:sz w:val="20"/>
      <w:szCs w:val="20"/>
    </w:rPr>
  </w:style>
  <w:style w:type="character" w:customStyle="1" w:styleId="KommentartextZchn">
    <w:name w:val="Kommentartext Zchn"/>
    <w:basedOn w:val="Absatz-Standardschriftart"/>
    <w:link w:val="Kommentartext"/>
    <w:uiPriority w:val="99"/>
    <w:rsid w:val="00C567CF"/>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67CF"/>
    <w:rPr>
      <w:b/>
      <w:bCs/>
    </w:rPr>
  </w:style>
  <w:style w:type="character" w:customStyle="1" w:styleId="KommentarthemaZchn">
    <w:name w:val="Kommentarthema Zchn"/>
    <w:basedOn w:val="KommentartextZchn"/>
    <w:link w:val="Kommentarthema"/>
    <w:uiPriority w:val="99"/>
    <w:semiHidden/>
    <w:rsid w:val="00C567CF"/>
    <w:rPr>
      <w:rFonts w:ascii="Times New Roman" w:eastAsia="Times New Roman" w:hAnsi="Times New Roman" w:cs="Times New Roman"/>
      <w:b/>
      <w:bCs/>
      <w:sz w:val="20"/>
      <w:szCs w:val="20"/>
      <w:lang w:val="en-US"/>
    </w:rPr>
  </w:style>
  <w:style w:type="paragraph" w:styleId="Listenabsatz">
    <w:name w:val="List Paragraph"/>
    <w:basedOn w:val="Standard"/>
    <w:uiPriority w:val="34"/>
    <w:qFormat/>
    <w:rsid w:val="001E38E1"/>
    <w:pPr>
      <w:ind w:left="720"/>
      <w:contextualSpacing/>
    </w:pPr>
  </w:style>
  <w:style w:type="character" w:styleId="Hyperlink">
    <w:name w:val="Hyperlink"/>
    <w:basedOn w:val="Absatz-Standardschriftart"/>
    <w:uiPriority w:val="99"/>
    <w:unhideWhenUsed/>
    <w:rsid w:val="001E38E1"/>
    <w:rPr>
      <w:color w:val="0078B6"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WSS Standard"/>
    <w:qFormat/>
    <w:rsid w:val="00ED13F8"/>
    <w:pPr>
      <w:spacing w:after="0" w:line="240" w:lineRule="auto"/>
    </w:pPr>
    <w:rPr>
      <w:rFonts w:ascii="Times New Roman" w:eastAsia="Times New Roman" w:hAnsi="Times New Roman" w:cs="Times New Roman"/>
      <w:sz w:val="24"/>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chwacherVerweis">
    <w:name w:val="Subtle Reference"/>
    <w:basedOn w:val="Absatz-Standardschriftart"/>
    <w:uiPriority w:val="31"/>
    <w:qFormat/>
    <w:rsid w:val="00A06DEA"/>
    <w:rPr>
      <w:smallCaps/>
      <w:color w:val="0078B6" w:themeColor="accent2"/>
      <w:u w:val="single"/>
    </w:rPr>
  </w:style>
  <w:style w:type="paragraph" w:styleId="Kopfzeile">
    <w:name w:val="header"/>
    <w:basedOn w:val="Standard"/>
    <w:link w:val="KopfzeileZchn"/>
    <w:uiPriority w:val="99"/>
    <w:rsid w:val="00ED13F8"/>
    <w:pPr>
      <w:tabs>
        <w:tab w:val="center" w:pos="4703"/>
        <w:tab w:val="right" w:pos="9406"/>
      </w:tabs>
    </w:pPr>
  </w:style>
  <w:style w:type="character" w:customStyle="1" w:styleId="KopfzeileZchn">
    <w:name w:val="Kopfzeile Zchn"/>
    <w:basedOn w:val="Absatz-Standardschriftart"/>
    <w:link w:val="Kopfzeile"/>
    <w:uiPriority w:val="99"/>
    <w:rsid w:val="00ED13F8"/>
    <w:rPr>
      <w:rFonts w:ascii="Times New Roman" w:eastAsia="Times New Roman" w:hAnsi="Times New Roman" w:cs="Times New Roman"/>
      <w:sz w:val="24"/>
      <w:szCs w:val="24"/>
      <w:lang w:val="en-US"/>
    </w:rPr>
  </w:style>
  <w:style w:type="paragraph" w:styleId="Fuzeile">
    <w:name w:val="footer"/>
    <w:basedOn w:val="Standard"/>
    <w:link w:val="FuzeileZchn"/>
    <w:rsid w:val="00ED13F8"/>
    <w:pPr>
      <w:tabs>
        <w:tab w:val="center" w:pos="4703"/>
        <w:tab w:val="right" w:pos="9406"/>
      </w:tabs>
    </w:pPr>
  </w:style>
  <w:style w:type="character" w:customStyle="1" w:styleId="FuzeileZchn">
    <w:name w:val="Fußzeile Zchn"/>
    <w:basedOn w:val="Absatz-Standardschriftart"/>
    <w:link w:val="Fuzeile"/>
    <w:rsid w:val="00ED13F8"/>
    <w:rPr>
      <w:rFonts w:ascii="Times New Roman" w:eastAsia="Times New Roman" w:hAnsi="Times New Roman" w:cs="Times New Roman"/>
      <w:sz w:val="24"/>
      <w:szCs w:val="24"/>
      <w:lang w:val="en-US"/>
    </w:rPr>
  </w:style>
  <w:style w:type="paragraph" w:styleId="Textkrper">
    <w:name w:val="Body Text"/>
    <w:basedOn w:val="Standard"/>
    <w:link w:val="TextkrperZchn"/>
    <w:rsid w:val="00ED13F8"/>
    <w:rPr>
      <w:rFonts w:ascii="Arial" w:hAnsi="Arial" w:cs="Arial"/>
      <w:sz w:val="20"/>
      <w:lang w:eastAsia="de-DE"/>
    </w:rPr>
  </w:style>
  <w:style w:type="character" w:customStyle="1" w:styleId="TextkrperZchn">
    <w:name w:val="Textkörper Zchn"/>
    <w:basedOn w:val="Absatz-Standardschriftart"/>
    <w:link w:val="Textkrper"/>
    <w:rsid w:val="00ED13F8"/>
    <w:rPr>
      <w:rFonts w:ascii="Arial" w:eastAsia="Times New Roman" w:hAnsi="Arial" w:cs="Arial"/>
      <w:sz w:val="20"/>
      <w:szCs w:val="24"/>
      <w:lang w:val="en-US" w:eastAsia="de-DE"/>
    </w:rPr>
  </w:style>
  <w:style w:type="table" w:customStyle="1" w:styleId="Tabellenraster1">
    <w:name w:val="Tabellenraster1"/>
    <w:basedOn w:val="NormaleTabelle"/>
    <w:next w:val="Tabellenraster"/>
    <w:uiPriority w:val="59"/>
    <w:rsid w:val="00ED13F8"/>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59"/>
    <w:rsid w:val="00ED13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D8707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8707E"/>
    <w:rPr>
      <w:rFonts w:ascii="Tahoma" w:eastAsia="Times New Roman" w:hAnsi="Tahoma" w:cs="Tahoma"/>
      <w:sz w:val="16"/>
      <w:szCs w:val="16"/>
      <w:lang w:val="en-US"/>
    </w:rPr>
  </w:style>
  <w:style w:type="character" w:styleId="Kommentarzeichen">
    <w:name w:val="annotation reference"/>
    <w:basedOn w:val="Absatz-Standardschriftart"/>
    <w:uiPriority w:val="99"/>
    <w:semiHidden/>
    <w:unhideWhenUsed/>
    <w:rsid w:val="00C567CF"/>
    <w:rPr>
      <w:sz w:val="16"/>
      <w:szCs w:val="16"/>
    </w:rPr>
  </w:style>
  <w:style w:type="paragraph" w:styleId="Kommentartext">
    <w:name w:val="annotation text"/>
    <w:basedOn w:val="Standard"/>
    <w:link w:val="KommentartextZchn"/>
    <w:uiPriority w:val="99"/>
    <w:unhideWhenUsed/>
    <w:rsid w:val="00C567CF"/>
    <w:rPr>
      <w:sz w:val="20"/>
      <w:szCs w:val="20"/>
    </w:rPr>
  </w:style>
  <w:style w:type="character" w:customStyle="1" w:styleId="KommentartextZchn">
    <w:name w:val="Kommentartext Zchn"/>
    <w:basedOn w:val="Absatz-Standardschriftart"/>
    <w:link w:val="Kommentartext"/>
    <w:uiPriority w:val="99"/>
    <w:rsid w:val="00C567CF"/>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67CF"/>
    <w:rPr>
      <w:b/>
      <w:bCs/>
    </w:rPr>
  </w:style>
  <w:style w:type="character" w:customStyle="1" w:styleId="KommentarthemaZchn">
    <w:name w:val="Kommentarthema Zchn"/>
    <w:basedOn w:val="KommentartextZchn"/>
    <w:link w:val="Kommentarthema"/>
    <w:uiPriority w:val="99"/>
    <w:semiHidden/>
    <w:rsid w:val="00C567CF"/>
    <w:rPr>
      <w:rFonts w:ascii="Times New Roman" w:eastAsia="Times New Roman" w:hAnsi="Times New Roman" w:cs="Times New Roman"/>
      <w:b/>
      <w:bCs/>
      <w:sz w:val="20"/>
      <w:szCs w:val="20"/>
      <w:lang w:val="en-US"/>
    </w:rPr>
  </w:style>
  <w:style w:type="paragraph" w:styleId="Listenabsatz">
    <w:name w:val="List Paragraph"/>
    <w:basedOn w:val="Standard"/>
    <w:uiPriority w:val="34"/>
    <w:qFormat/>
    <w:rsid w:val="001E38E1"/>
    <w:pPr>
      <w:ind w:left="720"/>
      <w:contextualSpacing/>
    </w:pPr>
  </w:style>
  <w:style w:type="character" w:styleId="Hyperlink">
    <w:name w:val="Hyperlink"/>
    <w:basedOn w:val="Absatz-Standardschriftart"/>
    <w:uiPriority w:val="99"/>
    <w:unhideWhenUsed/>
    <w:rsid w:val="001E38E1"/>
    <w:rPr>
      <w:color w:val="0078B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322614">
      <w:bodyDiv w:val="1"/>
      <w:marLeft w:val="0"/>
      <w:marRight w:val="0"/>
      <w:marTop w:val="0"/>
      <w:marBottom w:val="0"/>
      <w:divBdr>
        <w:top w:val="none" w:sz="0" w:space="0" w:color="auto"/>
        <w:left w:val="none" w:sz="0" w:space="0" w:color="auto"/>
        <w:bottom w:val="none" w:sz="0" w:space="0" w:color="auto"/>
        <w:right w:val="none" w:sz="0" w:space="0" w:color="auto"/>
      </w:divBdr>
    </w:div>
    <w:div w:id="614143019">
      <w:bodyDiv w:val="1"/>
      <w:marLeft w:val="0"/>
      <w:marRight w:val="0"/>
      <w:marTop w:val="0"/>
      <w:marBottom w:val="0"/>
      <w:divBdr>
        <w:top w:val="none" w:sz="0" w:space="0" w:color="auto"/>
        <w:left w:val="none" w:sz="0" w:space="0" w:color="auto"/>
        <w:bottom w:val="none" w:sz="0" w:space="0" w:color="auto"/>
        <w:right w:val="none" w:sz="0" w:space="0" w:color="auto"/>
      </w:divBdr>
    </w:div>
    <w:div w:id="680552250">
      <w:bodyDiv w:val="1"/>
      <w:marLeft w:val="0"/>
      <w:marRight w:val="0"/>
      <w:marTop w:val="0"/>
      <w:marBottom w:val="0"/>
      <w:divBdr>
        <w:top w:val="none" w:sz="0" w:space="0" w:color="auto"/>
        <w:left w:val="none" w:sz="0" w:space="0" w:color="auto"/>
        <w:bottom w:val="none" w:sz="0" w:space="0" w:color="auto"/>
        <w:right w:val="none" w:sz="0" w:space="0" w:color="auto"/>
      </w:divBdr>
    </w:div>
    <w:div w:id="1422337122">
      <w:bodyDiv w:val="1"/>
      <w:marLeft w:val="0"/>
      <w:marRight w:val="0"/>
      <w:marTop w:val="0"/>
      <w:marBottom w:val="0"/>
      <w:divBdr>
        <w:top w:val="none" w:sz="0" w:space="0" w:color="auto"/>
        <w:left w:val="none" w:sz="0" w:space="0" w:color="auto"/>
        <w:bottom w:val="none" w:sz="0" w:space="0" w:color="auto"/>
        <w:right w:val="none" w:sz="0" w:space="0" w:color="auto"/>
      </w:divBdr>
    </w:div>
    <w:div w:id="1457406740">
      <w:bodyDiv w:val="1"/>
      <w:marLeft w:val="0"/>
      <w:marRight w:val="0"/>
      <w:marTop w:val="0"/>
      <w:marBottom w:val="0"/>
      <w:divBdr>
        <w:top w:val="none" w:sz="0" w:space="0" w:color="auto"/>
        <w:left w:val="none" w:sz="0" w:space="0" w:color="auto"/>
        <w:bottom w:val="none" w:sz="0" w:space="0" w:color="auto"/>
        <w:right w:val="none" w:sz="0" w:space="0" w:color="auto"/>
      </w:divBdr>
    </w:div>
    <w:div w:id="1581866456">
      <w:bodyDiv w:val="1"/>
      <w:marLeft w:val="0"/>
      <w:marRight w:val="0"/>
      <w:marTop w:val="0"/>
      <w:marBottom w:val="0"/>
      <w:divBdr>
        <w:top w:val="none" w:sz="0" w:space="0" w:color="auto"/>
        <w:left w:val="none" w:sz="0" w:space="0" w:color="auto"/>
        <w:bottom w:val="none" w:sz="0" w:space="0" w:color="auto"/>
        <w:right w:val="none" w:sz="0" w:space="0" w:color="auto"/>
      </w:divBdr>
    </w:div>
    <w:div w:id="1624072565">
      <w:bodyDiv w:val="1"/>
      <w:marLeft w:val="0"/>
      <w:marRight w:val="0"/>
      <w:marTop w:val="0"/>
      <w:marBottom w:val="0"/>
      <w:divBdr>
        <w:top w:val="none" w:sz="0" w:space="0" w:color="auto"/>
        <w:left w:val="none" w:sz="0" w:space="0" w:color="auto"/>
        <w:bottom w:val="none" w:sz="0" w:space="0" w:color="auto"/>
        <w:right w:val="none" w:sz="0" w:space="0" w:color="auto"/>
      </w:divBdr>
    </w:div>
    <w:div w:id="1682513055">
      <w:bodyDiv w:val="1"/>
      <w:marLeft w:val="0"/>
      <w:marRight w:val="0"/>
      <w:marTop w:val="0"/>
      <w:marBottom w:val="0"/>
      <w:divBdr>
        <w:top w:val="none" w:sz="0" w:space="0" w:color="auto"/>
        <w:left w:val="none" w:sz="0" w:space="0" w:color="auto"/>
        <w:bottom w:val="none" w:sz="0" w:space="0" w:color="auto"/>
        <w:right w:val="none" w:sz="0" w:space="0" w:color="auto"/>
      </w:divBdr>
    </w:div>
    <w:div w:id="1736977485">
      <w:bodyDiv w:val="1"/>
      <w:marLeft w:val="0"/>
      <w:marRight w:val="0"/>
      <w:marTop w:val="0"/>
      <w:marBottom w:val="0"/>
      <w:divBdr>
        <w:top w:val="none" w:sz="0" w:space="0" w:color="auto"/>
        <w:left w:val="none" w:sz="0" w:space="0" w:color="auto"/>
        <w:bottom w:val="none" w:sz="0" w:space="0" w:color="auto"/>
        <w:right w:val="none" w:sz="0" w:space="0" w:color="auto"/>
      </w:divBdr>
    </w:div>
    <w:div w:id="1890995523">
      <w:bodyDiv w:val="1"/>
      <w:marLeft w:val="0"/>
      <w:marRight w:val="0"/>
      <w:marTop w:val="0"/>
      <w:marBottom w:val="0"/>
      <w:divBdr>
        <w:top w:val="none" w:sz="0" w:space="0" w:color="auto"/>
        <w:left w:val="none" w:sz="0" w:space="0" w:color="auto"/>
        <w:bottom w:val="none" w:sz="0" w:space="0" w:color="auto"/>
        <w:right w:val="none" w:sz="0" w:space="0" w:color="auto"/>
      </w:divBdr>
    </w:div>
    <w:div w:id="1910193674">
      <w:bodyDiv w:val="1"/>
      <w:marLeft w:val="0"/>
      <w:marRight w:val="0"/>
      <w:marTop w:val="0"/>
      <w:marBottom w:val="0"/>
      <w:divBdr>
        <w:top w:val="none" w:sz="0" w:space="0" w:color="auto"/>
        <w:left w:val="none" w:sz="0" w:space="0" w:color="auto"/>
        <w:bottom w:val="none" w:sz="0" w:space="0" w:color="auto"/>
        <w:right w:val="none" w:sz="0" w:space="0" w:color="auto"/>
      </w:divBdr>
    </w:div>
    <w:div w:id="2106730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janne.lieven@bue.hamburg.de" TargetMode="External"/><Relationship Id="rId18" Type="http://schemas.openxmlformats.org/officeDocument/2006/relationships/footer" Target="foot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mailto:silke.ahlborn@lkn.landsh.d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waddensea-worldheritage.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arina.sanns@lkn.landsh.de" TargetMode="External"/><Relationship Id="rId5" Type="http://schemas.openxmlformats.org/officeDocument/2006/relationships/settings" Target="settings.xml"/><Relationship Id="rId15" Type="http://schemas.openxmlformats.org/officeDocument/2006/relationships/hyperlink" Target="mailto:karina@merkfryslan.nl" TargetMode="External"/><Relationship Id="rId23" Type="http://schemas.microsoft.com/office/2011/relationships/commentsExtended" Target="commentsExtended.xml"/><Relationship Id="rId10" Type="http://schemas.openxmlformats.org/officeDocument/2006/relationships/hyperlink" Target="mailto:anhma@danmarksnationalparker.dk"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anke.hofmeister@nlpv-wattenmeer.niedersachsen.de" TargetMode="Externa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CWSS">
      <a:dk1>
        <a:sysClr val="windowText" lastClr="000000"/>
      </a:dk1>
      <a:lt1>
        <a:sysClr val="window" lastClr="FFFFFF"/>
      </a:lt1>
      <a:dk2>
        <a:srgbClr val="003047"/>
      </a:dk2>
      <a:lt2>
        <a:srgbClr val="D8EEFA"/>
      </a:lt2>
      <a:accent1>
        <a:srgbClr val="003047"/>
      </a:accent1>
      <a:accent2>
        <a:srgbClr val="0078B6"/>
      </a:accent2>
      <a:accent3>
        <a:srgbClr val="00B7E5"/>
      </a:accent3>
      <a:accent4>
        <a:srgbClr val="D8EEFA"/>
      </a:accent4>
      <a:accent5>
        <a:srgbClr val="969696"/>
      </a:accent5>
      <a:accent6>
        <a:srgbClr val="72C596"/>
      </a:accent6>
      <a:hlink>
        <a:srgbClr val="0078B6"/>
      </a:hlink>
      <a:folHlink>
        <a:srgbClr val="00B7E5"/>
      </a:folHlink>
    </a:clrScheme>
    <a:fontScheme name="Benutzerdefiniert 1">
      <a:majorFont>
        <a:latin typeface="Arial"/>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3C5A37-45AB-4F29-90FF-6B9844DAE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3007</Words>
  <Characters>18949</Characters>
  <Application>Microsoft Office Word</Application>
  <DocSecurity>0</DocSecurity>
  <Lines>157</Lines>
  <Paragraphs>43</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21913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Annika Bostelmann</dc:creator>
  <cp:lastModifiedBy>Annika Bostelmann</cp:lastModifiedBy>
  <cp:revision>4</cp:revision>
  <cp:lastPrinted>2018-10-09T06:54:00Z</cp:lastPrinted>
  <dcterms:created xsi:type="dcterms:W3CDTF">2018-10-15T10:24:00Z</dcterms:created>
  <dcterms:modified xsi:type="dcterms:W3CDTF">2018-10-15T12:15:00Z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