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11CA6"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185CAFD8" wp14:editId="36D2B32F">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5384E325" w14:textId="164B7113" w:rsidR="003268D8" w:rsidRPr="006607D8" w:rsidRDefault="0078288D"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Expert Group Alien Species (EG-AS)</w:t>
      </w:r>
      <w:r w:rsidR="003268D8" w:rsidRPr="006607D8">
        <w:rPr>
          <w:rFonts w:ascii="Arial" w:eastAsiaTheme="minorHAnsi" w:hAnsi="Arial" w:cs="Arial"/>
          <w:b/>
          <w:szCs w:val="36"/>
          <w:lang w:val="en-GB"/>
        </w:rPr>
        <w:t xml:space="preserve"> </w:t>
      </w:r>
    </w:p>
    <w:p w14:paraId="2C0AF04A" w14:textId="318337C7" w:rsidR="003268D8" w:rsidRPr="00C133E0" w:rsidRDefault="00495F8E" w:rsidP="003268D8">
      <w:pPr>
        <w:spacing w:after="200" w:line="276" w:lineRule="auto"/>
        <w:contextualSpacing/>
        <w:jc w:val="center"/>
        <w:rPr>
          <w:rFonts w:ascii="Georgia" w:eastAsia="Batang" w:hAnsi="Georgia"/>
          <w:sz w:val="20"/>
          <w:szCs w:val="20"/>
          <w:lang w:val="en-GB" w:eastAsia="ko-KR"/>
        </w:rPr>
      </w:pPr>
      <w:r w:rsidRPr="00C133E0">
        <w:rPr>
          <w:rFonts w:ascii="Georgia" w:eastAsia="Batang" w:hAnsi="Georgia"/>
          <w:sz w:val="20"/>
          <w:szCs w:val="20"/>
          <w:lang w:val="en-GB" w:eastAsia="ko-KR"/>
        </w:rPr>
        <w:t>2</w:t>
      </w:r>
      <w:r w:rsidR="0078288D">
        <w:rPr>
          <w:rFonts w:ascii="Georgia" w:eastAsia="Batang" w:hAnsi="Georgia"/>
          <w:sz w:val="20"/>
          <w:szCs w:val="20"/>
          <w:lang w:val="en-GB" w:eastAsia="ko-KR"/>
        </w:rPr>
        <w:t>0</w:t>
      </w:r>
      <w:r w:rsidR="003268D8" w:rsidRPr="00C133E0">
        <w:rPr>
          <w:rFonts w:ascii="Georgia" w:eastAsia="Batang" w:hAnsi="Georgia"/>
          <w:sz w:val="20"/>
          <w:szCs w:val="20"/>
          <w:lang w:val="en-GB" w:eastAsia="ko-KR"/>
        </w:rPr>
        <w:t xml:space="preserve"> </w:t>
      </w:r>
      <w:r w:rsidR="0078288D">
        <w:rPr>
          <w:rFonts w:ascii="Georgia" w:eastAsia="Batang" w:hAnsi="Georgia"/>
          <w:sz w:val="20"/>
          <w:szCs w:val="20"/>
          <w:lang w:val="en-GB" w:eastAsia="ko-KR"/>
        </w:rPr>
        <w:t>January</w:t>
      </w:r>
      <w:r w:rsidRPr="00C133E0">
        <w:rPr>
          <w:rFonts w:ascii="Georgia" w:eastAsia="Batang" w:hAnsi="Georgia"/>
          <w:sz w:val="20"/>
          <w:szCs w:val="20"/>
          <w:lang w:val="en-GB" w:eastAsia="ko-KR"/>
        </w:rPr>
        <w:t xml:space="preserve"> 20</w:t>
      </w:r>
      <w:r w:rsidR="0078288D">
        <w:rPr>
          <w:rFonts w:ascii="Georgia" w:eastAsia="Batang" w:hAnsi="Georgia"/>
          <w:sz w:val="20"/>
          <w:szCs w:val="20"/>
          <w:lang w:val="en-GB" w:eastAsia="ko-KR"/>
        </w:rPr>
        <w:t>20</w:t>
      </w:r>
    </w:p>
    <w:p w14:paraId="3AB1054C" w14:textId="1FE40944" w:rsidR="003268D8" w:rsidRPr="00C133E0" w:rsidRDefault="0078288D"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34251A37" w14:textId="77777777" w:rsidR="003D6D11" w:rsidRDefault="003D6D11" w:rsidP="00884A64">
      <w:pPr>
        <w:pBdr>
          <w:bottom w:val="single" w:sz="6" w:space="1" w:color="auto"/>
        </w:pBdr>
        <w:spacing w:after="120" w:line="276" w:lineRule="auto"/>
        <w:rPr>
          <w:sz w:val="20"/>
          <w:szCs w:val="20"/>
          <w:lang w:val="en-GB"/>
        </w:rPr>
      </w:pPr>
    </w:p>
    <w:p w14:paraId="0E6B6F26" w14:textId="77777777" w:rsidR="00884A64" w:rsidRDefault="00884A64" w:rsidP="00884A64">
      <w:pPr>
        <w:pBdr>
          <w:bottom w:val="single" w:sz="6" w:space="1" w:color="auto"/>
        </w:pBdr>
        <w:spacing w:after="120" w:line="276" w:lineRule="auto"/>
        <w:rPr>
          <w:sz w:val="20"/>
          <w:szCs w:val="20"/>
          <w:lang w:val="en-GB"/>
        </w:rPr>
      </w:pPr>
    </w:p>
    <w:p w14:paraId="4A93BD00" w14:textId="77777777" w:rsidR="003268D8" w:rsidRPr="003C34F6" w:rsidRDefault="003268D8" w:rsidP="00884A64">
      <w:pPr>
        <w:pBdr>
          <w:bottom w:val="single" w:sz="6" w:space="1" w:color="auto"/>
        </w:pBdr>
        <w:spacing w:after="120" w:line="276" w:lineRule="auto"/>
        <w:rPr>
          <w:rFonts w:ascii="Georgia" w:hAnsi="Georgia"/>
          <w:sz w:val="18"/>
          <w:szCs w:val="20"/>
          <w:lang w:val="en-GB"/>
        </w:rPr>
      </w:pPr>
    </w:p>
    <w:p w14:paraId="20C68BAF" w14:textId="3601E942"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3A0F65">
        <w:rPr>
          <w:rFonts w:ascii="Georgia" w:hAnsi="Georgia"/>
          <w:b/>
          <w:sz w:val="20"/>
          <w:szCs w:val="22"/>
          <w:lang w:val="en-GB"/>
        </w:rPr>
        <w:t>2. Summary Record</w:t>
      </w:r>
    </w:p>
    <w:p w14:paraId="7BE97483" w14:textId="62A04F61" w:rsidR="007D5514" w:rsidRPr="003C34F6" w:rsidRDefault="003D6D11" w:rsidP="006607D8">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3A0F65" w:rsidRPr="003A0F65">
        <w:rPr>
          <w:rFonts w:ascii="Georgia" w:hAnsi="Georgia"/>
          <w:bCs/>
          <w:sz w:val="20"/>
          <w:szCs w:val="22"/>
          <w:lang w:val="en-GB"/>
        </w:rPr>
        <w:t>Final Draft Summary Record EG-AS 4</w:t>
      </w:r>
    </w:p>
    <w:p w14:paraId="4627D1C8" w14:textId="50767B6F"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3A0F65" w:rsidRPr="003A0F65">
        <w:rPr>
          <w:rFonts w:ascii="Georgia" w:hAnsi="Georgia"/>
          <w:bCs/>
          <w:sz w:val="20"/>
          <w:szCs w:val="22"/>
          <w:lang w:val="en-GB"/>
        </w:rPr>
        <w:t>EG-AS 5/2</w:t>
      </w:r>
    </w:p>
    <w:p w14:paraId="00A7B9CE" w14:textId="5DB4EEAE"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B6234D">
        <w:rPr>
          <w:rFonts w:ascii="Georgia" w:hAnsi="Georgia"/>
          <w:sz w:val="20"/>
          <w:szCs w:val="22"/>
          <w:lang w:val="en-GB"/>
        </w:rPr>
        <w:t>19 January 2021</w:t>
      </w:r>
    </w:p>
    <w:p w14:paraId="3D8FC6A3" w14:textId="65E618C4"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proofErr w:type="gramStart"/>
      <w:r w:rsidR="0078288D" w:rsidRPr="003A0F65">
        <w:rPr>
          <w:rFonts w:ascii="Georgia" w:hAnsi="Georgia"/>
          <w:bCs/>
          <w:sz w:val="20"/>
          <w:szCs w:val="22"/>
          <w:lang w:val="en-GB"/>
        </w:rPr>
        <w:t>CWSS</w:t>
      </w:r>
      <w:proofErr w:type="gramEnd"/>
    </w:p>
    <w:p w14:paraId="4FC43AE6" w14:textId="77777777" w:rsidR="00884A64" w:rsidRPr="00C133E0" w:rsidRDefault="00884A64" w:rsidP="00884A64">
      <w:pPr>
        <w:pStyle w:val="Header"/>
        <w:tabs>
          <w:tab w:val="clear" w:pos="4703"/>
          <w:tab w:val="clear" w:pos="9406"/>
        </w:tabs>
        <w:spacing w:after="120" w:line="276" w:lineRule="auto"/>
        <w:rPr>
          <w:rFonts w:ascii="Georgia" w:hAnsi="Georgia"/>
          <w:sz w:val="22"/>
          <w:szCs w:val="22"/>
          <w:lang w:val="en-GB" w:eastAsia="de-DE"/>
        </w:rPr>
      </w:pPr>
    </w:p>
    <w:p w14:paraId="36146D23" w14:textId="2A8C8C31" w:rsidR="007976A5" w:rsidRDefault="003A0F65" w:rsidP="00F95977">
      <w:pPr>
        <w:pStyle w:val="BodyText1"/>
        <w:rPr>
          <w:lang w:val="en-GB" w:eastAsia="de-DE"/>
        </w:rPr>
      </w:pPr>
      <w:r>
        <w:rPr>
          <w:lang w:val="en-GB" w:eastAsia="de-DE"/>
        </w:rPr>
        <w:t>This document contains the Final Draft Summary Record of the fourth meeting of the Expert Group Alien Species (EG-AS 4)</w:t>
      </w:r>
      <w:r w:rsidR="00125E3E">
        <w:rPr>
          <w:lang w:val="en-GB" w:eastAsia="de-DE"/>
        </w:rPr>
        <w:t xml:space="preserve"> held on 11 November 2020.</w:t>
      </w:r>
    </w:p>
    <w:p w14:paraId="6CEAEF4B" w14:textId="686E41DC" w:rsidR="00420584" w:rsidRPr="00C133E0" w:rsidRDefault="00420584" w:rsidP="00F95977">
      <w:pPr>
        <w:pStyle w:val="BodyText1"/>
        <w:rPr>
          <w:lang w:val="en-GB" w:eastAsia="de-DE"/>
        </w:rPr>
      </w:pPr>
      <w:r>
        <w:rPr>
          <w:lang w:val="en-GB" w:eastAsia="de-DE"/>
        </w:rPr>
        <w:t>This revised version contains amendments by Schleswig-Holstein and Germany on announcements, ISWSS and closing.</w:t>
      </w:r>
    </w:p>
    <w:p w14:paraId="48AB9A8D" w14:textId="77777777" w:rsidR="00075502" w:rsidRPr="00C133E0" w:rsidRDefault="00075502" w:rsidP="00884A64">
      <w:pPr>
        <w:pStyle w:val="Header"/>
        <w:tabs>
          <w:tab w:val="clear" w:pos="4703"/>
          <w:tab w:val="clear" w:pos="9406"/>
        </w:tabs>
        <w:spacing w:after="120" w:line="276" w:lineRule="auto"/>
        <w:rPr>
          <w:rFonts w:ascii="Georgia" w:hAnsi="Georgia"/>
          <w:sz w:val="22"/>
          <w:szCs w:val="22"/>
          <w:lang w:val="en-GB" w:eastAsia="de-DE"/>
        </w:rPr>
      </w:pPr>
    </w:p>
    <w:p w14:paraId="7A54EDF5" w14:textId="54E11786" w:rsidR="00B61315" w:rsidRPr="00C133E0" w:rsidRDefault="003D6D11" w:rsidP="006607D8">
      <w:pPr>
        <w:spacing w:after="120" w:line="276" w:lineRule="auto"/>
        <w:rPr>
          <w:rFonts w:ascii="Georgia" w:hAnsi="Georgia"/>
          <w:sz w:val="22"/>
          <w:szCs w:val="22"/>
          <w:lang w:val="en-GB"/>
        </w:rPr>
      </w:pPr>
      <w:r w:rsidRPr="00C133E0">
        <w:rPr>
          <w:rFonts w:ascii="Georgia" w:hAnsi="Georgia"/>
          <w:b/>
          <w:bCs/>
          <w:sz w:val="22"/>
          <w:szCs w:val="22"/>
          <w:lang w:val="en-GB"/>
        </w:rPr>
        <w:t>Proposal</w:t>
      </w:r>
      <w:r w:rsidR="00E20D83" w:rsidRPr="00C133E0">
        <w:rPr>
          <w:rFonts w:ascii="Georgia" w:hAnsi="Georgia"/>
          <w:b/>
          <w:bCs/>
          <w:sz w:val="22"/>
          <w:szCs w:val="22"/>
          <w:lang w:val="en-GB"/>
        </w:rPr>
        <w:t>:</w:t>
      </w:r>
      <w:r w:rsidR="00E20D83" w:rsidRPr="00C133E0">
        <w:rPr>
          <w:rFonts w:ascii="Georgia" w:hAnsi="Georgia"/>
          <w:b/>
          <w:bCs/>
          <w:sz w:val="22"/>
          <w:szCs w:val="22"/>
          <w:lang w:val="en-GB"/>
        </w:rPr>
        <w:tab/>
      </w:r>
      <w:r w:rsidR="0078288D">
        <w:rPr>
          <w:rFonts w:ascii="Georgia" w:hAnsi="Georgia"/>
          <w:sz w:val="22"/>
          <w:szCs w:val="22"/>
          <w:lang w:val="en-GB"/>
        </w:rPr>
        <w:t>EG-AS</w:t>
      </w:r>
      <w:r w:rsidR="00004EE5" w:rsidRPr="00C133E0">
        <w:rPr>
          <w:rFonts w:ascii="Georgia" w:hAnsi="Georgia"/>
          <w:sz w:val="22"/>
          <w:szCs w:val="22"/>
          <w:lang w:val="en-GB"/>
        </w:rPr>
        <w:t xml:space="preserve"> is </w:t>
      </w:r>
      <w:r w:rsidR="00495F8E" w:rsidRPr="00C133E0">
        <w:rPr>
          <w:rFonts w:ascii="Georgia" w:hAnsi="Georgia"/>
          <w:sz w:val="22"/>
          <w:szCs w:val="22"/>
          <w:lang w:val="en-GB"/>
        </w:rPr>
        <w:t xml:space="preserve">invited to </w:t>
      </w:r>
      <w:r w:rsidR="0078288D">
        <w:rPr>
          <w:rFonts w:ascii="Georgia" w:hAnsi="Georgia"/>
          <w:sz w:val="22"/>
          <w:szCs w:val="22"/>
          <w:lang w:val="en-GB"/>
        </w:rPr>
        <w:t>adopt t</w:t>
      </w:r>
      <w:r w:rsidR="00495F8E" w:rsidRPr="00C133E0">
        <w:rPr>
          <w:rFonts w:ascii="Georgia" w:hAnsi="Georgia"/>
          <w:sz w:val="22"/>
          <w:szCs w:val="22"/>
          <w:lang w:val="en-GB"/>
        </w:rPr>
        <w:t xml:space="preserve">he </w:t>
      </w:r>
      <w:r w:rsidR="0078288D">
        <w:rPr>
          <w:rFonts w:ascii="Georgia" w:hAnsi="Georgia"/>
          <w:sz w:val="22"/>
          <w:szCs w:val="22"/>
          <w:lang w:val="en-GB"/>
        </w:rPr>
        <w:t>summary record</w:t>
      </w:r>
    </w:p>
    <w:p w14:paraId="2634975D" w14:textId="77777777" w:rsidR="0078288D" w:rsidRDefault="001C042F" w:rsidP="00884A64">
      <w:pPr>
        <w:spacing w:after="120" w:line="276" w:lineRule="auto"/>
        <w:rPr>
          <w:rFonts w:ascii="Georgia" w:hAnsi="Georgia" w:cs="Arial"/>
        </w:rPr>
        <w:sectPr w:rsidR="0078288D" w:rsidSect="00936E0E">
          <w:headerReference w:type="default" r:id="rId9"/>
          <w:footerReference w:type="default" r:id="rId10"/>
          <w:footerReference w:type="first" r:id="rId11"/>
          <w:pgSz w:w="11907" w:h="16840" w:code="9"/>
          <w:pgMar w:top="1247" w:right="1134" w:bottom="1440" w:left="1134" w:header="709" w:footer="709" w:gutter="0"/>
          <w:cols w:space="708"/>
          <w:titlePg/>
          <w:docGrid w:linePitch="360"/>
        </w:sectPr>
      </w:pPr>
      <w:r w:rsidRPr="00C133E0">
        <w:rPr>
          <w:rFonts w:ascii="Georgia" w:hAnsi="Georgia" w:cs="Arial"/>
        </w:rPr>
        <w:br w:type="page"/>
      </w:r>
    </w:p>
    <w:p w14:paraId="3EAD7297" w14:textId="77777777" w:rsidR="003A0F65" w:rsidRPr="003A0F65" w:rsidRDefault="003A0F65" w:rsidP="003A0F65">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jc w:val="center"/>
        <w:outlineLvl w:val="0"/>
        <w:rPr>
          <w:rFonts w:ascii="Arial" w:eastAsia="Calibri" w:hAnsi="Arial"/>
          <w:b/>
          <w:caps/>
          <w:color w:val="000000"/>
          <w:szCs w:val="20"/>
          <w:lang w:val="en-GB" w:eastAsia="de-DE"/>
        </w:rPr>
      </w:pPr>
      <w:r w:rsidRPr="003A0F65">
        <w:rPr>
          <w:rFonts w:ascii="Arial" w:eastAsia="Calibri" w:hAnsi="Arial"/>
          <w:b/>
          <w:caps/>
          <w:color w:val="000000"/>
          <w:szCs w:val="20"/>
          <w:lang w:val="en-GB" w:eastAsia="de-DE"/>
        </w:rPr>
        <w:lastRenderedPageBreak/>
        <w:t>FINAL DRAFT SUMMARY RECORD</w:t>
      </w:r>
    </w:p>
    <w:p w14:paraId="1F11D7F6" w14:textId="77777777" w:rsidR="003A0F65" w:rsidRPr="003A0F65" w:rsidRDefault="003A0F65" w:rsidP="003A0F65">
      <w:pPr>
        <w:spacing w:after="120" w:line="276" w:lineRule="auto"/>
        <w:ind w:left="426"/>
        <w:jc w:val="center"/>
        <w:rPr>
          <w:rFonts w:ascii="Arial" w:eastAsia="Calibri" w:hAnsi="Arial" w:cs="Arial"/>
          <w:b/>
          <w:sz w:val="22"/>
          <w:szCs w:val="22"/>
          <w:lang w:val="en-GB"/>
        </w:rPr>
      </w:pPr>
      <w:r w:rsidRPr="003A0F65">
        <w:rPr>
          <w:rFonts w:ascii="Arial" w:eastAsia="Calibri" w:hAnsi="Arial" w:cs="Arial"/>
          <w:b/>
          <w:sz w:val="22"/>
          <w:szCs w:val="22"/>
          <w:lang w:val="en-GB"/>
        </w:rPr>
        <w:t>Meeting of the Work Group Alien Species</w:t>
      </w:r>
    </w:p>
    <w:p w14:paraId="0A96A853" w14:textId="77777777" w:rsidR="003A0F65" w:rsidRPr="003A0F65" w:rsidRDefault="003A0F65" w:rsidP="003A0F65">
      <w:pPr>
        <w:spacing w:after="120" w:line="276" w:lineRule="auto"/>
        <w:ind w:left="426"/>
        <w:jc w:val="center"/>
        <w:rPr>
          <w:rFonts w:ascii="Arial" w:eastAsia="Calibri" w:hAnsi="Arial" w:cs="Arial"/>
          <w:b/>
          <w:sz w:val="22"/>
          <w:szCs w:val="22"/>
          <w:lang w:val="en-GB"/>
        </w:rPr>
      </w:pPr>
      <w:r w:rsidRPr="003A0F65">
        <w:rPr>
          <w:rFonts w:ascii="Arial" w:eastAsia="Calibri" w:hAnsi="Arial" w:cs="Arial"/>
          <w:b/>
          <w:sz w:val="22"/>
          <w:szCs w:val="22"/>
          <w:lang w:val="en-GB"/>
        </w:rPr>
        <w:t>(EG-AS 4)</w:t>
      </w:r>
    </w:p>
    <w:p w14:paraId="50C43538" w14:textId="77777777" w:rsidR="003A0F65" w:rsidRPr="003A0F65" w:rsidRDefault="003A0F65" w:rsidP="003A0F65">
      <w:pPr>
        <w:spacing w:after="120" w:line="276" w:lineRule="auto"/>
        <w:ind w:left="426"/>
        <w:jc w:val="center"/>
        <w:rPr>
          <w:rFonts w:ascii="Arial" w:eastAsia="Calibri" w:hAnsi="Arial" w:cs="Arial"/>
          <w:sz w:val="22"/>
          <w:szCs w:val="22"/>
          <w:lang w:val="en-GB"/>
        </w:rPr>
      </w:pPr>
      <w:r w:rsidRPr="003A0F65">
        <w:rPr>
          <w:rFonts w:ascii="Arial" w:eastAsia="Calibri" w:hAnsi="Arial" w:cs="Arial"/>
          <w:sz w:val="22"/>
          <w:szCs w:val="22"/>
          <w:lang w:val="en-GB"/>
        </w:rPr>
        <w:t>11 November 2020</w:t>
      </w:r>
    </w:p>
    <w:p w14:paraId="123A809C" w14:textId="77777777" w:rsidR="003A0F65" w:rsidRPr="003A0F65" w:rsidRDefault="003A0F65" w:rsidP="003A0F65">
      <w:pPr>
        <w:spacing w:after="120" w:line="276" w:lineRule="auto"/>
        <w:ind w:left="426"/>
        <w:jc w:val="center"/>
        <w:rPr>
          <w:rFonts w:ascii="Arial" w:eastAsia="Calibri" w:hAnsi="Arial" w:cs="Arial"/>
          <w:sz w:val="22"/>
          <w:szCs w:val="22"/>
          <w:lang w:val="en-GB"/>
        </w:rPr>
      </w:pPr>
      <w:r w:rsidRPr="003A0F65">
        <w:rPr>
          <w:rFonts w:ascii="Arial" w:eastAsia="Calibri" w:hAnsi="Arial" w:cs="Arial"/>
          <w:sz w:val="22"/>
          <w:szCs w:val="22"/>
          <w:lang w:val="en-GB"/>
        </w:rPr>
        <w:t>Online</w:t>
      </w:r>
    </w:p>
    <w:p w14:paraId="69649D49" w14:textId="77777777" w:rsidR="003A0F65" w:rsidRPr="003A0F65" w:rsidRDefault="003A0F65" w:rsidP="003A0F65">
      <w:pPr>
        <w:jc w:val="center"/>
        <w:rPr>
          <w:sz w:val="20"/>
          <w:szCs w:val="20"/>
          <w:lang w:eastAsia="de-DE"/>
        </w:rPr>
      </w:pPr>
    </w:p>
    <w:p w14:paraId="53F2F7B3" w14:textId="77777777" w:rsidR="003A0F65" w:rsidRPr="003A0F65" w:rsidRDefault="003A0F65" w:rsidP="003A0F65">
      <w:pPr>
        <w:rPr>
          <w:sz w:val="20"/>
          <w:szCs w:val="20"/>
          <w:lang w:val="en-GB"/>
        </w:rPr>
      </w:pPr>
    </w:p>
    <w:p w14:paraId="2B15635F" w14:textId="77777777" w:rsidR="003A0F65" w:rsidRPr="003A0F65" w:rsidRDefault="003A0F65" w:rsidP="003A0F65">
      <w:pPr>
        <w:tabs>
          <w:tab w:val="left" w:pos="284"/>
        </w:tabs>
        <w:ind w:left="284" w:hanging="284"/>
        <w:jc w:val="both"/>
        <w:rPr>
          <w:b/>
        </w:rPr>
      </w:pPr>
      <w:r w:rsidRPr="003A0F65">
        <w:rPr>
          <w:b/>
        </w:rPr>
        <w:t>1.</w:t>
      </w:r>
      <w:r w:rsidRPr="003A0F65">
        <w:rPr>
          <w:b/>
        </w:rPr>
        <w:tab/>
        <w:t>Opening of the meeting and adoption of the agenda</w:t>
      </w:r>
    </w:p>
    <w:p w14:paraId="6E920914" w14:textId="77777777" w:rsidR="003A0F65" w:rsidRPr="003A0F65" w:rsidRDefault="003A0F65" w:rsidP="003A0F65">
      <w:pPr>
        <w:tabs>
          <w:tab w:val="left" w:pos="284"/>
          <w:tab w:val="left" w:pos="1843"/>
        </w:tabs>
        <w:ind w:left="284" w:hanging="284"/>
        <w:jc w:val="both"/>
        <w:rPr>
          <w:i/>
          <w:sz w:val="22"/>
          <w:szCs w:val="22"/>
          <w:lang w:val="en-GB"/>
        </w:rPr>
      </w:pPr>
      <w:r w:rsidRPr="003A0F65">
        <w:rPr>
          <w:b/>
          <w:i/>
          <w:sz w:val="20"/>
          <w:szCs w:val="20"/>
          <w:lang w:val="en-GB"/>
        </w:rPr>
        <w:tab/>
      </w:r>
      <w:r w:rsidRPr="003A0F65">
        <w:rPr>
          <w:i/>
          <w:sz w:val="22"/>
          <w:szCs w:val="22"/>
          <w:lang w:val="en-GB"/>
        </w:rPr>
        <w:t>Document:</w:t>
      </w:r>
      <w:r w:rsidRPr="003A0F65">
        <w:rPr>
          <w:i/>
          <w:sz w:val="22"/>
          <w:szCs w:val="22"/>
          <w:lang w:val="en-GB"/>
        </w:rPr>
        <w:tab/>
      </w:r>
      <w:r w:rsidRPr="003A0F65">
        <w:rPr>
          <w:i/>
          <w:sz w:val="22"/>
          <w:szCs w:val="22"/>
          <w:lang w:val="en-GB"/>
        </w:rPr>
        <w:tab/>
        <w:t>EG-AS 4-1-1 Draft agenda (04-11-2020).docx</w:t>
      </w:r>
    </w:p>
    <w:p w14:paraId="73732EBC" w14:textId="77777777" w:rsidR="003A0F65" w:rsidRPr="003A0F65" w:rsidRDefault="003A0F65" w:rsidP="003A0F65">
      <w:pPr>
        <w:tabs>
          <w:tab w:val="left" w:pos="284"/>
        </w:tabs>
        <w:jc w:val="both"/>
        <w:rPr>
          <w:sz w:val="20"/>
          <w:szCs w:val="20"/>
        </w:rPr>
      </w:pPr>
    </w:p>
    <w:p w14:paraId="24D4E6D9" w14:textId="77777777" w:rsidR="003A0F65" w:rsidRPr="003A0F65" w:rsidRDefault="003A0F65" w:rsidP="003A0F65">
      <w:pPr>
        <w:tabs>
          <w:tab w:val="left" w:pos="284"/>
        </w:tabs>
        <w:ind w:left="284"/>
        <w:jc w:val="both"/>
        <w:rPr>
          <w:sz w:val="22"/>
          <w:szCs w:val="22"/>
        </w:rPr>
      </w:pPr>
      <w:r w:rsidRPr="003A0F65">
        <w:rPr>
          <w:sz w:val="22"/>
          <w:szCs w:val="22"/>
          <w:lang w:val="en-GB"/>
        </w:rPr>
        <w:t xml:space="preserve">The chairperson Mr </w:t>
      </w:r>
      <w:proofErr w:type="spellStart"/>
      <w:r w:rsidRPr="003A0F65">
        <w:rPr>
          <w:sz w:val="22"/>
          <w:szCs w:val="22"/>
          <w:lang w:val="en-GB"/>
        </w:rPr>
        <w:t>Kabuta</w:t>
      </w:r>
      <w:proofErr w:type="spellEnd"/>
      <w:r w:rsidRPr="003A0F65">
        <w:rPr>
          <w:sz w:val="22"/>
          <w:szCs w:val="22"/>
          <w:lang w:val="en-GB"/>
        </w:rPr>
        <w:t xml:space="preserve"> opened the online meeting on 11 November 2020 at 14:00. EG-AS 4 adopted the draft agenda as shown in </w:t>
      </w:r>
      <w:r w:rsidRPr="003A0F65">
        <w:rPr>
          <w:b/>
          <w:bCs/>
          <w:sz w:val="22"/>
          <w:szCs w:val="22"/>
          <w:lang w:val="en-GB"/>
        </w:rPr>
        <w:t>Annex 1</w:t>
      </w:r>
      <w:r w:rsidRPr="003A0F65">
        <w:rPr>
          <w:sz w:val="22"/>
          <w:szCs w:val="22"/>
          <w:lang w:val="en-GB"/>
        </w:rPr>
        <w:t xml:space="preserve">. The list of participants can be found in </w:t>
      </w:r>
      <w:r w:rsidRPr="003A0F65">
        <w:rPr>
          <w:b/>
          <w:bCs/>
          <w:sz w:val="22"/>
          <w:szCs w:val="22"/>
          <w:lang w:val="en-GB"/>
        </w:rPr>
        <w:t>Annex 2</w:t>
      </w:r>
      <w:r w:rsidRPr="003A0F65">
        <w:rPr>
          <w:sz w:val="22"/>
          <w:szCs w:val="22"/>
          <w:lang w:val="en-GB"/>
        </w:rPr>
        <w:t>. An action list can be found at the end of the summary record.</w:t>
      </w:r>
    </w:p>
    <w:p w14:paraId="16A8D2C0" w14:textId="77777777" w:rsidR="003A0F65" w:rsidRPr="003A0F65" w:rsidRDefault="003A0F65" w:rsidP="003A0F65">
      <w:pPr>
        <w:tabs>
          <w:tab w:val="left" w:pos="284"/>
        </w:tabs>
        <w:ind w:left="284" w:hanging="284"/>
        <w:jc w:val="both"/>
        <w:rPr>
          <w:sz w:val="20"/>
          <w:szCs w:val="20"/>
        </w:rPr>
      </w:pPr>
      <w:r w:rsidRPr="003A0F65">
        <w:rPr>
          <w:sz w:val="20"/>
          <w:szCs w:val="20"/>
        </w:rPr>
        <w:tab/>
      </w:r>
    </w:p>
    <w:p w14:paraId="65A9C0E7" w14:textId="77777777" w:rsidR="003A0F65" w:rsidRPr="003A0F65" w:rsidRDefault="003A0F65" w:rsidP="003A0F65">
      <w:pPr>
        <w:tabs>
          <w:tab w:val="left" w:pos="284"/>
        </w:tabs>
        <w:ind w:left="284" w:hanging="284"/>
        <w:jc w:val="both"/>
        <w:rPr>
          <w:sz w:val="20"/>
          <w:szCs w:val="20"/>
        </w:rPr>
      </w:pPr>
    </w:p>
    <w:p w14:paraId="3C5A3DC0" w14:textId="77777777" w:rsidR="003A0F65" w:rsidRPr="003A0F65" w:rsidRDefault="003A0F65" w:rsidP="003A0F65">
      <w:pPr>
        <w:tabs>
          <w:tab w:val="left" w:pos="284"/>
        </w:tabs>
        <w:ind w:left="284" w:hanging="284"/>
        <w:jc w:val="both"/>
        <w:rPr>
          <w:b/>
          <w:lang w:val="en-GB"/>
        </w:rPr>
      </w:pPr>
      <w:r w:rsidRPr="003A0F65">
        <w:rPr>
          <w:b/>
          <w:lang w:val="en-GB"/>
        </w:rPr>
        <w:t xml:space="preserve">2. </w:t>
      </w:r>
      <w:r w:rsidRPr="003A0F65">
        <w:rPr>
          <w:b/>
          <w:lang w:val="en-GB"/>
        </w:rPr>
        <w:tab/>
        <w:t>Minutes EG-AS 3</w:t>
      </w:r>
    </w:p>
    <w:p w14:paraId="6CFFD4CD" w14:textId="77777777" w:rsidR="003A0F65" w:rsidRPr="003A0F65" w:rsidRDefault="003A0F65" w:rsidP="003A0F65">
      <w:pPr>
        <w:tabs>
          <w:tab w:val="left" w:pos="284"/>
          <w:tab w:val="left" w:pos="1843"/>
        </w:tabs>
        <w:ind w:left="284" w:hanging="284"/>
        <w:jc w:val="both"/>
        <w:rPr>
          <w:i/>
          <w:sz w:val="22"/>
          <w:szCs w:val="22"/>
          <w:lang w:val="en-GB"/>
        </w:rPr>
      </w:pPr>
      <w:r w:rsidRPr="003A0F65">
        <w:rPr>
          <w:b/>
          <w:i/>
          <w:sz w:val="20"/>
          <w:szCs w:val="20"/>
          <w:lang w:val="en-GB"/>
        </w:rPr>
        <w:tab/>
      </w:r>
      <w:r w:rsidRPr="003A0F65">
        <w:rPr>
          <w:i/>
          <w:sz w:val="22"/>
          <w:szCs w:val="22"/>
          <w:lang w:val="en-GB"/>
        </w:rPr>
        <w:t>Document:</w:t>
      </w:r>
      <w:r w:rsidRPr="003A0F65">
        <w:rPr>
          <w:i/>
          <w:sz w:val="22"/>
          <w:szCs w:val="22"/>
          <w:lang w:val="en-GB"/>
        </w:rPr>
        <w:tab/>
      </w:r>
      <w:r w:rsidRPr="003A0F65">
        <w:rPr>
          <w:i/>
          <w:sz w:val="22"/>
          <w:szCs w:val="22"/>
          <w:lang w:val="en-GB"/>
        </w:rPr>
        <w:tab/>
        <w:t>EG-AS 3 Final draft summary record v.04_11_2020.docx</w:t>
      </w:r>
    </w:p>
    <w:p w14:paraId="2D93A573" w14:textId="77777777" w:rsidR="003A0F65" w:rsidRPr="003A0F65" w:rsidRDefault="003A0F65" w:rsidP="003A0F65">
      <w:pPr>
        <w:tabs>
          <w:tab w:val="left" w:pos="284"/>
        </w:tabs>
        <w:ind w:left="284" w:hanging="284"/>
        <w:jc w:val="both"/>
        <w:rPr>
          <w:i/>
          <w:sz w:val="20"/>
          <w:szCs w:val="20"/>
          <w:lang w:val="en-GB"/>
        </w:rPr>
      </w:pPr>
    </w:p>
    <w:p w14:paraId="143EF2B0" w14:textId="77777777" w:rsidR="003A0F65" w:rsidRPr="003A0F65" w:rsidRDefault="003A0F65" w:rsidP="003A0F65">
      <w:pPr>
        <w:tabs>
          <w:tab w:val="left" w:pos="284"/>
        </w:tabs>
        <w:ind w:left="284" w:hanging="284"/>
        <w:jc w:val="both"/>
        <w:rPr>
          <w:sz w:val="22"/>
          <w:szCs w:val="22"/>
        </w:rPr>
      </w:pPr>
      <w:r w:rsidRPr="003A0F65">
        <w:rPr>
          <w:sz w:val="20"/>
          <w:szCs w:val="20"/>
          <w:lang w:val="en-GB"/>
        </w:rPr>
        <w:tab/>
      </w:r>
      <w:r w:rsidRPr="003A0F65">
        <w:rPr>
          <w:sz w:val="22"/>
          <w:szCs w:val="22"/>
          <w:lang w:val="en-GB"/>
        </w:rPr>
        <w:t>EG-AS 4 adopted summary record of the EG-AS 3 online meeting on 08 September 2020 without further amendments. Concerning the eDNA theme in alien species identification at the next ISWSS, Mr Frederiksen will contact the Danish experts again, because he got no response yet.</w:t>
      </w:r>
    </w:p>
    <w:p w14:paraId="4DF10F78" w14:textId="77777777" w:rsidR="003A0F65" w:rsidRPr="003A0F65" w:rsidRDefault="003A0F65" w:rsidP="003A0F65">
      <w:pPr>
        <w:tabs>
          <w:tab w:val="left" w:pos="284"/>
        </w:tabs>
        <w:jc w:val="both"/>
        <w:rPr>
          <w:b/>
          <w:sz w:val="22"/>
          <w:szCs w:val="22"/>
        </w:rPr>
      </w:pPr>
    </w:p>
    <w:p w14:paraId="33EB5E03" w14:textId="77777777" w:rsidR="003A0F65" w:rsidRPr="003A0F65" w:rsidRDefault="003A0F65" w:rsidP="003A0F65">
      <w:pPr>
        <w:tabs>
          <w:tab w:val="left" w:pos="284"/>
        </w:tabs>
        <w:ind w:left="284" w:hanging="284"/>
        <w:jc w:val="both"/>
        <w:rPr>
          <w:b/>
          <w:sz w:val="22"/>
          <w:szCs w:val="22"/>
        </w:rPr>
      </w:pPr>
      <w:r w:rsidRPr="003A0F65">
        <w:rPr>
          <w:b/>
          <w:sz w:val="22"/>
          <w:szCs w:val="22"/>
        </w:rPr>
        <w:t>3.</w:t>
      </w:r>
      <w:r w:rsidRPr="003A0F65">
        <w:rPr>
          <w:b/>
          <w:sz w:val="22"/>
          <w:szCs w:val="22"/>
        </w:rPr>
        <w:tab/>
        <w:t>Announcements</w:t>
      </w:r>
    </w:p>
    <w:p w14:paraId="678276C0" w14:textId="77777777" w:rsidR="003A0F65" w:rsidRPr="003A0F65" w:rsidRDefault="003A0F65" w:rsidP="003A0F65">
      <w:pPr>
        <w:tabs>
          <w:tab w:val="left" w:pos="284"/>
        </w:tabs>
        <w:ind w:left="284"/>
        <w:jc w:val="both"/>
        <w:rPr>
          <w:sz w:val="20"/>
          <w:szCs w:val="20"/>
        </w:rPr>
      </w:pPr>
    </w:p>
    <w:p w14:paraId="13127F8A" w14:textId="77777777" w:rsidR="003A0F65" w:rsidRPr="003A0F65" w:rsidRDefault="003A0F65" w:rsidP="003A0F65">
      <w:pPr>
        <w:keepNext/>
        <w:keepLines/>
        <w:spacing w:line="276" w:lineRule="auto"/>
        <w:ind w:left="426"/>
        <w:outlineLvl w:val="1"/>
        <w:rPr>
          <w:b/>
          <w:bCs/>
          <w:sz w:val="22"/>
          <w:szCs w:val="22"/>
          <w:lang w:val="en-GB"/>
        </w:rPr>
      </w:pPr>
      <w:r w:rsidRPr="003A0F65">
        <w:rPr>
          <w:b/>
          <w:bCs/>
          <w:sz w:val="22"/>
          <w:szCs w:val="22"/>
          <w:lang w:val="en-GB"/>
        </w:rPr>
        <w:t xml:space="preserve">Denmark </w:t>
      </w:r>
    </w:p>
    <w:p w14:paraId="47B3982A" w14:textId="77777777" w:rsidR="003A0F65" w:rsidRPr="003A0F65" w:rsidRDefault="003A0F65" w:rsidP="003A0F65">
      <w:pPr>
        <w:spacing w:after="120" w:line="276" w:lineRule="auto"/>
        <w:ind w:left="851"/>
        <w:rPr>
          <w:rFonts w:eastAsia="Calibri"/>
          <w:sz w:val="22"/>
          <w:szCs w:val="22"/>
          <w:lang w:val="en-GB"/>
        </w:rPr>
      </w:pPr>
      <w:r w:rsidRPr="003A0F65">
        <w:rPr>
          <w:rFonts w:eastAsia="Calibri"/>
          <w:sz w:val="22"/>
          <w:szCs w:val="22"/>
          <w:lang w:val="en-GB"/>
        </w:rPr>
        <w:t>Denmark is preparing an update of the national monitoring programme in 2021. The 5 years programme will be valid for 2022-2027. It is not clear how the new national programme will affect the development alien species monitoring.</w:t>
      </w:r>
    </w:p>
    <w:p w14:paraId="096A4C4A" w14:textId="77777777" w:rsidR="00420584" w:rsidRDefault="00420584" w:rsidP="00420584">
      <w:pPr>
        <w:keepNext/>
        <w:keepLines/>
        <w:spacing w:line="276" w:lineRule="auto"/>
        <w:ind w:left="426"/>
        <w:outlineLvl w:val="1"/>
        <w:rPr>
          <w:rFonts w:eastAsiaTheme="majorEastAsia"/>
          <w:b/>
          <w:bCs/>
          <w:sz w:val="22"/>
          <w:szCs w:val="22"/>
          <w:lang w:val="en-GB"/>
        </w:rPr>
      </w:pPr>
      <w:r>
        <w:rPr>
          <w:rFonts w:eastAsiaTheme="majorEastAsia"/>
          <w:b/>
          <w:bCs/>
          <w:sz w:val="22"/>
          <w:szCs w:val="22"/>
          <w:lang w:val="en-GB"/>
        </w:rPr>
        <w:t xml:space="preserve">Germany </w:t>
      </w:r>
    </w:p>
    <w:p w14:paraId="4DFD61B6" w14:textId="77777777" w:rsidR="00420584" w:rsidRDefault="00420584" w:rsidP="00420584">
      <w:pPr>
        <w:spacing w:after="120" w:line="276" w:lineRule="auto"/>
        <w:ind w:left="851"/>
        <w:rPr>
          <w:rFonts w:eastAsia="Calibri"/>
          <w:sz w:val="22"/>
          <w:szCs w:val="22"/>
          <w:lang w:val="en-GB"/>
        </w:rPr>
      </w:pPr>
      <w:r>
        <w:rPr>
          <w:rFonts w:eastAsia="Calibri"/>
          <w:sz w:val="22"/>
          <w:szCs w:val="22"/>
          <w:lang w:val="en-GB"/>
        </w:rPr>
        <w:t xml:space="preserve">The OSPAR TG ballast water group will meet at the end of November 2020. Main topic will be measurement related aspects in ballast water. In 2020/21the BSH started a new Alien Species Survey on Recreational Boats in the marinas at </w:t>
      </w:r>
      <w:proofErr w:type="spellStart"/>
      <w:r>
        <w:rPr>
          <w:rFonts w:eastAsia="Calibri"/>
          <w:sz w:val="22"/>
          <w:szCs w:val="22"/>
          <w:lang w:val="en-GB"/>
        </w:rPr>
        <w:t>Wadden</w:t>
      </w:r>
      <w:proofErr w:type="spellEnd"/>
      <w:r>
        <w:rPr>
          <w:rFonts w:eastAsia="Calibri"/>
          <w:sz w:val="22"/>
          <w:szCs w:val="22"/>
          <w:lang w:val="en-GB"/>
        </w:rPr>
        <w:t xml:space="preserve"> Sea and Baltic Sea. One of the </w:t>
      </w:r>
      <w:proofErr w:type="gramStart"/>
      <w:r>
        <w:rPr>
          <w:rFonts w:eastAsia="Calibri"/>
          <w:sz w:val="22"/>
          <w:szCs w:val="22"/>
          <w:lang w:val="en-GB"/>
        </w:rPr>
        <w:t>objective</w:t>
      </w:r>
      <w:proofErr w:type="gramEnd"/>
      <w:r>
        <w:rPr>
          <w:rFonts w:eastAsia="Calibri"/>
          <w:sz w:val="22"/>
          <w:szCs w:val="22"/>
          <w:lang w:val="en-GB"/>
        </w:rPr>
        <w:t xml:space="preserve"> is, to conduct taxonomic determination of scratch samples with genetic methods.</w:t>
      </w:r>
    </w:p>
    <w:p w14:paraId="0C9A711E" w14:textId="77777777" w:rsidR="00420584" w:rsidRDefault="00420584" w:rsidP="00420584">
      <w:pPr>
        <w:keepNext/>
        <w:keepLines/>
        <w:spacing w:line="276" w:lineRule="auto"/>
        <w:ind w:left="426"/>
        <w:outlineLvl w:val="1"/>
        <w:rPr>
          <w:rFonts w:eastAsiaTheme="majorEastAsia"/>
          <w:b/>
          <w:bCs/>
          <w:sz w:val="22"/>
          <w:szCs w:val="22"/>
          <w:lang w:val="en-GB"/>
        </w:rPr>
      </w:pPr>
      <w:r>
        <w:rPr>
          <w:rFonts w:eastAsiaTheme="majorEastAsia"/>
          <w:b/>
          <w:bCs/>
          <w:sz w:val="22"/>
          <w:szCs w:val="22"/>
          <w:lang w:val="en-GB"/>
        </w:rPr>
        <w:t>Schleswig-Holstein</w:t>
      </w:r>
    </w:p>
    <w:p w14:paraId="1BF231E4" w14:textId="77777777" w:rsidR="00420584" w:rsidRDefault="00420584" w:rsidP="00420584">
      <w:pPr>
        <w:spacing w:after="120" w:line="276" w:lineRule="auto"/>
        <w:ind w:left="851"/>
        <w:rPr>
          <w:rFonts w:eastAsia="Calibri"/>
          <w:sz w:val="22"/>
          <w:szCs w:val="22"/>
          <w:lang w:val="en-GB"/>
        </w:rPr>
      </w:pPr>
      <w:r>
        <w:rPr>
          <w:rFonts w:eastAsia="Calibri"/>
          <w:sz w:val="22"/>
          <w:szCs w:val="22"/>
          <w:lang w:val="en-GB"/>
        </w:rPr>
        <w:t xml:space="preserve">The International Scientific </w:t>
      </w:r>
      <w:proofErr w:type="spellStart"/>
      <w:r>
        <w:rPr>
          <w:rFonts w:eastAsia="Calibri"/>
          <w:sz w:val="22"/>
          <w:szCs w:val="22"/>
          <w:lang w:val="en-GB"/>
        </w:rPr>
        <w:t>Wadden</w:t>
      </w:r>
      <w:proofErr w:type="spellEnd"/>
      <w:r>
        <w:rPr>
          <w:rFonts w:eastAsia="Calibri"/>
          <w:sz w:val="22"/>
          <w:szCs w:val="22"/>
          <w:lang w:val="en-GB"/>
        </w:rPr>
        <w:t xml:space="preserve"> Sea Symposium (ISWSS) that will take part in Schleswig-Holstein will be postponed to the end of 2021. </w:t>
      </w:r>
    </w:p>
    <w:p w14:paraId="223A8002" w14:textId="77777777" w:rsidR="003A0F65" w:rsidRPr="003A0F65" w:rsidRDefault="003A0F65" w:rsidP="003A0F65">
      <w:pPr>
        <w:keepNext/>
        <w:keepLines/>
        <w:spacing w:line="276" w:lineRule="auto"/>
        <w:ind w:left="426"/>
        <w:outlineLvl w:val="1"/>
        <w:rPr>
          <w:b/>
          <w:bCs/>
          <w:sz w:val="22"/>
          <w:szCs w:val="22"/>
          <w:lang w:val="en-GB"/>
        </w:rPr>
      </w:pPr>
      <w:r w:rsidRPr="003A0F65">
        <w:rPr>
          <w:b/>
          <w:bCs/>
          <w:sz w:val="22"/>
          <w:szCs w:val="22"/>
          <w:lang w:val="en-GB"/>
        </w:rPr>
        <w:t>Niedersachsen</w:t>
      </w:r>
    </w:p>
    <w:p w14:paraId="394DA3CB" w14:textId="77777777" w:rsidR="003A0F65" w:rsidRPr="003A0F65" w:rsidRDefault="003A0F65" w:rsidP="003A0F65">
      <w:pPr>
        <w:spacing w:after="120" w:line="276" w:lineRule="auto"/>
        <w:ind w:left="851"/>
        <w:rPr>
          <w:rFonts w:eastAsia="Calibri"/>
          <w:sz w:val="22"/>
          <w:szCs w:val="22"/>
          <w:lang w:val="en-GB"/>
        </w:rPr>
      </w:pPr>
      <w:r w:rsidRPr="003A0F65">
        <w:rPr>
          <w:rFonts w:eastAsia="Calibri"/>
          <w:sz w:val="22"/>
          <w:szCs w:val="22"/>
          <w:lang w:val="en-GB"/>
        </w:rPr>
        <w:t>No announcements.</w:t>
      </w:r>
    </w:p>
    <w:p w14:paraId="72917F21" w14:textId="77777777" w:rsidR="003A0F65" w:rsidRPr="003A0F65" w:rsidRDefault="003A0F65" w:rsidP="003A0F65">
      <w:pPr>
        <w:keepNext/>
        <w:keepLines/>
        <w:spacing w:line="276" w:lineRule="auto"/>
        <w:ind w:left="426"/>
        <w:outlineLvl w:val="1"/>
        <w:rPr>
          <w:b/>
          <w:bCs/>
          <w:sz w:val="22"/>
          <w:szCs w:val="22"/>
          <w:lang w:val="en-GB"/>
        </w:rPr>
      </w:pPr>
      <w:r w:rsidRPr="003A0F65">
        <w:rPr>
          <w:b/>
          <w:bCs/>
          <w:sz w:val="22"/>
          <w:szCs w:val="22"/>
          <w:lang w:val="en-GB"/>
        </w:rPr>
        <w:t>Netherlands</w:t>
      </w:r>
    </w:p>
    <w:p w14:paraId="52C713C4" w14:textId="77777777" w:rsidR="003A0F65" w:rsidRPr="003A0F65" w:rsidRDefault="003A0F65" w:rsidP="003A0F65">
      <w:pPr>
        <w:spacing w:after="120" w:line="276" w:lineRule="auto"/>
        <w:ind w:left="851"/>
        <w:rPr>
          <w:rFonts w:eastAsia="Calibri"/>
          <w:sz w:val="22"/>
          <w:szCs w:val="22"/>
          <w:lang w:val="en-GB"/>
        </w:rPr>
      </w:pPr>
      <w:r w:rsidRPr="003A0F65">
        <w:rPr>
          <w:rFonts w:eastAsia="Calibri"/>
          <w:sz w:val="22"/>
          <w:szCs w:val="22"/>
          <w:lang w:val="en-GB"/>
        </w:rPr>
        <w:t xml:space="preserve">Because of an article about alien species in a Frisian newspaper, the Dutch parliament addressed alien species in the </w:t>
      </w:r>
      <w:proofErr w:type="spellStart"/>
      <w:r w:rsidRPr="003A0F65">
        <w:rPr>
          <w:rFonts w:eastAsia="Calibri"/>
          <w:sz w:val="22"/>
          <w:szCs w:val="22"/>
          <w:lang w:val="en-GB"/>
        </w:rPr>
        <w:t>Wadden</w:t>
      </w:r>
      <w:proofErr w:type="spellEnd"/>
      <w:r w:rsidRPr="003A0F65">
        <w:rPr>
          <w:rFonts w:eastAsia="Calibri"/>
          <w:sz w:val="22"/>
          <w:szCs w:val="22"/>
          <w:lang w:val="en-GB"/>
        </w:rPr>
        <w:t xml:space="preserve"> Sea. From 2009-2018 an average of 3-4 new alien species has been </w:t>
      </w:r>
      <w:r w:rsidRPr="003A0F65">
        <w:rPr>
          <w:rFonts w:eastAsia="Calibri"/>
          <w:sz w:val="22"/>
          <w:szCs w:val="22"/>
          <w:lang w:val="en-GB"/>
        </w:rPr>
        <w:lastRenderedPageBreak/>
        <w:t>discovered. The attention in the parliament might give the opportunity to improve alien species monitoring and research.</w:t>
      </w:r>
    </w:p>
    <w:p w14:paraId="3A4E2CEE" w14:textId="54763F1A" w:rsidR="003A0F65" w:rsidRPr="003A0F65" w:rsidRDefault="003A0F65" w:rsidP="003A0F65">
      <w:pPr>
        <w:spacing w:after="120" w:line="276" w:lineRule="auto"/>
        <w:ind w:left="851"/>
        <w:rPr>
          <w:rFonts w:eastAsia="Calibri"/>
          <w:sz w:val="22"/>
          <w:szCs w:val="22"/>
          <w:lang w:val="en-GB"/>
        </w:rPr>
      </w:pPr>
      <w:r w:rsidRPr="003A0F65">
        <w:rPr>
          <w:lang w:val="en-GB"/>
        </w:rPr>
        <w:t xml:space="preserve">At the JTG HELCOM/OSPAR meeting, The Netherlands will present a proposal for a pilot monitoring a spart </w:t>
      </w:r>
      <w:proofErr w:type="spellStart"/>
      <w:r w:rsidRPr="003A0F65">
        <w:rPr>
          <w:lang w:val="en-GB"/>
        </w:rPr>
        <w:t>oft he</w:t>
      </w:r>
      <w:proofErr w:type="spellEnd"/>
      <w:r w:rsidRPr="003A0F65">
        <w:rPr>
          <w:lang w:val="en-GB"/>
        </w:rPr>
        <w:t xml:space="preserve"> strategy for developing a protocol </w:t>
      </w:r>
      <w:proofErr w:type="spellStart"/>
      <w:r w:rsidRPr="003A0F65">
        <w:rPr>
          <w:lang w:val="en-GB"/>
        </w:rPr>
        <w:t>fort he</w:t>
      </w:r>
      <w:proofErr w:type="spellEnd"/>
      <w:r w:rsidRPr="003A0F65">
        <w:rPr>
          <w:lang w:val="en-GB"/>
        </w:rPr>
        <w:t xml:space="preserve"> assessment of Biofouling on commercial ships in Europe.</w:t>
      </w:r>
    </w:p>
    <w:p w14:paraId="641E816C" w14:textId="77777777" w:rsidR="003A0F65" w:rsidRPr="003A0F65" w:rsidRDefault="003A0F65" w:rsidP="003A0F65">
      <w:pPr>
        <w:keepNext/>
        <w:keepLines/>
        <w:spacing w:line="276" w:lineRule="auto"/>
        <w:ind w:left="426"/>
        <w:outlineLvl w:val="1"/>
        <w:rPr>
          <w:b/>
          <w:bCs/>
          <w:sz w:val="22"/>
          <w:szCs w:val="22"/>
          <w:lang w:val="en-GB"/>
        </w:rPr>
      </w:pPr>
      <w:r w:rsidRPr="003A0F65">
        <w:rPr>
          <w:b/>
          <w:bCs/>
          <w:sz w:val="22"/>
          <w:szCs w:val="22"/>
          <w:lang w:val="en-GB"/>
        </w:rPr>
        <w:t>CWSS</w:t>
      </w:r>
    </w:p>
    <w:p w14:paraId="0157F9B5" w14:textId="77777777" w:rsidR="003A0F65" w:rsidRPr="003A0F65" w:rsidRDefault="003A0F65" w:rsidP="003A0F65">
      <w:pPr>
        <w:ind w:left="851"/>
        <w:jc w:val="both"/>
        <w:rPr>
          <w:rFonts w:eastAsia="Calibri"/>
          <w:sz w:val="22"/>
          <w:szCs w:val="22"/>
          <w:lang w:val="en-GB"/>
        </w:rPr>
      </w:pPr>
      <w:r w:rsidRPr="003A0F65">
        <w:rPr>
          <w:rFonts w:eastAsia="Calibri"/>
          <w:sz w:val="22"/>
          <w:szCs w:val="22"/>
          <w:lang w:val="en-GB"/>
        </w:rPr>
        <w:t>No announcements</w:t>
      </w:r>
    </w:p>
    <w:p w14:paraId="271356B1" w14:textId="77777777" w:rsidR="003A0F65" w:rsidRPr="003A0F65" w:rsidRDefault="003A0F65" w:rsidP="003A0F65">
      <w:pPr>
        <w:tabs>
          <w:tab w:val="left" w:pos="284"/>
        </w:tabs>
        <w:ind w:left="284"/>
        <w:jc w:val="both"/>
        <w:rPr>
          <w:sz w:val="20"/>
          <w:szCs w:val="20"/>
        </w:rPr>
      </w:pPr>
      <w:r w:rsidRPr="003A0F65">
        <w:rPr>
          <w:sz w:val="20"/>
          <w:szCs w:val="20"/>
        </w:rPr>
        <w:t>.</w:t>
      </w:r>
    </w:p>
    <w:p w14:paraId="2BF19826" w14:textId="77777777" w:rsidR="003A0F65" w:rsidRPr="003A0F65" w:rsidRDefault="003A0F65" w:rsidP="003A0F65">
      <w:pPr>
        <w:rPr>
          <w:sz w:val="20"/>
          <w:szCs w:val="20"/>
          <w:lang w:val="en-GB"/>
        </w:rPr>
      </w:pPr>
    </w:p>
    <w:p w14:paraId="6E66B298" w14:textId="77777777" w:rsidR="003A0F65" w:rsidRPr="003A0F65" w:rsidRDefault="003A0F65" w:rsidP="003A0F65">
      <w:pPr>
        <w:ind w:left="284" w:hanging="284"/>
        <w:rPr>
          <w:b/>
          <w:sz w:val="22"/>
          <w:szCs w:val="22"/>
          <w:lang w:val="en-GB"/>
        </w:rPr>
      </w:pPr>
      <w:r w:rsidRPr="003A0F65">
        <w:rPr>
          <w:b/>
          <w:sz w:val="22"/>
          <w:szCs w:val="22"/>
          <w:lang w:val="en-GB"/>
        </w:rPr>
        <w:t>4.  QSR thematic report</w:t>
      </w:r>
    </w:p>
    <w:p w14:paraId="74DE7008" w14:textId="77777777" w:rsidR="003A0F65" w:rsidRPr="003A0F65" w:rsidRDefault="003A0F65" w:rsidP="003A0F65">
      <w:pPr>
        <w:tabs>
          <w:tab w:val="left" w:pos="1701"/>
        </w:tabs>
        <w:ind w:left="1701" w:hanging="1417"/>
        <w:jc w:val="both"/>
        <w:rPr>
          <w:i/>
          <w:sz w:val="22"/>
          <w:szCs w:val="22"/>
          <w:lang w:val="en-GB"/>
        </w:rPr>
      </w:pPr>
      <w:r w:rsidRPr="003A0F65">
        <w:rPr>
          <w:i/>
          <w:sz w:val="22"/>
          <w:szCs w:val="22"/>
          <w:lang w:val="en-GB"/>
        </w:rPr>
        <w:t>Document:</w:t>
      </w:r>
      <w:r w:rsidRPr="003A0F65">
        <w:rPr>
          <w:i/>
          <w:sz w:val="22"/>
          <w:szCs w:val="22"/>
          <w:lang w:val="en-GB"/>
        </w:rPr>
        <w:tab/>
      </w:r>
      <w:r w:rsidRPr="003A0F65">
        <w:rPr>
          <w:i/>
          <w:sz w:val="22"/>
          <w:szCs w:val="22"/>
          <w:lang w:val="en-GB"/>
        </w:rPr>
        <w:tab/>
        <w:t>EG-AS4 4-1 QSR 2020-22 thematic report template (20-10-09).docx</w:t>
      </w:r>
    </w:p>
    <w:p w14:paraId="147CE06A" w14:textId="77777777" w:rsidR="003A0F65" w:rsidRPr="003A0F65" w:rsidRDefault="003A0F65" w:rsidP="003A0F65">
      <w:pPr>
        <w:tabs>
          <w:tab w:val="left" w:pos="1701"/>
        </w:tabs>
        <w:ind w:left="1701" w:hanging="1417"/>
        <w:jc w:val="both"/>
        <w:rPr>
          <w:i/>
          <w:sz w:val="22"/>
          <w:szCs w:val="22"/>
          <w:lang w:val="en-GB"/>
        </w:rPr>
      </w:pPr>
      <w:r w:rsidRPr="003A0F65">
        <w:rPr>
          <w:i/>
          <w:sz w:val="22"/>
          <w:szCs w:val="22"/>
          <w:lang w:val="en-GB"/>
        </w:rPr>
        <w:tab/>
      </w:r>
      <w:r w:rsidRPr="003A0F65">
        <w:rPr>
          <w:i/>
          <w:sz w:val="22"/>
          <w:szCs w:val="22"/>
          <w:lang w:val="en-GB"/>
        </w:rPr>
        <w:tab/>
      </w:r>
      <w:bookmarkStart w:id="0" w:name="_Hlk55373890"/>
      <w:r w:rsidRPr="003A0F65">
        <w:rPr>
          <w:i/>
          <w:sz w:val="22"/>
          <w:szCs w:val="22"/>
          <w:lang w:val="en-GB"/>
        </w:rPr>
        <w:t xml:space="preserve">EG-AS4 4-2 QSR Update 2021 </w:t>
      </w:r>
      <w:bookmarkEnd w:id="0"/>
      <w:r w:rsidRPr="003A0F65">
        <w:rPr>
          <w:i/>
          <w:sz w:val="22"/>
          <w:szCs w:val="22"/>
          <w:lang w:val="en-GB"/>
        </w:rPr>
        <w:t>(email).docx</w:t>
      </w:r>
    </w:p>
    <w:p w14:paraId="15B9FF94" w14:textId="77777777" w:rsidR="003A0F65" w:rsidRPr="003A0F65" w:rsidRDefault="003A0F65" w:rsidP="003A0F65">
      <w:pPr>
        <w:ind w:left="360"/>
        <w:jc w:val="both"/>
        <w:rPr>
          <w:sz w:val="22"/>
          <w:szCs w:val="22"/>
        </w:rPr>
      </w:pPr>
    </w:p>
    <w:p w14:paraId="1B8E85AB" w14:textId="77777777" w:rsidR="003A0F65" w:rsidRPr="003A0F65" w:rsidRDefault="003A0F65" w:rsidP="003A0F65">
      <w:pPr>
        <w:ind w:left="284"/>
        <w:jc w:val="both"/>
        <w:rPr>
          <w:sz w:val="22"/>
          <w:szCs w:val="22"/>
        </w:rPr>
      </w:pPr>
      <w:r w:rsidRPr="003A0F65">
        <w:rPr>
          <w:sz w:val="22"/>
          <w:szCs w:val="22"/>
        </w:rPr>
        <w:t>TG-MA asked EG-AS for cooperation in updating the QSR alien species chapter in 2021. New findings of the update should be presented at the ISWSS 2021. The meeting agreed to support the QSR chapter by submitting national data and information and with expertise. EG-AS proposed to hire an external author for the update.</w:t>
      </w:r>
    </w:p>
    <w:p w14:paraId="45AAADBD" w14:textId="77777777" w:rsidR="003A0F65" w:rsidRPr="003A0F65" w:rsidRDefault="003A0F65" w:rsidP="003A0F65">
      <w:pPr>
        <w:ind w:left="284"/>
        <w:jc w:val="both"/>
        <w:rPr>
          <w:sz w:val="22"/>
          <w:szCs w:val="22"/>
        </w:rPr>
      </w:pPr>
      <w:r w:rsidRPr="003A0F65">
        <w:rPr>
          <w:sz w:val="22"/>
          <w:szCs w:val="22"/>
        </w:rPr>
        <w:t>[</w:t>
      </w:r>
      <w:r w:rsidRPr="003A0F65">
        <w:rPr>
          <w:b/>
          <w:bCs/>
          <w:sz w:val="22"/>
          <w:szCs w:val="22"/>
        </w:rPr>
        <w:t>12-10-2020</w:t>
      </w:r>
      <w:r w:rsidRPr="003A0F65">
        <w:rPr>
          <w:sz w:val="22"/>
          <w:szCs w:val="22"/>
        </w:rPr>
        <w:t xml:space="preserve">] TG-MA will use the same QSR production procedure than in 2014-2016. The same lead author of the original chapter will be asked to prepare the update. It is expected that only values, tables, figures, and the assessment </w:t>
      </w:r>
      <w:proofErr w:type="gramStart"/>
      <w:r w:rsidRPr="003A0F65">
        <w:rPr>
          <w:sz w:val="22"/>
          <w:szCs w:val="22"/>
        </w:rPr>
        <w:t>have to</w:t>
      </w:r>
      <w:proofErr w:type="gramEnd"/>
      <w:r w:rsidRPr="003A0F65">
        <w:rPr>
          <w:sz w:val="22"/>
          <w:szCs w:val="22"/>
        </w:rPr>
        <w:t xml:space="preserve"> be changed. Therefore, EG-AS has not to take care about </w:t>
      </w:r>
      <w:proofErr w:type="spellStart"/>
      <w:r w:rsidRPr="003A0F65">
        <w:rPr>
          <w:sz w:val="22"/>
          <w:szCs w:val="22"/>
        </w:rPr>
        <w:t>ToR</w:t>
      </w:r>
      <w:proofErr w:type="spellEnd"/>
      <w:r w:rsidRPr="003A0F65">
        <w:rPr>
          <w:sz w:val="22"/>
          <w:szCs w:val="22"/>
        </w:rPr>
        <w:t xml:space="preserve">, tender and budget of authors. </w:t>
      </w:r>
    </w:p>
    <w:p w14:paraId="3FD8037A" w14:textId="77777777" w:rsidR="003A0F65" w:rsidRPr="003A0F65" w:rsidRDefault="003A0F65" w:rsidP="003A0F65">
      <w:pPr>
        <w:ind w:left="284"/>
        <w:jc w:val="both"/>
        <w:rPr>
          <w:sz w:val="22"/>
          <w:szCs w:val="22"/>
        </w:rPr>
      </w:pPr>
      <w:r w:rsidRPr="003A0F65">
        <w:rPr>
          <w:sz w:val="22"/>
          <w:szCs w:val="22"/>
        </w:rPr>
        <w:t xml:space="preserve">  </w:t>
      </w:r>
    </w:p>
    <w:p w14:paraId="5D0A34AA" w14:textId="77777777" w:rsidR="003A0F65" w:rsidRPr="003A0F65" w:rsidRDefault="003A0F65" w:rsidP="003A0F65">
      <w:pPr>
        <w:tabs>
          <w:tab w:val="left" w:pos="284"/>
        </w:tabs>
        <w:ind w:left="284" w:hanging="284"/>
        <w:jc w:val="both"/>
        <w:rPr>
          <w:b/>
          <w:sz w:val="22"/>
          <w:szCs w:val="22"/>
          <w:lang w:val="en-GB"/>
        </w:rPr>
      </w:pPr>
      <w:r w:rsidRPr="003A0F65">
        <w:rPr>
          <w:b/>
          <w:sz w:val="22"/>
          <w:szCs w:val="22"/>
          <w:lang w:val="en-GB"/>
        </w:rPr>
        <w:t>5.</w:t>
      </w:r>
      <w:r w:rsidRPr="003A0F65">
        <w:rPr>
          <w:b/>
          <w:sz w:val="22"/>
          <w:szCs w:val="22"/>
          <w:lang w:val="en-GB"/>
        </w:rPr>
        <w:tab/>
        <w:t>TMAP</w:t>
      </w:r>
      <w:r w:rsidRPr="003A0F65">
        <w:rPr>
          <w:i/>
          <w:sz w:val="22"/>
          <w:szCs w:val="22"/>
          <w:lang w:val="en-GB"/>
        </w:rPr>
        <w:tab/>
      </w:r>
    </w:p>
    <w:p w14:paraId="6B933353" w14:textId="77777777" w:rsidR="003A0F65" w:rsidRPr="003A0F65" w:rsidRDefault="003A0F65" w:rsidP="003A0F65">
      <w:pPr>
        <w:tabs>
          <w:tab w:val="left" w:pos="284"/>
        </w:tabs>
        <w:ind w:left="284"/>
        <w:jc w:val="both"/>
        <w:rPr>
          <w:i/>
          <w:sz w:val="22"/>
          <w:szCs w:val="22"/>
          <w:lang w:val="en-GB"/>
        </w:rPr>
      </w:pPr>
      <w:r w:rsidRPr="003A0F65">
        <w:rPr>
          <w:i/>
          <w:sz w:val="22"/>
          <w:szCs w:val="22"/>
          <w:lang w:val="en-GB"/>
        </w:rPr>
        <w:t>Document:</w:t>
      </w:r>
      <w:r w:rsidRPr="003A0F65">
        <w:rPr>
          <w:i/>
          <w:sz w:val="22"/>
          <w:szCs w:val="22"/>
          <w:lang w:val="en-GB"/>
        </w:rPr>
        <w:tab/>
      </w:r>
      <w:r w:rsidRPr="003A0F65">
        <w:rPr>
          <w:i/>
          <w:sz w:val="22"/>
          <w:szCs w:val="22"/>
          <w:lang w:val="en-GB"/>
        </w:rPr>
        <w:tab/>
        <w:t>EG-AS 3-4-1 AS programme inventory v. 01-09-2020.xlsx</w:t>
      </w:r>
    </w:p>
    <w:p w14:paraId="0924E1A1" w14:textId="77777777" w:rsidR="003A0F65" w:rsidRPr="003A0F65" w:rsidRDefault="003A0F65" w:rsidP="003A0F65">
      <w:pPr>
        <w:tabs>
          <w:tab w:val="left" w:pos="284"/>
        </w:tabs>
        <w:jc w:val="both"/>
        <w:rPr>
          <w:i/>
          <w:sz w:val="22"/>
          <w:szCs w:val="22"/>
          <w:lang w:val="en-GB"/>
        </w:rPr>
      </w:pPr>
      <w:r w:rsidRPr="003A0F65">
        <w:rPr>
          <w:i/>
          <w:sz w:val="22"/>
          <w:szCs w:val="22"/>
          <w:lang w:val="en-GB"/>
        </w:rPr>
        <w:tab/>
      </w:r>
    </w:p>
    <w:p w14:paraId="66F0954F" w14:textId="77777777" w:rsidR="003A0F65" w:rsidRPr="003A0F65" w:rsidRDefault="003A0F65" w:rsidP="003A0F65">
      <w:pPr>
        <w:tabs>
          <w:tab w:val="left" w:pos="284"/>
        </w:tabs>
        <w:ind w:left="284"/>
        <w:jc w:val="both"/>
        <w:rPr>
          <w:iCs/>
          <w:sz w:val="22"/>
          <w:szCs w:val="22"/>
        </w:rPr>
      </w:pPr>
      <w:r w:rsidRPr="003A0F65">
        <w:rPr>
          <w:iCs/>
          <w:sz w:val="22"/>
          <w:szCs w:val="22"/>
          <w:lang w:val="en-GB"/>
        </w:rPr>
        <w:t>The members of EG-AS will update the EG-AS programme inventory until the first EG-AS 5 meeting in 2021. The list will be submitted to TG-MA for comments.</w:t>
      </w:r>
    </w:p>
    <w:p w14:paraId="369CDDE7" w14:textId="77777777" w:rsidR="003A0F65" w:rsidRPr="003A0F65" w:rsidRDefault="003A0F65" w:rsidP="003A0F65">
      <w:pPr>
        <w:tabs>
          <w:tab w:val="left" w:pos="284"/>
        </w:tabs>
        <w:ind w:left="284"/>
        <w:jc w:val="both"/>
        <w:rPr>
          <w:sz w:val="22"/>
          <w:szCs w:val="22"/>
        </w:rPr>
      </w:pPr>
    </w:p>
    <w:p w14:paraId="3AF9B777" w14:textId="77777777" w:rsidR="003A0F65" w:rsidRPr="003A0F65" w:rsidRDefault="003A0F65" w:rsidP="003A0F65">
      <w:pPr>
        <w:tabs>
          <w:tab w:val="left" w:pos="284"/>
        </w:tabs>
        <w:ind w:left="284" w:hanging="284"/>
        <w:jc w:val="both"/>
        <w:rPr>
          <w:b/>
          <w:sz w:val="22"/>
          <w:szCs w:val="22"/>
          <w:lang w:val="en-GB"/>
        </w:rPr>
      </w:pPr>
      <w:r w:rsidRPr="003A0F65">
        <w:rPr>
          <w:b/>
          <w:sz w:val="22"/>
          <w:szCs w:val="22"/>
          <w:lang w:val="en-GB"/>
        </w:rPr>
        <w:t>6. Network platform</w:t>
      </w:r>
      <w:r w:rsidRPr="003A0F65">
        <w:rPr>
          <w:i/>
          <w:sz w:val="22"/>
          <w:szCs w:val="22"/>
          <w:lang w:val="en-GB"/>
        </w:rPr>
        <w:tab/>
      </w:r>
    </w:p>
    <w:p w14:paraId="19003430" w14:textId="77777777" w:rsidR="003A0F65" w:rsidRPr="003A0F65" w:rsidRDefault="003A0F65" w:rsidP="003A0F65">
      <w:pPr>
        <w:tabs>
          <w:tab w:val="left" w:pos="284"/>
        </w:tabs>
        <w:ind w:left="284"/>
        <w:jc w:val="both"/>
        <w:rPr>
          <w:i/>
          <w:sz w:val="22"/>
          <w:szCs w:val="22"/>
          <w:lang w:val="en-GB"/>
        </w:rPr>
      </w:pPr>
    </w:p>
    <w:p w14:paraId="37DED4C1" w14:textId="77777777" w:rsidR="003A0F65" w:rsidRPr="003A0F65" w:rsidRDefault="003A0F65" w:rsidP="003A0F65">
      <w:pPr>
        <w:tabs>
          <w:tab w:val="left" w:pos="284"/>
        </w:tabs>
        <w:ind w:left="284"/>
        <w:jc w:val="both"/>
        <w:rPr>
          <w:iCs/>
          <w:sz w:val="22"/>
          <w:szCs w:val="22"/>
        </w:rPr>
      </w:pPr>
      <w:r w:rsidRPr="003A0F65">
        <w:rPr>
          <w:iCs/>
          <w:sz w:val="22"/>
          <w:szCs w:val="22"/>
          <w:lang w:val="en-GB"/>
        </w:rPr>
        <w:t xml:space="preserve">There was no progress in developing the alien species network platform as microsite because the development of the flyway microsite template was delayed. Additionally, the alien species database </w:t>
      </w:r>
      <w:proofErr w:type="gramStart"/>
      <w:r w:rsidRPr="003A0F65">
        <w:rPr>
          <w:iCs/>
          <w:sz w:val="22"/>
          <w:szCs w:val="22"/>
          <w:lang w:val="en-GB"/>
        </w:rPr>
        <w:t>has to</w:t>
      </w:r>
      <w:proofErr w:type="gramEnd"/>
      <w:r w:rsidRPr="003A0F65">
        <w:rPr>
          <w:iCs/>
          <w:sz w:val="22"/>
          <w:szCs w:val="22"/>
          <w:lang w:val="en-GB"/>
        </w:rPr>
        <w:t xml:space="preserve"> be extended and updated, because at the moment only basic information is available and data from the last years is missing.</w:t>
      </w:r>
    </w:p>
    <w:p w14:paraId="7A94B63E" w14:textId="77777777" w:rsidR="003A0F65" w:rsidRPr="003A0F65" w:rsidRDefault="003A0F65" w:rsidP="003A0F65">
      <w:pPr>
        <w:tabs>
          <w:tab w:val="left" w:pos="284"/>
        </w:tabs>
        <w:ind w:left="284"/>
        <w:jc w:val="both"/>
        <w:rPr>
          <w:sz w:val="22"/>
          <w:szCs w:val="22"/>
        </w:rPr>
      </w:pPr>
    </w:p>
    <w:p w14:paraId="36206953" w14:textId="77777777" w:rsidR="003A0F65" w:rsidRPr="003A0F65" w:rsidRDefault="003A0F65" w:rsidP="003A0F65">
      <w:pPr>
        <w:tabs>
          <w:tab w:val="left" w:pos="284"/>
        </w:tabs>
        <w:jc w:val="both"/>
        <w:rPr>
          <w:b/>
          <w:sz w:val="22"/>
          <w:szCs w:val="22"/>
        </w:rPr>
      </w:pPr>
      <w:r w:rsidRPr="003A0F65">
        <w:rPr>
          <w:b/>
          <w:sz w:val="22"/>
          <w:szCs w:val="22"/>
        </w:rPr>
        <w:t>7. ISWSS</w:t>
      </w:r>
    </w:p>
    <w:p w14:paraId="14757849" w14:textId="77777777" w:rsidR="003A0F65" w:rsidRPr="003A0F65" w:rsidRDefault="003A0F65" w:rsidP="003A0F65">
      <w:pPr>
        <w:tabs>
          <w:tab w:val="left" w:pos="284"/>
        </w:tabs>
        <w:jc w:val="both"/>
        <w:rPr>
          <w:i/>
          <w:sz w:val="20"/>
          <w:szCs w:val="20"/>
          <w:lang w:val="en-GB"/>
        </w:rPr>
      </w:pPr>
      <w:r w:rsidRPr="003A0F65">
        <w:rPr>
          <w:sz w:val="20"/>
          <w:szCs w:val="20"/>
        </w:rPr>
        <w:tab/>
      </w:r>
    </w:p>
    <w:p w14:paraId="0C2108B5" w14:textId="77777777" w:rsidR="00420584" w:rsidRDefault="00420584" w:rsidP="00420584">
      <w:pPr>
        <w:tabs>
          <w:tab w:val="left" w:pos="284"/>
        </w:tabs>
        <w:ind w:left="284"/>
        <w:jc w:val="both"/>
        <w:rPr>
          <w:iCs/>
          <w:sz w:val="22"/>
          <w:szCs w:val="22"/>
        </w:rPr>
      </w:pPr>
      <w:r>
        <w:rPr>
          <w:iCs/>
          <w:sz w:val="22"/>
          <w:szCs w:val="22"/>
          <w:lang w:val="en-GB"/>
        </w:rPr>
        <w:t xml:space="preserve">The ISWSS has been postponed to 13 November – 03. December 2021. The people, who submitted an </w:t>
      </w:r>
      <w:proofErr w:type="gramStart"/>
      <w:r>
        <w:rPr>
          <w:iCs/>
          <w:sz w:val="22"/>
          <w:szCs w:val="22"/>
          <w:lang w:val="en-GB"/>
        </w:rPr>
        <w:t>abstracts</w:t>
      </w:r>
      <w:proofErr w:type="gramEnd"/>
      <w:r>
        <w:rPr>
          <w:iCs/>
          <w:sz w:val="22"/>
          <w:szCs w:val="22"/>
          <w:lang w:val="en-GB"/>
        </w:rPr>
        <w:t xml:space="preserve"> will be asked if they are willing to keep their abstract submission for the new date in late 2021. Only in case that too many abstract submissions will back out a new call for abstracts will be opened. </w:t>
      </w:r>
      <w:proofErr w:type="gramStart"/>
      <w:r>
        <w:rPr>
          <w:iCs/>
          <w:sz w:val="22"/>
          <w:szCs w:val="22"/>
          <w:lang w:val="en-GB"/>
        </w:rPr>
        <w:t>At the moment</w:t>
      </w:r>
      <w:proofErr w:type="gramEnd"/>
      <w:r>
        <w:rPr>
          <w:iCs/>
          <w:sz w:val="22"/>
          <w:szCs w:val="22"/>
          <w:lang w:val="en-GB"/>
        </w:rPr>
        <w:t xml:space="preserve"> no clear overview is available yet, because the deadline for feedback from the submitters is still open. The organizers team will get in contact with possible keynote speaker, </w:t>
      </w:r>
      <w:proofErr w:type="gramStart"/>
      <w:r>
        <w:rPr>
          <w:iCs/>
          <w:sz w:val="22"/>
          <w:szCs w:val="22"/>
          <w:lang w:val="en-GB"/>
        </w:rPr>
        <w:t>moderators</w:t>
      </w:r>
      <w:proofErr w:type="gramEnd"/>
      <w:r>
        <w:rPr>
          <w:iCs/>
          <w:sz w:val="22"/>
          <w:szCs w:val="22"/>
          <w:lang w:val="en-GB"/>
        </w:rPr>
        <w:t xml:space="preserve"> and rapporteurs in due time.  </w:t>
      </w:r>
    </w:p>
    <w:p w14:paraId="489782BF" w14:textId="77777777" w:rsidR="003A0F65" w:rsidRPr="003A0F65" w:rsidRDefault="003A0F65" w:rsidP="003A0F65">
      <w:pPr>
        <w:rPr>
          <w:b/>
          <w:sz w:val="22"/>
          <w:szCs w:val="22"/>
        </w:rPr>
      </w:pPr>
    </w:p>
    <w:p w14:paraId="777FAFC7" w14:textId="77777777" w:rsidR="003A0F65" w:rsidRPr="003A0F65" w:rsidRDefault="003A0F65" w:rsidP="003A0F65">
      <w:pPr>
        <w:tabs>
          <w:tab w:val="left" w:pos="284"/>
        </w:tabs>
        <w:jc w:val="both"/>
        <w:rPr>
          <w:b/>
          <w:sz w:val="22"/>
          <w:szCs w:val="22"/>
        </w:rPr>
      </w:pPr>
      <w:r w:rsidRPr="003A0F65">
        <w:rPr>
          <w:b/>
          <w:sz w:val="22"/>
          <w:szCs w:val="22"/>
        </w:rPr>
        <w:t>8. Next meeting</w:t>
      </w:r>
    </w:p>
    <w:p w14:paraId="78874FB0" w14:textId="77777777" w:rsidR="003A0F65" w:rsidRPr="003A0F65" w:rsidRDefault="003A0F65" w:rsidP="003A0F65">
      <w:pPr>
        <w:tabs>
          <w:tab w:val="left" w:pos="284"/>
        </w:tabs>
        <w:jc w:val="both"/>
        <w:rPr>
          <w:b/>
          <w:sz w:val="22"/>
          <w:szCs w:val="22"/>
        </w:rPr>
      </w:pPr>
    </w:p>
    <w:p w14:paraId="7A091070" w14:textId="77777777" w:rsidR="003A0F65" w:rsidRPr="003A0F65" w:rsidRDefault="003A0F65" w:rsidP="003A0F65">
      <w:pPr>
        <w:tabs>
          <w:tab w:val="left" w:pos="284"/>
        </w:tabs>
        <w:ind w:left="284"/>
        <w:jc w:val="both"/>
        <w:rPr>
          <w:sz w:val="22"/>
          <w:szCs w:val="22"/>
        </w:rPr>
      </w:pPr>
      <w:r w:rsidRPr="003A0F65">
        <w:rPr>
          <w:sz w:val="22"/>
          <w:szCs w:val="22"/>
        </w:rPr>
        <w:t xml:space="preserve">The next EG-AS 5 meeting is scheduled as online event on Wednesday </w:t>
      </w:r>
      <w:r w:rsidRPr="003A0F65">
        <w:rPr>
          <w:sz w:val="22"/>
          <w:szCs w:val="22"/>
          <w:u w:val="single"/>
        </w:rPr>
        <w:t>20 January 2021 at 14:00</w:t>
      </w:r>
      <w:r w:rsidRPr="003A0F65">
        <w:rPr>
          <w:sz w:val="22"/>
          <w:szCs w:val="22"/>
        </w:rPr>
        <w:t>.</w:t>
      </w:r>
    </w:p>
    <w:p w14:paraId="48C8A27B" w14:textId="77777777" w:rsidR="003A0F65" w:rsidRPr="003A0F65" w:rsidRDefault="003A0F65" w:rsidP="003A0F65">
      <w:pPr>
        <w:tabs>
          <w:tab w:val="left" w:pos="284"/>
        </w:tabs>
        <w:ind w:left="284" w:hanging="284"/>
        <w:jc w:val="both"/>
        <w:rPr>
          <w:sz w:val="22"/>
          <w:szCs w:val="22"/>
        </w:rPr>
      </w:pPr>
    </w:p>
    <w:p w14:paraId="540E2405" w14:textId="77777777" w:rsidR="003A0F65" w:rsidRPr="003A0F65" w:rsidRDefault="003A0F65" w:rsidP="003A0F65">
      <w:pPr>
        <w:tabs>
          <w:tab w:val="left" w:pos="284"/>
        </w:tabs>
        <w:ind w:left="284" w:hanging="284"/>
        <w:jc w:val="both"/>
        <w:rPr>
          <w:b/>
          <w:sz w:val="22"/>
          <w:szCs w:val="22"/>
        </w:rPr>
      </w:pPr>
      <w:r w:rsidRPr="003A0F65">
        <w:rPr>
          <w:b/>
          <w:sz w:val="22"/>
          <w:szCs w:val="22"/>
        </w:rPr>
        <w:t>9.</w:t>
      </w:r>
      <w:r w:rsidRPr="003A0F65">
        <w:rPr>
          <w:b/>
          <w:sz w:val="22"/>
          <w:szCs w:val="22"/>
        </w:rPr>
        <w:tab/>
        <w:t>Any Other Business</w:t>
      </w:r>
    </w:p>
    <w:p w14:paraId="3D88BDC4" w14:textId="77777777" w:rsidR="003A0F65" w:rsidRPr="003A0F65" w:rsidRDefault="003A0F65" w:rsidP="003A0F65">
      <w:pPr>
        <w:tabs>
          <w:tab w:val="left" w:pos="284"/>
        </w:tabs>
        <w:rPr>
          <w:sz w:val="22"/>
          <w:szCs w:val="22"/>
        </w:rPr>
      </w:pPr>
      <w:r w:rsidRPr="003A0F65">
        <w:rPr>
          <w:sz w:val="22"/>
          <w:szCs w:val="22"/>
        </w:rPr>
        <w:tab/>
      </w:r>
    </w:p>
    <w:p w14:paraId="41E4DBE6" w14:textId="77777777" w:rsidR="003A0F65" w:rsidRPr="003A0F65" w:rsidRDefault="003A0F65" w:rsidP="003A0F65">
      <w:pPr>
        <w:tabs>
          <w:tab w:val="left" w:pos="284"/>
        </w:tabs>
        <w:ind w:left="284"/>
        <w:rPr>
          <w:sz w:val="22"/>
          <w:szCs w:val="22"/>
        </w:rPr>
      </w:pPr>
      <w:r w:rsidRPr="003A0F65">
        <w:rPr>
          <w:sz w:val="22"/>
          <w:szCs w:val="22"/>
        </w:rPr>
        <w:t>There was no other business.</w:t>
      </w:r>
    </w:p>
    <w:p w14:paraId="03D4DC47" w14:textId="77777777" w:rsidR="003A0F65" w:rsidRPr="003A0F65" w:rsidRDefault="003A0F65" w:rsidP="003A0F65">
      <w:pPr>
        <w:tabs>
          <w:tab w:val="left" w:pos="284"/>
        </w:tabs>
        <w:ind w:left="284" w:hanging="284"/>
        <w:rPr>
          <w:b/>
          <w:sz w:val="22"/>
          <w:szCs w:val="22"/>
        </w:rPr>
      </w:pPr>
    </w:p>
    <w:p w14:paraId="18133B7B" w14:textId="77777777" w:rsidR="003A0F65" w:rsidRPr="003A0F65" w:rsidRDefault="003A0F65" w:rsidP="003A0F65">
      <w:pPr>
        <w:tabs>
          <w:tab w:val="left" w:pos="284"/>
        </w:tabs>
        <w:ind w:left="284" w:hanging="284"/>
        <w:rPr>
          <w:b/>
          <w:sz w:val="22"/>
          <w:szCs w:val="22"/>
        </w:rPr>
      </w:pPr>
      <w:r w:rsidRPr="003A0F65">
        <w:rPr>
          <w:b/>
          <w:sz w:val="22"/>
          <w:szCs w:val="22"/>
        </w:rPr>
        <w:t>10.</w:t>
      </w:r>
      <w:r w:rsidRPr="003A0F65">
        <w:rPr>
          <w:b/>
          <w:sz w:val="22"/>
          <w:szCs w:val="22"/>
        </w:rPr>
        <w:tab/>
        <w:t>Closing</w:t>
      </w:r>
    </w:p>
    <w:p w14:paraId="34DD8D30" w14:textId="77777777" w:rsidR="003A0F65" w:rsidRPr="003A0F65" w:rsidRDefault="003A0F65" w:rsidP="003A0F65">
      <w:pPr>
        <w:tabs>
          <w:tab w:val="left" w:pos="284"/>
        </w:tabs>
        <w:ind w:left="284" w:hanging="284"/>
        <w:rPr>
          <w:b/>
          <w:sz w:val="22"/>
          <w:szCs w:val="22"/>
        </w:rPr>
      </w:pPr>
    </w:p>
    <w:p w14:paraId="327E4A6C" w14:textId="02A0FD1D" w:rsidR="003A0F65" w:rsidRPr="003A0F65" w:rsidRDefault="003A0F65" w:rsidP="003A0F65">
      <w:pPr>
        <w:tabs>
          <w:tab w:val="left" w:pos="284"/>
        </w:tabs>
        <w:ind w:left="284" w:hanging="284"/>
        <w:rPr>
          <w:bCs/>
          <w:sz w:val="22"/>
          <w:szCs w:val="22"/>
        </w:rPr>
      </w:pPr>
      <w:r w:rsidRPr="003A0F65">
        <w:rPr>
          <w:bCs/>
          <w:sz w:val="22"/>
          <w:szCs w:val="22"/>
        </w:rPr>
        <w:lastRenderedPageBreak/>
        <w:tab/>
        <w:t xml:space="preserve">The members of EG-AS farewelled </w:t>
      </w:r>
      <w:proofErr w:type="spellStart"/>
      <w:r w:rsidRPr="003A0F65">
        <w:rPr>
          <w:bCs/>
          <w:sz w:val="22"/>
          <w:szCs w:val="22"/>
        </w:rPr>
        <w:t>Mr</w:t>
      </w:r>
      <w:proofErr w:type="spellEnd"/>
      <w:r w:rsidRPr="003A0F65">
        <w:rPr>
          <w:bCs/>
          <w:sz w:val="22"/>
          <w:szCs w:val="22"/>
        </w:rPr>
        <w:t xml:space="preserve"> Lüerßen, who will go into retirement in the beginning of 2021</w:t>
      </w:r>
      <w:r w:rsidR="00420584">
        <w:rPr>
          <w:bCs/>
          <w:sz w:val="22"/>
          <w:szCs w:val="22"/>
        </w:rPr>
        <w:t xml:space="preserve"> 2021, and thanked him for the successful and good teamwork</w:t>
      </w:r>
      <w:r w:rsidRPr="003A0F65">
        <w:rPr>
          <w:bCs/>
          <w:sz w:val="22"/>
          <w:szCs w:val="22"/>
        </w:rPr>
        <w:t>. The meeting was closed on November 11, 2020 at 16:30.</w:t>
      </w:r>
    </w:p>
    <w:p w14:paraId="31F9DEDC" w14:textId="77777777" w:rsidR="003A0F65" w:rsidRPr="003A0F65" w:rsidRDefault="003A0F65" w:rsidP="003A0F65">
      <w:pPr>
        <w:rPr>
          <w:bCs/>
          <w:sz w:val="22"/>
          <w:szCs w:val="22"/>
        </w:rPr>
      </w:pPr>
    </w:p>
    <w:p w14:paraId="59E77EA7" w14:textId="77777777" w:rsidR="003A0F65" w:rsidRPr="003A0F65" w:rsidRDefault="003A0F65" w:rsidP="003A0F65">
      <w:pPr>
        <w:rPr>
          <w:bCs/>
          <w:sz w:val="22"/>
          <w:szCs w:val="22"/>
        </w:rPr>
      </w:pPr>
    </w:p>
    <w:p w14:paraId="20F2B99E" w14:textId="77777777" w:rsidR="003A0F65" w:rsidRPr="003A0F65" w:rsidRDefault="003A0F65" w:rsidP="003A0F65">
      <w:pPr>
        <w:jc w:val="right"/>
      </w:pPr>
      <w:r w:rsidRPr="003A0F65">
        <w:t>Wilhelmshaven, December 2020</w:t>
      </w:r>
    </w:p>
    <w:p w14:paraId="09FBA68B" w14:textId="77777777" w:rsidR="0041275B" w:rsidRDefault="0041275B" w:rsidP="003A0F65">
      <w:pPr>
        <w:rPr>
          <w:bCs/>
          <w:sz w:val="22"/>
          <w:szCs w:val="22"/>
        </w:rPr>
      </w:pPr>
    </w:p>
    <w:p w14:paraId="68265ECD" w14:textId="77777777" w:rsidR="0041275B" w:rsidRDefault="0041275B" w:rsidP="003A0F65">
      <w:pPr>
        <w:rPr>
          <w:bCs/>
          <w:sz w:val="22"/>
          <w:szCs w:val="22"/>
        </w:rPr>
      </w:pPr>
    </w:p>
    <w:p w14:paraId="32BBE613" w14:textId="77777777" w:rsidR="0041275B" w:rsidRDefault="0041275B" w:rsidP="003A0F65">
      <w:pPr>
        <w:rPr>
          <w:bCs/>
          <w:sz w:val="22"/>
          <w:szCs w:val="22"/>
        </w:rPr>
      </w:pPr>
    </w:p>
    <w:p w14:paraId="6876FA8B" w14:textId="77777777" w:rsidR="0041275B" w:rsidRDefault="0041275B" w:rsidP="003A0F65">
      <w:pPr>
        <w:rPr>
          <w:bCs/>
          <w:sz w:val="22"/>
          <w:szCs w:val="22"/>
        </w:rPr>
      </w:pPr>
    </w:p>
    <w:p w14:paraId="5C5F0449" w14:textId="77777777" w:rsidR="0041275B" w:rsidRDefault="0041275B" w:rsidP="003A0F65">
      <w:pPr>
        <w:rPr>
          <w:bCs/>
          <w:sz w:val="22"/>
          <w:szCs w:val="22"/>
        </w:rPr>
      </w:pPr>
    </w:p>
    <w:p w14:paraId="26B8B986" w14:textId="77777777" w:rsidR="0041275B" w:rsidRDefault="0041275B" w:rsidP="003A0F65">
      <w:pPr>
        <w:rPr>
          <w:bCs/>
          <w:sz w:val="22"/>
          <w:szCs w:val="22"/>
        </w:rPr>
      </w:pPr>
    </w:p>
    <w:p w14:paraId="4A239AAB" w14:textId="44345549" w:rsidR="003A0F65" w:rsidRPr="003A0F65" w:rsidRDefault="003A0F65" w:rsidP="003A0F65">
      <w:pPr>
        <w:rPr>
          <w:b/>
          <w:bCs/>
          <w:sz w:val="22"/>
          <w:szCs w:val="22"/>
          <w:lang w:val="en-GB"/>
        </w:rPr>
      </w:pPr>
      <w:r w:rsidRPr="003A0F65">
        <w:rPr>
          <w:b/>
          <w:bCs/>
          <w:sz w:val="22"/>
          <w:szCs w:val="22"/>
          <w:lang w:val="en-GB"/>
        </w:rPr>
        <w:t>Action list</w:t>
      </w:r>
    </w:p>
    <w:p w14:paraId="52F1624B" w14:textId="77777777" w:rsidR="003A0F65" w:rsidRPr="003A0F65" w:rsidRDefault="003A0F65" w:rsidP="003A0F65">
      <w:pPr>
        <w:rPr>
          <w:bCs/>
          <w:sz w:val="22"/>
          <w:szCs w:val="22"/>
          <w:lang w:val="en-GB"/>
        </w:rPr>
      </w:pPr>
    </w:p>
    <w:tbl>
      <w:tblPr>
        <w:tblW w:w="9015" w:type="dxa"/>
        <w:tblInd w:w="57" w:type="dxa"/>
        <w:tblCellMar>
          <w:left w:w="28" w:type="dxa"/>
          <w:right w:w="28" w:type="dxa"/>
        </w:tblCellMar>
        <w:tblLook w:val="04A0" w:firstRow="1" w:lastRow="0" w:firstColumn="1" w:lastColumn="0" w:noHBand="0" w:noVBand="1"/>
      </w:tblPr>
      <w:tblGrid>
        <w:gridCol w:w="5783"/>
        <w:gridCol w:w="1701"/>
        <w:gridCol w:w="1531"/>
      </w:tblGrid>
      <w:tr w:rsidR="003A0F65" w:rsidRPr="003A0F65" w14:paraId="2C90E602" w14:textId="77777777" w:rsidTr="003A0F65">
        <w:tc>
          <w:tcPr>
            <w:tcW w:w="5783" w:type="dxa"/>
            <w:shd w:val="clear" w:color="auto" w:fill="D9D9D9"/>
            <w:hideMark/>
          </w:tcPr>
          <w:p w14:paraId="1154BEBA" w14:textId="77777777" w:rsidR="003A0F65" w:rsidRPr="003A0F65" w:rsidRDefault="003A0F65" w:rsidP="003A0F65">
            <w:pPr>
              <w:rPr>
                <w:bCs/>
                <w:sz w:val="22"/>
                <w:szCs w:val="22"/>
                <w:lang w:val="en-GB"/>
              </w:rPr>
            </w:pPr>
            <w:r w:rsidRPr="003A0F65">
              <w:rPr>
                <w:bCs/>
                <w:sz w:val="22"/>
                <w:szCs w:val="22"/>
                <w:lang w:val="en-GB"/>
              </w:rPr>
              <w:t>What</w:t>
            </w:r>
          </w:p>
        </w:tc>
        <w:tc>
          <w:tcPr>
            <w:tcW w:w="1701" w:type="dxa"/>
            <w:shd w:val="clear" w:color="auto" w:fill="D9D9D9"/>
            <w:hideMark/>
          </w:tcPr>
          <w:p w14:paraId="7B259320" w14:textId="77777777" w:rsidR="003A0F65" w:rsidRPr="003A0F65" w:rsidRDefault="003A0F65" w:rsidP="003A0F65">
            <w:pPr>
              <w:rPr>
                <w:bCs/>
                <w:sz w:val="22"/>
                <w:szCs w:val="22"/>
                <w:lang w:val="en-GB"/>
              </w:rPr>
            </w:pPr>
            <w:r w:rsidRPr="003A0F65">
              <w:rPr>
                <w:bCs/>
                <w:sz w:val="22"/>
                <w:szCs w:val="22"/>
                <w:lang w:val="en-GB"/>
              </w:rPr>
              <w:t>Who</w:t>
            </w:r>
          </w:p>
        </w:tc>
        <w:tc>
          <w:tcPr>
            <w:tcW w:w="1531" w:type="dxa"/>
            <w:shd w:val="clear" w:color="auto" w:fill="D9D9D9"/>
            <w:hideMark/>
          </w:tcPr>
          <w:p w14:paraId="6B8A1D3F" w14:textId="77777777" w:rsidR="003A0F65" w:rsidRPr="003A0F65" w:rsidRDefault="003A0F65" w:rsidP="003A0F65">
            <w:pPr>
              <w:rPr>
                <w:bCs/>
                <w:sz w:val="22"/>
                <w:szCs w:val="22"/>
                <w:lang w:val="en-GB"/>
              </w:rPr>
            </w:pPr>
            <w:r w:rsidRPr="003A0F65">
              <w:rPr>
                <w:bCs/>
                <w:sz w:val="22"/>
                <w:szCs w:val="22"/>
                <w:lang w:val="en-GB"/>
              </w:rPr>
              <w:t>Until when</w:t>
            </w:r>
          </w:p>
        </w:tc>
      </w:tr>
      <w:tr w:rsidR="003A0F65" w:rsidRPr="003A0F65" w14:paraId="609A95DC" w14:textId="77777777" w:rsidTr="003A0F65">
        <w:tc>
          <w:tcPr>
            <w:tcW w:w="5783" w:type="dxa"/>
            <w:hideMark/>
          </w:tcPr>
          <w:p w14:paraId="4DD4B8C3" w14:textId="77777777" w:rsidR="003A0F65" w:rsidRPr="003A0F65" w:rsidRDefault="003A0F65" w:rsidP="003A0F65">
            <w:pPr>
              <w:rPr>
                <w:bCs/>
                <w:sz w:val="22"/>
                <w:szCs w:val="22"/>
                <w:lang w:val="en-GB"/>
              </w:rPr>
            </w:pPr>
            <w:r w:rsidRPr="003A0F65">
              <w:rPr>
                <w:bCs/>
                <w:sz w:val="22"/>
                <w:szCs w:val="22"/>
                <w:lang w:val="en-GB"/>
              </w:rPr>
              <w:t>Danish eDNA experts as presenter for the ISWSS AS session will be asked again</w:t>
            </w:r>
          </w:p>
        </w:tc>
        <w:tc>
          <w:tcPr>
            <w:tcW w:w="1701" w:type="dxa"/>
            <w:hideMark/>
          </w:tcPr>
          <w:p w14:paraId="74C0E91A" w14:textId="77777777" w:rsidR="003A0F65" w:rsidRPr="003A0F65" w:rsidRDefault="003A0F65" w:rsidP="003A0F65">
            <w:pPr>
              <w:rPr>
                <w:bCs/>
                <w:sz w:val="22"/>
                <w:szCs w:val="22"/>
                <w:lang w:val="en-GB"/>
              </w:rPr>
            </w:pPr>
            <w:r w:rsidRPr="003A0F65">
              <w:rPr>
                <w:bCs/>
                <w:sz w:val="22"/>
                <w:szCs w:val="22"/>
                <w:lang w:val="en-GB"/>
              </w:rPr>
              <w:t>Morten</w:t>
            </w:r>
          </w:p>
        </w:tc>
        <w:tc>
          <w:tcPr>
            <w:tcW w:w="1531" w:type="dxa"/>
            <w:hideMark/>
          </w:tcPr>
          <w:p w14:paraId="27BB899A" w14:textId="77777777" w:rsidR="003A0F65" w:rsidRPr="003A0F65" w:rsidRDefault="003A0F65" w:rsidP="003A0F65">
            <w:pPr>
              <w:rPr>
                <w:bCs/>
                <w:sz w:val="22"/>
                <w:szCs w:val="22"/>
                <w:lang w:val="en-GB"/>
              </w:rPr>
            </w:pPr>
            <w:r w:rsidRPr="003A0F65">
              <w:rPr>
                <w:bCs/>
                <w:sz w:val="22"/>
                <w:szCs w:val="22"/>
                <w:lang w:val="en-GB"/>
              </w:rPr>
              <w:t>January 2021</w:t>
            </w:r>
          </w:p>
        </w:tc>
      </w:tr>
      <w:tr w:rsidR="003A0F65" w:rsidRPr="003A0F65" w14:paraId="53AA6783" w14:textId="77777777" w:rsidTr="003A0F65">
        <w:tc>
          <w:tcPr>
            <w:tcW w:w="5783" w:type="dxa"/>
            <w:hideMark/>
          </w:tcPr>
          <w:p w14:paraId="25740C9D" w14:textId="77777777" w:rsidR="003A0F65" w:rsidRPr="003A0F65" w:rsidRDefault="003A0F65" w:rsidP="003A0F65">
            <w:pPr>
              <w:rPr>
                <w:bCs/>
                <w:sz w:val="22"/>
                <w:szCs w:val="22"/>
                <w:lang w:val="en-GB"/>
              </w:rPr>
            </w:pPr>
            <w:r w:rsidRPr="003A0F65">
              <w:rPr>
                <w:bCs/>
                <w:sz w:val="22"/>
                <w:szCs w:val="22"/>
                <w:lang w:val="en-GB"/>
              </w:rPr>
              <w:t>Update AS programme inventory</w:t>
            </w:r>
          </w:p>
        </w:tc>
        <w:tc>
          <w:tcPr>
            <w:tcW w:w="1701" w:type="dxa"/>
            <w:hideMark/>
          </w:tcPr>
          <w:p w14:paraId="7014A7E4" w14:textId="77777777" w:rsidR="003A0F65" w:rsidRPr="003A0F65" w:rsidRDefault="003A0F65" w:rsidP="003A0F65">
            <w:pPr>
              <w:rPr>
                <w:bCs/>
                <w:sz w:val="22"/>
                <w:szCs w:val="22"/>
                <w:lang w:val="en-GB"/>
              </w:rPr>
            </w:pPr>
            <w:r w:rsidRPr="003A0F65">
              <w:rPr>
                <w:bCs/>
                <w:sz w:val="22"/>
                <w:szCs w:val="22"/>
                <w:lang w:val="en-GB"/>
              </w:rPr>
              <w:t>ALL</w:t>
            </w:r>
          </w:p>
        </w:tc>
        <w:tc>
          <w:tcPr>
            <w:tcW w:w="1531" w:type="dxa"/>
            <w:hideMark/>
          </w:tcPr>
          <w:p w14:paraId="6379D342" w14:textId="77777777" w:rsidR="003A0F65" w:rsidRPr="003A0F65" w:rsidRDefault="003A0F65" w:rsidP="003A0F65">
            <w:pPr>
              <w:rPr>
                <w:bCs/>
                <w:sz w:val="22"/>
                <w:szCs w:val="22"/>
                <w:lang w:val="en-GB"/>
              </w:rPr>
            </w:pPr>
            <w:r w:rsidRPr="003A0F65">
              <w:rPr>
                <w:bCs/>
                <w:sz w:val="22"/>
                <w:szCs w:val="22"/>
                <w:lang w:val="en-GB"/>
              </w:rPr>
              <w:t>September 2020</w:t>
            </w:r>
          </w:p>
        </w:tc>
      </w:tr>
      <w:tr w:rsidR="003A0F65" w:rsidRPr="003A0F65" w14:paraId="063EFD9D" w14:textId="77777777" w:rsidTr="003A0F65">
        <w:tc>
          <w:tcPr>
            <w:tcW w:w="5783" w:type="dxa"/>
            <w:hideMark/>
          </w:tcPr>
          <w:p w14:paraId="4B51F2F1" w14:textId="77777777" w:rsidR="003A0F65" w:rsidRPr="003A0F65" w:rsidRDefault="003A0F65" w:rsidP="003A0F65">
            <w:pPr>
              <w:rPr>
                <w:bCs/>
                <w:sz w:val="22"/>
                <w:szCs w:val="22"/>
                <w:lang w:val="en-GB"/>
              </w:rPr>
            </w:pPr>
            <w:r w:rsidRPr="003A0F65">
              <w:rPr>
                <w:bCs/>
                <w:sz w:val="22"/>
                <w:szCs w:val="22"/>
                <w:lang w:val="en-GB"/>
              </w:rPr>
              <w:t>Ask TG-MA about QSR update procedure</w:t>
            </w:r>
          </w:p>
        </w:tc>
        <w:tc>
          <w:tcPr>
            <w:tcW w:w="1701" w:type="dxa"/>
            <w:hideMark/>
          </w:tcPr>
          <w:p w14:paraId="21E1E60A" w14:textId="77777777" w:rsidR="003A0F65" w:rsidRPr="003A0F65" w:rsidRDefault="003A0F65" w:rsidP="003A0F65">
            <w:pPr>
              <w:rPr>
                <w:bCs/>
                <w:sz w:val="22"/>
                <w:szCs w:val="22"/>
                <w:lang w:val="en-GB"/>
              </w:rPr>
            </w:pPr>
            <w:r w:rsidRPr="003A0F65">
              <w:rPr>
                <w:bCs/>
                <w:sz w:val="22"/>
                <w:szCs w:val="22"/>
                <w:lang w:val="en-GB"/>
              </w:rPr>
              <w:t>Gerold</w:t>
            </w:r>
          </w:p>
        </w:tc>
        <w:tc>
          <w:tcPr>
            <w:tcW w:w="1531" w:type="dxa"/>
            <w:hideMark/>
          </w:tcPr>
          <w:p w14:paraId="7242C2FB" w14:textId="77777777" w:rsidR="003A0F65" w:rsidRPr="003A0F65" w:rsidRDefault="003A0F65" w:rsidP="003A0F65">
            <w:pPr>
              <w:rPr>
                <w:bCs/>
                <w:sz w:val="22"/>
                <w:szCs w:val="22"/>
                <w:lang w:val="en-GB"/>
              </w:rPr>
            </w:pPr>
            <w:r w:rsidRPr="003A0F65">
              <w:rPr>
                <w:bCs/>
                <w:sz w:val="22"/>
                <w:szCs w:val="22"/>
                <w:lang w:val="en-GB"/>
              </w:rPr>
              <w:t>See this summary record</w:t>
            </w:r>
          </w:p>
        </w:tc>
      </w:tr>
      <w:tr w:rsidR="003A0F65" w:rsidRPr="003A0F65" w14:paraId="1D4A24CB" w14:textId="77777777" w:rsidTr="003A0F65">
        <w:tc>
          <w:tcPr>
            <w:tcW w:w="5783" w:type="dxa"/>
          </w:tcPr>
          <w:p w14:paraId="39942F33" w14:textId="77777777" w:rsidR="003A0F65" w:rsidRPr="003A0F65" w:rsidRDefault="003A0F65" w:rsidP="003A0F65">
            <w:pPr>
              <w:rPr>
                <w:bCs/>
                <w:sz w:val="22"/>
                <w:szCs w:val="22"/>
                <w:lang w:val="en-GB"/>
              </w:rPr>
            </w:pPr>
          </w:p>
        </w:tc>
        <w:tc>
          <w:tcPr>
            <w:tcW w:w="1701" w:type="dxa"/>
          </w:tcPr>
          <w:p w14:paraId="04E39617" w14:textId="77777777" w:rsidR="003A0F65" w:rsidRPr="003A0F65" w:rsidRDefault="003A0F65" w:rsidP="003A0F65">
            <w:pPr>
              <w:rPr>
                <w:bCs/>
                <w:sz w:val="22"/>
                <w:szCs w:val="22"/>
                <w:lang w:val="en-GB"/>
              </w:rPr>
            </w:pPr>
          </w:p>
        </w:tc>
        <w:tc>
          <w:tcPr>
            <w:tcW w:w="1531" w:type="dxa"/>
          </w:tcPr>
          <w:p w14:paraId="2A01ACAD" w14:textId="77777777" w:rsidR="003A0F65" w:rsidRPr="003A0F65" w:rsidRDefault="003A0F65" w:rsidP="003A0F65">
            <w:pPr>
              <w:rPr>
                <w:bCs/>
                <w:sz w:val="22"/>
                <w:szCs w:val="22"/>
                <w:lang w:val="en-GB"/>
              </w:rPr>
            </w:pPr>
          </w:p>
        </w:tc>
      </w:tr>
      <w:tr w:rsidR="003A0F65" w:rsidRPr="003A0F65" w14:paraId="4419E43B" w14:textId="77777777" w:rsidTr="003A0F65">
        <w:tc>
          <w:tcPr>
            <w:tcW w:w="5783" w:type="dxa"/>
            <w:hideMark/>
          </w:tcPr>
          <w:p w14:paraId="40723F36" w14:textId="77777777" w:rsidR="003A0F65" w:rsidRPr="003A0F65" w:rsidRDefault="003A0F65" w:rsidP="003A0F65">
            <w:pPr>
              <w:rPr>
                <w:bCs/>
                <w:sz w:val="22"/>
                <w:szCs w:val="22"/>
                <w:lang w:val="en-GB"/>
              </w:rPr>
            </w:pPr>
            <w:r w:rsidRPr="003A0F65">
              <w:rPr>
                <w:bCs/>
                <w:sz w:val="22"/>
                <w:szCs w:val="22"/>
                <w:lang w:val="en-GB"/>
              </w:rPr>
              <w:t>New version of AS network platform microsite</w:t>
            </w:r>
          </w:p>
        </w:tc>
        <w:tc>
          <w:tcPr>
            <w:tcW w:w="1701" w:type="dxa"/>
            <w:hideMark/>
          </w:tcPr>
          <w:p w14:paraId="79EFCEAF" w14:textId="77777777" w:rsidR="003A0F65" w:rsidRPr="003A0F65" w:rsidRDefault="003A0F65" w:rsidP="003A0F65">
            <w:pPr>
              <w:rPr>
                <w:bCs/>
                <w:sz w:val="22"/>
                <w:szCs w:val="22"/>
                <w:lang w:val="en-GB"/>
              </w:rPr>
            </w:pPr>
            <w:r w:rsidRPr="003A0F65">
              <w:rPr>
                <w:bCs/>
                <w:sz w:val="22"/>
                <w:szCs w:val="22"/>
                <w:lang w:val="en-GB"/>
              </w:rPr>
              <w:t>CWSS, EG-AS</w:t>
            </w:r>
          </w:p>
        </w:tc>
        <w:tc>
          <w:tcPr>
            <w:tcW w:w="1531" w:type="dxa"/>
            <w:hideMark/>
          </w:tcPr>
          <w:p w14:paraId="7FD90821" w14:textId="77777777" w:rsidR="003A0F65" w:rsidRPr="003A0F65" w:rsidRDefault="003A0F65" w:rsidP="003A0F65">
            <w:pPr>
              <w:rPr>
                <w:bCs/>
                <w:sz w:val="22"/>
                <w:szCs w:val="22"/>
                <w:lang w:val="en-GB"/>
              </w:rPr>
            </w:pPr>
            <w:r w:rsidRPr="003A0F65">
              <w:rPr>
                <w:bCs/>
                <w:sz w:val="22"/>
                <w:szCs w:val="22"/>
                <w:lang w:val="en-GB"/>
              </w:rPr>
              <w:t>2021</w:t>
            </w:r>
          </w:p>
        </w:tc>
      </w:tr>
      <w:tr w:rsidR="003A0F65" w:rsidRPr="003A0F65" w14:paraId="1256335A" w14:textId="77777777" w:rsidTr="003A0F65">
        <w:tc>
          <w:tcPr>
            <w:tcW w:w="5783" w:type="dxa"/>
            <w:hideMark/>
          </w:tcPr>
          <w:p w14:paraId="30558A38" w14:textId="77777777" w:rsidR="003A0F65" w:rsidRPr="003A0F65" w:rsidRDefault="003A0F65" w:rsidP="003A0F65">
            <w:pPr>
              <w:rPr>
                <w:bCs/>
                <w:sz w:val="22"/>
                <w:szCs w:val="22"/>
                <w:lang w:val="en-GB"/>
              </w:rPr>
            </w:pPr>
            <w:bookmarkStart w:id="1" w:name="_Hlk62047022"/>
            <w:r w:rsidRPr="003A0F65">
              <w:rPr>
                <w:bCs/>
                <w:sz w:val="22"/>
                <w:szCs w:val="22"/>
                <w:lang w:val="en-GB"/>
              </w:rPr>
              <w:t xml:space="preserve">Contact </w:t>
            </w:r>
            <w:proofErr w:type="spellStart"/>
            <w:r w:rsidRPr="003A0F65">
              <w:rPr>
                <w:bCs/>
                <w:sz w:val="22"/>
                <w:szCs w:val="22"/>
                <w:lang w:val="en-GB"/>
              </w:rPr>
              <w:t>GiMaRIS</w:t>
            </w:r>
            <w:proofErr w:type="spellEnd"/>
            <w:r w:rsidRPr="003A0F65">
              <w:rPr>
                <w:bCs/>
                <w:sz w:val="22"/>
                <w:szCs w:val="22"/>
                <w:lang w:val="en-GB"/>
              </w:rPr>
              <w:t xml:space="preserve"> about alien species data for future database</w:t>
            </w:r>
            <w:bookmarkEnd w:id="1"/>
          </w:p>
        </w:tc>
        <w:tc>
          <w:tcPr>
            <w:tcW w:w="1701" w:type="dxa"/>
            <w:hideMark/>
          </w:tcPr>
          <w:p w14:paraId="5CA45791" w14:textId="77777777" w:rsidR="003A0F65" w:rsidRPr="003A0F65" w:rsidRDefault="003A0F65" w:rsidP="003A0F65">
            <w:pPr>
              <w:rPr>
                <w:bCs/>
                <w:sz w:val="22"/>
                <w:szCs w:val="22"/>
                <w:lang w:val="en-GB"/>
              </w:rPr>
            </w:pPr>
            <w:r w:rsidRPr="003A0F65">
              <w:rPr>
                <w:bCs/>
                <w:sz w:val="22"/>
                <w:szCs w:val="22"/>
                <w:lang w:val="en-GB"/>
              </w:rPr>
              <w:t>CWSS</w:t>
            </w:r>
          </w:p>
        </w:tc>
        <w:tc>
          <w:tcPr>
            <w:tcW w:w="1531" w:type="dxa"/>
            <w:hideMark/>
          </w:tcPr>
          <w:p w14:paraId="27C02B9F" w14:textId="77777777" w:rsidR="003A0F65" w:rsidRPr="003A0F65" w:rsidRDefault="003A0F65" w:rsidP="003A0F65">
            <w:pPr>
              <w:rPr>
                <w:bCs/>
                <w:sz w:val="22"/>
                <w:szCs w:val="22"/>
                <w:lang w:val="en-GB"/>
              </w:rPr>
            </w:pPr>
            <w:r w:rsidRPr="003A0F65">
              <w:rPr>
                <w:bCs/>
                <w:sz w:val="22"/>
                <w:szCs w:val="22"/>
                <w:lang w:val="en-GB"/>
              </w:rPr>
              <w:t>2021</w:t>
            </w:r>
          </w:p>
        </w:tc>
      </w:tr>
    </w:tbl>
    <w:p w14:paraId="0FFCCD34" w14:textId="77777777" w:rsidR="003A0F65" w:rsidRPr="003A0F65" w:rsidRDefault="003A0F65" w:rsidP="003A0F65">
      <w:pPr>
        <w:rPr>
          <w:bCs/>
          <w:sz w:val="22"/>
          <w:szCs w:val="22"/>
          <w:lang w:val="en-GB"/>
        </w:rPr>
      </w:pPr>
    </w:p>
    <w:p w14:paraId="7058FEA2" w14:textId="77777777" w:rsidR="003A0F65" w:rsidRPr="003A0F65" w:rsidRDefault="003A0F65" w:rsidP="003A0F65">
      <w:pPr>
        <w:rPr>
          <w:bCs/>
          <w:sz w:val="22"/>
          <w:szCs w:val="22"/>
        </w:rPr>
      </w:pPr>
      <w:r w:rsidRPr="003A0F65">
        <w:rPr>
          <w:bCs/>
          <w:sz w:val="22"/>
          <w:szCs w:val="22"/>
        </w:rPr>
        <w:br w:type="page"/>
      </w:r>
    </w:p>
    <w:p w14:paraId="212D7647" w14:textId="77777777" w:rsidR="003A0F65" w:rsidRPr="003A0F65" w:rsidRDefault="003A0F65" w:rsidP="003A0F65">
      <w:pPr>
        <w:jc w:val="center"/>
        <w:rPr>
          <w:lang w:eastAsia="de-DE"/>
        </w:rPr>
      </w:pPr>
      <w:r w:rsidRPr="003A0F65">
        <w:rPr>
          <w:rFonts w:ascii="Arial" w:hAnsi="Arial" w:cs="Arial"/>
          <w:noProof/>
          <w:sz w:val="20"/>
          <w:lang w:eastAsia="de-DE"/>
        </w:rPr>
        <w:lastRenderedPageBreak/>
        <mc:AlternateContent>
          <mc:Choice Requires="wps">
            <w:drawing>
              <wp:anchor distT="0" distB="0" distL="114300" distR="114300" simplePos="0" relativeHeight="251662336" behindDoc="0" locked="0" layoutInCell="1" allowOverlap="1" wp14:anchorId="33AA1C19" wp14:editId="2004B231">
                <wp:simplePos x="0" y="0"/>
                <wp:positionH relativeFrom="column">
                  <wp:posOffset>4712970</wp:posOffset>
                </wp:positionH>
                <wp:positionV relativeFrom="paragraph">
                  <wp:posOffset>-152400</wp:posOffset>
                </wp:positionV>
                <wp:extent cx="933450" cy="28575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solidFill>
                          <a:srgbClr val="FFFFFF"/>
                        </a:solidFill>
                        <a:ln w="9525">
                          <a:noFill/>
                          <a:miter lim="800000"/>
                          <a:headEnd/>
                          <a:tailEnd/>
                        </a:ln>
                      </wps:spPr>
                      <wps:txbx>
                        <w:txbxContent>
                          <w:p w14:paraId="73111D1F" w14:textId="77777777" w:rsidR="003A0F65" w:rsidRDefault="003A0F65" w:rsidP="003A0F65">
                            <w:pPr>
                              <w:pStyle w:val="Heading2"/>
                            </w:pPr>
                            <w:r>
                              <w:t>Annex 1</w:t>
                            </w:r>
                          </w:p>
                          <w:p w14:paraId="72971B94" w14:textId="77777777" w:rsidR="003A0F65" w:rsidRDefault="003A0F65" w:rsidP="003A0F65">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A1C19" id="_x0000_t202" coordsize="21600,21600" o:spt="202" path="m,l,21600r21600,l21600,xe">
                <v:stroke joinstyle="miter"/>
                <v:path gradientshapeok="t" o:connecttype="rect"/>
              </v:shapetype>
              <v:shape id="Textfeld 2" o:spid="_x0000_s1026" type="#_x0000_t202" style="position:absolute;left:0;text-align:left;margin-left:371.1pt;margin-top:-12pt;width:73.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" stroked="f">
                <v:textbox>
                  <w:txbxContent>
                    <w:p w14:paraId="73111D1F" w14:textId="77777777" w:rsidR="003A0F65" w:rsidRDefault="003A0F65" w:rsidP="003A0F65">
                      <w:pPr>
                        <w:pStyle w:val="Heading2"/>
                      </w:pPr>
                      <w:r>
                        <w:t>Annex 1</w:t>
                      </w:r>
                    </w:p>
                    <w:p w14:paraId="72971B94" w14:textId="77777777" w:rsidR="003A0F65" w:rsidRDefault="003A0F65" w:rsidP="003A0F65">
                      <w:pPr>
                        <w:rPr>
                          <w:lang w:val="de-DE"/>
                        </w:rPr>
                      </w:pPr>
                    </w:p>
                  </w:txbxContent>
                </v:textbox>
              </v:shape>
            </w:pict>
          </mc:Fallback>
        </mc:AlternateContent>
      </w:r>
    </w:p>
    <w:p w14:paraId="681F4B25" w14:textId="77777777" w:rsidR="003A0F65" w:rsidRPr="003A0F65" w:rsidRDefault="003A0F65" w:rsidP="003A0F65">
      <w:pPr>
        <w:jc w:val="center"/>
        <w:rPr>
          <w:lang w:eastAsia="de-DE"/>
        </w:rPr>
      </w:pPr>
    </w:p>
    <w:p w14:paraId="1392C3FA" w14:textId="77777777" w:rsidR="003A0F65" w:rsidRPr="003A0F65" w:rsidRDefault="003A0F65" w:rsidP="003A0F65">
      <w:pPr>
        <w:jc w:val="center"/>
        <w:rPr>
          <w:b/>
          <w:lang w:eastAsia="de-DE"/>
        </w:rPr>
      </w:pPr>
      <w:r w:rsidRPr="003A0F65">
        <w:rPr>
          <w:lang w:eastAsia="de-DE"/>
        </w:rPr>
        <w:t>Proposed Annotated Draft</w:t>
      </w:r>
    </w:p>
    <w:p w14:paraId="00751921" w14:textId="77777777" w:rsidR="003A0F65" w:rsidRPr="003A0F65" w:rsidRDefault="003A0F65" w:rsidP="003A0F65">
      <w:pPr>
        <w:jc w:val="center"/>
        <w:rPr>
          <w:b/>
        </w:rPr>
      </w:pPr>
    </w:p>
    <w:p w14:paraId="2751A928" w14:textId="77777777" w:rsidR="003A0F65" w:rsidRPr="003A0F65" w:rsidRDefault="003A0F65" w:rsidP="003A0F65">
      <w:pPr>
        <w:jc w:val="center"/>
        <w:rPr>
          <w:b/>
        </w:rPr>
      </w:pPr>
      <w:r w:rsidRPr="003A0F65">
        <w:rPr>
          <w:b/>
        </w:rPr>
        <w:t>AGENDA</w:t>
      </w:r>
    </w:p>
    <w:p w14:paraId="02D336C8" w14:textId="77777777" w:rsidR="003A0F65" w:rsidRPr="003A0F65" w:rsidRDefault="003A0F65" w:rsidP="003A0F65">
      <w:pPr>
        <w:jc w:val="center"/>
        <w:rPr>
          <w:b/>
          <w:lang w:val="en-GB"/>
        </w:rPr>
      </w:pPr>
    </w:p>
    <w:p w14:paraId="7BE94E10" w14:textId="77777777" w:rsidR="003A0F65" w:rsidRPr="003A0F65" w:rsidRDefault="003A0F65" w:rsidP="003A0F65">
      <w:pPr>
        <w:jc w:val="center"/>
        <w:rPr>
          <w:b/>
          <w:lang w:val="en-GB"/>
        </w:rPr>
      </w:pPr>
      <w:r w:rsidRPr="003A0F65">
        <w:rPr>
          <w:b/>
          <w:lang w:val="en-GB"/>
        </w:rPr>
        <w:t>EG-AS 4</w:t>
      </w:r>
    </w:p>
    <w:p w14:paraId="4064B53D" w14:textId="77777777" w:rsidR="003A0F65" w:rsidRPr="003A0F65" w:rsidRDefault="003A0F65" w:rsidP="003A0F65">
      <w:pPr>
        <w:jc w:val="center"/>
        <w:rPr>
          <w:b/>
          <w:lang w:val="en-GB"/>
        </w:rPr>
      </w:pPr>
    </w:p>
    <w:p w14:paraId="7289A9DE" w14:textId="77777777" w:rsidR="003A0F65" w:rsidRPr="003A0F65" w:rsidRDefault="003A0F65" w:rsidP="003A0F65">
      <w:pPr>
        <w:jc w:val="center"/>
        <w:rPr>
          <w:b/>
          <w:lang w:val="en-GB"/>
        </w:rPr>
      </w:pPr>
      <w:r w:rsidRPr="003A0F65">
        <w:rPr>
          <w:b/>
          <w:lang w:val="en-GB"/>
        </w:rPr>
        <w:t>Online meeting, 11 November 2020</w:t>
      </w:r>
    </w:p>
    <w:p w14:paraId="26469925" w14:textId="77777777" w:rsidR="003A0F65" w:rsidRPr="003A0F65" w:rsidRDefault="003A0F65" w:rsidP="003A0F65">
      <w:pPr>
        <w:jc w:val="center"/>
        <w:rPr>
          <w:b/>
          <w:lang w:val="en-GB"/>
        </w:rPr>
      </w:pPr>
    </w:p>
    <w:p w14:paraId="7D6DDEB4" w14:textId="77777777" w:rsidR="003A0F65" w:rsidRPr="003A0F65" w:rsidRDefault="003A0F65" w:rsidP="003A0F65">
      <w:pPr>
        <w:jc w:val="center"/>
        <w:rPr>
          <w:b/>
          <w:lang w:val="en-GB"/>
        </w:rPr>
      </w:pPr>
    </w:p>
    <w:p w14:paraId="7B059D6B" w14:textId="77777777" w:rsidR="003A0F65" w:rsidRPr="003A0F65" w:rsidRDefault="003A0F65" w:rsidP="003A0F65">
      <w:pPr>
        <w:ind w:left="360" w:hanging="360"/>
        <w:rPr>
          <w:lang w:val="en-GB"/>
        </w:rPr>
      </w:pPr>
    </w:p>
    <w:p w14:paraId="2174FFCB" w14:textId="77777777" w:rsidR="003A0F65" w:rsidRPr="003A0F65" w:rsidRDefault="003A0F65" w:rsidP="003A0F65">
      <w:pPr>
        <w:tabs>
          <w:tab w:val="left" w:pos="284"/>
        </w:tabs>
        <w:ind w:left="284" w:hanging="284"/>
        <w:jc w:val="both"/>
        <w:rPr>
          <w:b/>
        </w:rPr>
      </w:pPr>
      <w:r w:rsidRPr="003A0F65">
        <w:rPr>
          <w:b/>
        </w:rPr>
        <w:t>1.</w:t>
      </w:r>
      <w:r w:rsidRPr="003A0F65">
        <w:rPr>
          <w:b/>
        </w:rPr>
        <w:tab/>
        <w:t>Opening of the meeting and adoption of the agenda</w:t>
      </w:r>
    </w:p>
    <w:p w14:paraId="2085D435" w14:textId="77777777" w:rsidR="003A0F65" w:rsidRPr="003A0F65" w:rsidRDefault="003A0F65" w:rsidP="003A0F65">
      <w:pPr>
        <w:tabs>
          <w:tab w:val="left" w:pos="284"/>
        </w:tabs>
        <w:ind w:left="284" w:hanging="284"/>
        <w:jc w:val="both"/>
      </w:pPr>
      <w:r w:rsidRPr="003A0F65">
        <w:tab/>
      </w:r>
    </w:p>
    <w:p w14:paraId="492AB757" w14:textId="77777777" w:rsidR="003A0F65" w:rsidRPr="003A0F65" w:rsidRDefault="003A0F65" w:rsidP="003A0F65">
      <w:pPr>
        <w:tabs>
          <w:tab w:val="left" w:pos="284"/>
        </w:tabs>
        <w:ind w:left="284" w:hanging="284"/>
        <w:jc w:val="both"/>
      </w:pPr>
    </w:p>
    <w:p w14:paraId="06C86664" w14:textId="77777777" w:rsidR="003A0F65" w:rsidRPr="003A0F65" w:rsidRDefault="003A0F65" w:rsidP="003A0F65">
      <w:pPr>
        <w:tabs>
          <w:tab w:val="left" w:pos="284"/>
        </w:tabs>
        <w:ind w:left="284" w:hanging="284"/>
        <w:jc w:val="both"/>
        <w:rPr>
          <w:b/>
          <w:lang w:val="en-GB"/>
        </w:rPr>
      </w:pPr>
      <w:r w:rsidRPr="003A0F65">
        <w:rPr>
          <w:b/>
          <w:lang w:val="en-GB"/>
        </w:rPr>
        <w:t xml:space="preserve">2. </w:t>
      </w:r>
      <w:r w:rsidRPr="003A0F65">
        <w:rPr>
          <w:b/>
          <w:lang w:val="en-GB"/>
        </w:rPr>
        <w:tab/>
        <w:t>Minutes EG-AS 3</w:t>
      </w:r>
    </w:p>
    <w:p w14:paraId="510CBF60" w14:textId="77777777" w:rsidR="003A0F65" w:rsidRPr="003A0F65" w:rsidRDefault="003A0F65" w:rsidP="003A0F65">
      <w:pPr>
        <w:tabs>
          <w:tab w:val="left" w:pos="284"/>
        </w:tabs>
        <w:ind w:left="284" w:hanging="284"/>
        <w:jc w:val="both"/>
        <w:rPr>
          <w:i/>
          <w:lang w:val="en-GB"/>
        </w:rPr>
      </w:pPr>
    </w:p>
    <w:p w14:paraId="7116B6CA" w14:textId="77777777" w:rsidR="003A0F65" w:rsidRPr="003A0F65" w:rsidRDefault="003A0F65" w:rsidP="003A0F65">
      <w:pPr>
        <w:tabs>
          <w:tab w:val="left" w:pos="284"/>
        </w:tabs>
        <w:ind w:left="284" w:hanging="284"/>
        <w:jc w:val="both"/>
        <w:rPr>
          <w:i/>
          <w:lang w:val="en-GB"/>
        </w:rPr>
      </w:pPr>
    </w:p>
    <w:p w14:paraId="0F6F5953" w14:textId="77777777" w:rsidR="003A0F65" w:rsidRPr="003A0F65" w:rsidRDefault="003A0F65" w:rsidP="003A0F65">
      <w:pPr>
        <w:tabs>
          <w:tab w:val="left" w:pos="284"/>
        </w:tabs>
        <w:ind w:left="284" w:hanging="284"/>
        <w:jc w:val="both"/>
        <w:rPr>
          <w:b/>
        </w:rPr>
      </w:pPr>
      <w:r w:rsidRPr="003A0F65">
        <w:rPr>
          <w:b/>
        </w:rPr>
        <w:t>3.</w:t>
      </w:r>
      <w:r w:rsidRPr="003A0F65">
        <w:rPr>
          <w:b/>
        </w:rPr>
        <w:tab/>
        <w:t>Announcements</w:t>
      </w:r>
    </w:p>
    <w:p w14:paraId="3DC27508" w14:textId="77777777" w:rsidR="003A0F65" w:rsidRPr="003A0F65" w:rsidRDefault="003A0F65" w:rsidP="003A0F65">
      <w:pPr>
        <w:ind w:left="284" w:hanging="284"/>
      </w:pPr>
    </w:p>
    <w:p w14:paraId="6810905E" w14:textId="77777777" w:rsidR="003A0F65" w:rsidRPr="003A0F65" w:rsidRDefault="003A0F65" w:rsidP="003A0F65">
      <w:pPr>
        <w:ind w:left="284" w:hanging="284"/>
      </w:pPr>
    </w:p>
    <w:p w14:paraId="5E7F4588" w14:textId="77777777" w:rsidR="003A0F65" w:rsidRPr="003A0F65" w:rsidRDefault="003A0F65" w:rsidP="003A0F65">
      <w:pPr>
        <w:ind w:left="284" w:hanging="284"/>
        <w:rPr>
          <w:b/>
          <w:lang w:val="en-GB"/>
        </w:rPr>
      </w:pPr>
      <w:r w:rsidRPr="003A0F65">
        <w:rPr>
          <w:b/>
          <w:lang w:val="en-GB"/>
        </w:rPr>
        <w:t>4.  QSR thematic report</w:t>
      </w:r>
    </w:p>
    <w:p w14:paraId="539B5503" w14:textId="77777777" w:rsidR="003A0F65" w:rsidRPr="003A0F65" w:rsidRDefault="003A0F65" w:rsidP="003A0F65">
      <w:pPr>
        <w:jc w:val="both"/>
        <w:rPr>
          <w:i/>
          <w:lang w:val="en-GB"/>
        </w:rPr>
      </w:pPr>
    </w:p>
    <w:p w14:paraId="09192F6E" w14:textId="77777777" w:rsidR="003A0F65" w:rsidRPr="003A0F65" w:rsidRDefault="003A0F65" w:rsidP="003A0F65">
      <w:pPr>
        <w:jc w:val="both"/>
      </w:pPr>
    </w:p>
    <w:p w14:paraId="263D528C" w14:textId="77777777" w:rsidR="003A0F65" w:rsidRPr="003A0F65" w:rsidRDefault="003A0F65" w:rsidP="003A0F65">
      <w:pPr>
        <w:tabs>
          <w:tab w:val="left" w:pos="284"/>
        </w:tabs>
        <w:ind w:left="284" w:hanging="284"/>
        <w:jc w:val="both"/>
        <w:rPr>
          <w:b/>
          <w:lang w:val="en-GB"/>
        </w:rPr>
      </w:pPr>
      <w:r w:rsidRPr="003A0F65">
        <w:rPr>
          <w:b/>
          <w:lang w:val="en-GB"/>
        </w:rPr>
        <w:t>5.</w:t>
      </w:r>
      <w:r w:rsidRPr="003A0F65">
        <w:rPr>
          <w:b/>
          <w:lang w:val="en-GB"/>
        </w:rPr>
        <w:tab/>
        <w:t>TMAP</w:t>
      </w:r>
      <w:r w:rsidRPr="003A0F65">
        <w:rPr>
          <w:i/>
          <w:lang w:val="en-GB"/>
        </w:rPr>
        <w:tab/>
      </w:r>
    </w:p>
    <w:p w14:paraId="1994988F" w14:textId="77777777" w:rsidR="003A0F65" w:rsidRPr="003A0F65" w:rsidRDefault="003A0F65" w:rsidP="003A0F65">
      <w:pPr>
        <w:tabs>
          <w:tab w:val="left" w:pos="284"/>
        </w:tabs>
        <w:ind w:left="284"/>
        <w:jc w:val="both"/>
        <w:rPr>
          <w:i/>
          <w:lang w:val="en-GB"/>
        </w:rPr>
      </w:pPr>
    </w:p>
    <w:p w14:paraId="74AD554D" w14:textId="77777777" w:rsidR="003A0F65" w:rsidRPr="003A0F65" w:rsidRDefault="003A0F65" w:rsidP="003A0F65">
      <w:pPr>
        <w:tabs>
          <w:tab w:val="left" w:pos="284"/>
        </w:tabs>
        <w:ind w:left="284"/>
        <w:jc w:val="both"/>
      </w:pPr>
    </w:p>
    <w:p w14:paraId="38AE6362" w14:textId="77777777" w:rsidR="003A0F65" w:rsidRPr="003A0F65" w:rsidRDefault="003A0F65" w:rsidP="003A0F65">
      <w:pPr>
        <w:tabs>
          <w:tab w:val="left" w:pos="284"/>
        </w:tabs>
        <w:ind w:left="284" w:hanging="284"/>
        <w:jc w:val="both"/>
        <w:rPr>
          <w:b/>
          <w:lang w:val="en-GB"/>
        </w:rPr>
      </w:pPr>
      <w:r w:rsidRPr="003A0F65">
        <w:rPr>
          <w:b/>
          <w:lang w:val="en-GB"/>
        </w:rPr>
        <w:t>6.</w:t>
      </w:r>
      <w:r w:rsidRPr="003A0F65">
        <w:rPr>
          <w:b/>
          <w:lang w:val="en-GB"/>
        </w:rPr>
        <w:tab/>
        <w:t>Network platform</w:t>
      </w:r>
      <w:r w:rsidRPr="003A0F65">
        <w:rPr>
          <w:i/>
          <w:lang w:val="en-GB"/>
        </w:rPr>
        <w:tab/>
      </w:r>
    </w:p>
    <w:p w14:paraId="15277C8C" w14:textId="77777777" w:rsidR="003A0F65" w:rsidRPr="003A0F65" w:rsidRDefault="003A0F65" w:rsidP="003A0F65">
      <w:pPr>
        <w:tabs>
          <w:tab w:val="left" w:pos="284"/>
        </w:tabs>
        <w:jc w:val="both"/>
        <w:rPr>
          <w:iCs/>
        </w:rPr>
      </w:pPr>
    </w:p>
    <w:p w14:paraId="26E1C773" w14:textId="77777777" w:rsidR="003A0F65" w:rsidRPr="003A0F65" w:rsidRDefault="003A0F65" w:rsidP="003A0F65">
      <w:pPr>
        <w:tabs>
          <w:tab w:val="left" w:pos="284"/>
        </w:tabs>
        <w:ind w:left="284"/>
        <w:jc w:val="both"/>
      </w:pPr>
    </w:p>
    <w:p w14:paraId="3EAD5048" w14:textId="77777777" w:rsidR="003A0F65" w:rsidRPr="003A0F65" w:rsidRDefault="003A0F65" w:rsidP="003A0F65">
      <w:pPr>
        <w:tabs>
          <w:tab w:val="left" w:pos="284"/>
        </w:tabs>
        <w:jc w:val="both"/>
        <w:rPr>
          <w:b/>
        </w:rPr>
      </w:pPr>
      <w:r w:rsidRPr="003A0F65">
        <w:rPr>
          <w:b/>
        </w:rPr>
        <w:t>7.</w:t>
      </w:r>
      <w:r w:rsidRPr="003A0F65">
        <w:rPr>
          <w:b/>
        </w:rPr>
        <w:tab/>
        <w:t>ISWSS</w:t>
      </w:r>
    </w:p>
    <w:p w14:paraId="19EDBB44" w14:textId="77777777" w:rsidR="003A0F65" w:rsidRPr="003A0F65" w:rsidRDefault="003A0F65" w:rsidP="003A0F65">
      <w:pPr>
        <w:tabs>
          <w:tab w:val="left" w:pos="284"/>
        </w:tabs>
        <w:jc w:val="both"/>
        <w:rPr>
          <w:i/>
          <w:lang w:val="en-GB"/>
        </w:rPr>
      </w:pPr>
      <w:r w:rsidRPr="003A0F65">
        <w:tab/>
      </w:r>
    </w:p>
    <w:p w14:paraId="5035E2C3" w14:textId="77777777" w:rsidR="003A0F65" w:rsidRPr="003A0F65" w:rsidRDefault="003A0F65" w:rsidP="003A0F65">
      <w:pPr>
        <w:rPr>
          <w:b/>
        </w:rPr>
      </w:pPr>
    </w:p>
    <w:p w14:paraId="3E49427C" w14:textId="77777777" w:rsidR="003A0F65" w:rsidRPr="003A0F65" w:rsidRDefault="003A0F65" w:rsidP="003A0F65">
      <w:pPr>
        <w:tabs>
          <w:tab w:val="left" w:pos="284"/>
        </w:tabs>
        <w:jc w:val="both"/>
        <w:rPr>
          <w:b/>
        </w:rPr>
      </w:pPr>
      <w:r w:rsidRPr="003A0F65">
        <w:rPr>
          <w:b/>
        </w:rPr>
        <w:t>8.</w:t>
      </w:r>
      <w:r w:rsidRPr="003A0F65">
        <w:rPr>
          <w:b/>
        </w:rPr>
        <w:tab/>
        <w:t>Next meeting</w:t>
      </w:r>
    </w:p>
    <w:p w14:paraId="1B885B40" w14:textId="77777777" w:rsidR="003A0F65" w:rsidRPr="003A0F65" w:rsidRDefault="003A0F65" w:rsidP="003A0F65">
      <w:pPr>
        <w:tabs>
          <w:tab w:val="left" w:pos="284"/>
        </w:tabs>
        <w:jc w:val="both"/>
        <w:rPr>
          <w:b/>
        </w:rPr>
      </w:pPr>
    </w:p>
    <w:p w14:paraId="592175AC" w14:textId="77777777" w:rsidR="003A0F65" w:rsidRPr="003A0F65" w:rsidRDefault="003A0F65" w:rsidP="003A0F65">
      <w:pPr>
        <w:tabs>
          <w:tab w:val="left" w:pos="284"/>
        </w:tabs>
        <w:ind w:left="284" w:hanging="284"/>
        <w:jc w:val="both"/>
      </w:pPr>
    </w:p>
    <w:p w14:paraId="73AC3600" w14:textId="77777777" w:rsidR="003A0F65" w:rsidRPr="003A0F65" w:rsidRDefault="003A0F65" w:rsidP="003A0F65">
      <w:pPr>
        <w:tabs>
          <w:tab w:val="left" w:pos="284"/>
        </w:tabs>
        <w:ind w:left="284" w:hanging="284"/>
        <w:jc w:val="both"/>
        <w:rPr>
          <w:b/>
        </w:rPr>
      </w:pPr>
      <w:r w:rsidRPr="003A0F65">
        <w:rPr>
          <w:b/>
        </w:rPr>
        <w:t>9.</w:t>
      </w:r>
      <w:r w:rsidRPr="003A0F65">
        <w:rPr>
          <w:b/>
        </w:rPr>
        <w:tab/>
        <w:t>Any Other Business</w:t>
      </w:r>
    </w:p>
    <w:p w14:paraId="30A09B22" w14:textId="77777777" w:rsidR="003A0F65" w:rsidRPr="003A0F65" w:rsidRDefault="003A0F65" w:rsidP="003A0F65">
      <w:pPr>
        <w:tabs>
          <w:tab w:val="left" w:pos="284"/>
        </w:tabs>
      </w:pPr>
      <w:r w:rsidRPr="003A0F65">
        <w:tab/>
      </w:r>
    </w:p>
    <w:p w14:paraId="1C6C2804" w14:textId="77777777" w:rsidR="003A0F65" w:rsidRPr="003A0F65" w:rsidRDefault="003A0F65" w:rsidP="003A0F65">
      <w:pPr>
        <w:tabs>
          <w:tab w:val="left" w:pos="284"/>
        </w:tabs>
        <w:ind w:left="284" w:hanging="284"/>
        <w:rPr>
          <w:b/>
        </w:rPr>
      </w:pPr>
    </w:p>
    <w:p w14:paraId="7C47F1EC" w14:textId="77777777" w:rsidR="003A0F65" w:rsidRPr="003A0F65" w:rsidRDefault="003A0F65" w:rsidP="003A0F65">
      <w:pPr>
        <w:tabs>
          <w:tab w:val="left" w:pos="284"/>
        </w:tabs>
        <w:ind w:left="284" w:hanging="284"/>
        <w:rPr>
          <w:b/>
        </w:rPr>
      </w:pPr>
      <w:r w:rsidRPr="003A0F65">
        <w:rPr>
          <w:b/>
        </w:rPr>
        <w:t>10. Closing</w:t>
      </w:r>
    </w:p>
    <w:p w14:paraId="6F18EE15" w14:textId="77777777" w:rsidR="003A0F65" w:rsidRPr="003A0F65" w:rsidRDefault="003A0F65" w:rsidP="003A0F65">
      <w:pPr>
        <w:rPr>
          <w:b/>
        </w:rPr>
      </w:pPr>
      <w:r w:rsidRPr="003A0F65">
        <w:rPr>
          <w:b/>
        </w:rPr>
        <w:br w:type="page"/>
      </w:r>
    </w:p>
    <w:p w14:paraId="2A728581" w14:textId="77777777" w:rsidR="003A0F65" w:rsidRPr="003A0F65" w:rsidRDefault="003A0F65" w:rsidP="003A0F65">
      <w:pPr>
        <w:tabs>
          <w:tab w:val="left" w:pos="284"/>
        </w:tabs>
        <w:rPr>
          <w:bCs/>
          <w:sz w:val="20"/>
          <w:szCs w:val="20"/>
        </w:rPr>
      </w:pPr>
      <w:r w:rsidRPr="003A0F65">
        <w:rPr>
          <w:noProof/>
        </w:rPr>
        <w:lastRenderedPageBreak/>
        <mc:AlternateContent>
          <mc:Choice Requires="wps">
            <w:drawing>
              <wp:anchor distT="0" distB="0" distL="114300" distR="114300" simplePos="0" relativeHeight="251663360" behindDoc="0" locked="0" layoutInCell="1" allowOverlap="1" wp14:anchorId="6F34C3BC" wp14:editId="5645FD81">
                <wp:simplePos x="0" y="0"/>
                <wp:positionH relativeFrom="column">
                  <wp:posOffset>5185410</wp:posOffset>
                </wp:positionH>
                <wp:positionV relativeFrom="paragraph">
                  <wp:posOffset>-111760</wp:posOffset>
                </wp:positionV>
                <wp:extent cx="933450" cy="28575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solidFill>
                          <a:srgbClr val="FFFFFF"/>
                        </a:solidFill>
                        <a:ln w="9525">
                          <a:noFill/>
                          <a:miter lim="800000"/>
                          <a:headEnd/>
                          <a:tailEnd/>
                        </a:ln>
                      </wps:spPr>
                      <wps:txbx>
                        <w:txbxContent>
                          <w:p w14:paraId="2A09FD92" w14:textId="77777777" w:rsidR="003A0F65" w:rsidRDefault="003A0F65" w:rsidP="003A0F65">
                            <w:pPr>
                              <w:pStyle w:val="Heading2"/>
                            </w:pPr>
                            <w:r>
                              <w:t>Annex 2</w:t>
                            </w:r>
                          </w:p>
                          <w:p w14:paraId="5C5186CE" w14:textId="77777777" w:rsidR="003A0F65" w:rsidRDefault="003A0F65" w:rsidP="003A0F65">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4C3BC" id="_x0000_s1027" type="#_x0000_t202" style="position:absolute;margin-left:408.3pt;margin-top:-8.8pt;width:7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" stroked="f">
                <v:textbox>
                  <w:txbxContent>
                    <w:p w14:paraId="2A09FD92" w14:textId="77777777" w:rsidR="003A0F65" w:rsidRDefault="003A0F65" w:rsidP="003A0F65">
                      <w:pPr>
                        <w:pStyle w:val="Heading2"/>
                      </w:pPr>
                      <w:r>
                        <w:t>Annex 2</w:t>
                      </w:r>
                    </w:p>
                    <w:p w14:paraId="5C5186CE" w14:textId="77777777" w:rsidR="003A0F65" w:rsidRDefault="003A0F65" w:rsidP="003A0F65">
                      <w:pPr>
                        <w:rPr>
                          <w:lang w:val="de-DE"/>
                        </w:rPr>
                      </w:pPr>
                    </w:p>
                  </w:txbxContent>
                </v:textbox>
              </v:shape>
            </w:pict>
          </mc:Fallback>
        </mc:AlternateContent>
      </w:r>
    </w:p>
    <w:p w14:paraId="067872AB" w14:textId="77777777" w:rsidR="003A0F65" w:rsidRPr="003A0F65" w:rsidRDefault="003A0F65" w:rsidP="003A0F65">
      <w:pPr>
        <w:tabs>
          <w:tab w:val="left" w:pos="284"/>
        </w:tabs>
        <w:rPr>
          <w:bCs/>
          <w:sz w:val="20"/>
          <w:szCs w:val="20"/>
        </w:rPr>
      </w:pPr>
    </w:p>
    <w:p w14:paraId="55D3C490" w14:textId="77777777" w:rsidR="003A0F65" w:rsidRPr="003A0F65" w:rsidRDefault="003A0F65" w:rsidP="003A0F65">
      <w:pPr>
        <w:tabs>
          <w:tab w:val="left" w:pos="284"/>
        </w:tabs>
        <w:rPr>
          <w:bCs/>
          <w:sz w:val="20"/>
          <w:szCs w:val="20"/>
        </w:rPr>
      </w:pPr>
    </w:p>
    <w:p w14:paraId="3828BC3A" w14:textId="77777777" w:rsidR="003A0F65" w:rsidRPr="003A0F65" w:rsidRDefault="003A0F65" w:rsidP="003A0F65">
      <w:pPr>
        <w:jc w:val="center"/>
        <w:rPr>
          <w:b/>
        </w:rPr>
      </w:pPr>
      <w:r w:rsidRPr="003A0F65">
        <w:rPr>
          <w:b/>
        </w:rPr>
        <w:t>LIST OF PARTICIPANTS</w:t>
      </w:r>
    </w:p>
    <w:p w14:paraId="0DC9D6D6" w14:textId="77777777" w:rsidR="003A0F65" w:rsidRPr="003A0F65" w:rsidRDefault="003A0F65" w:rsidP="003A0F65">
      <w:pPr>
        <w:jc w:val="center"/>
        <w:rPr>
          <w:b/>
        </w:rPr>
      </w:pPr>
      <w:r w:rsidRPr="003A0F65">
        <w:rPr>
          <w:b/>
        </w:rPr>
        <w:t>(EG-AS 4)</w:t>
      </w:r>
    </w:p>
    <w:p w14:paraId="13439A73" w14:textId="77777777" w:rsidR="003A0F65" w:rsidRPr="003A0F65" w:rsidRDefault="003A0F65" w:rsidP="003A0F65">
      <w:pPr>
        <w:jc w:val="center"/>
      </w:pPr>
      <w:r w:rsidRPr="003A0F65">
        <w:t>11 November 2020</w:t>
      </w:r>
    </w:p>
    <w:tbl>
      <w:tblPr>
        <w:tblpPr w:leftFromText="141" w:rightFromText="141" w:vertAnchor="text" w:horzAnchor="margin" w:tblpY="4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4815"/>
      </w:tblGrid>
      <w:tr w:rsidR="003A0F65" w:rsidRPr="003A0F65" w14:paraId="55C325F2" w14:textId="77777777" w:rsidTr="003A0F65">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57" w:type="dxa"/>
              <w:left w:w="85" w:type="dxa"/>
              <w:bottom w:w="57" w:type="dxa"/>
              <w:right w:w="28" w:type="dxa"/>
            </w:tcMar>
            <w:hideMark/>
          </w:tcPr>
          <w:p w14:paraId="2388E4ED" w14:textId="77777777" w:rsidR="003A0F65" w:rsidRPr="003A0F65" w:rsidRDefault="003A0F65" w:rsidP="003A0F65">
            <w:pPr>
              <w:rPr>
                <w:b/>
                <w:sz w:val="22"/>
                <w:szCs w:val="22"/>
              </w:rPr>
            </w:pPr>
            <w:r w:rsidRPr="003A0F65">
              <w:rPr>
                <w:b/>
                <w:sz w:val="22"/>
                <w:szCs w:val="22"/>
              </w:rPr>
              <w:t>Participants</w:t>
            </w:r>
          </w:p>
        </w:tc>
      </w:tr>
      <w:tr w:rsidR="003A0F65" w:rsidRPr="0041275B" w14:paraId="319884B6" w14:textId="77777777" w:rsidTr="003A0F65">
        <w:tc>
          <w:tcPr>
            <w:tcW w:w="4813"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hideMark/>
          </w:tcPr>
          <w:p w14:paraId="3A93AA8D" w14:textId="77777777" w:rsidR="003A0F65" w:rsidRPr="003A0F65" w:rsidRDefault="003A0F65" w:rsidP="003A0F65">
            <w:pPr>
              <w:rPr>
                <w:sz w:val="22"/>
                <w:szCs w:val="22"/>
              </w:rPr>
            </w:pPr>
            <w:proofErr w:type="spellStart"/>
            <w:r w:rsidRPr="003A0F65">
              <w:rPr>
                <w:b/>
                <w:sz w:val="22"/>
                <w:szCs w:val="22"/>
              </w:rPr>
              <w:t>Mr</w:t>
            </w:r>
            <w:proofErr w:type="spellEnd"/>
            <w:r w:rsidRPr="003A0F65">
              <w:rPr>
                <w:b/>
                <w:sz w:val="22"/>
                <w:szCs w:val="22"/>
              </w:rPr>
              <w:t xml:space="preserve"> Saa </w:t>
            </w:r>
            <w:proofErr w:type="spellStart"/>
            <w:r w:rsidRPr="003A0F65">
              <w:rPr>
                <w:b/>
                <w:sz w:val="22"/>
                <w:szCs w:val="22"/>
              </w:rPr>
              <w:t>Kabuta</w:t>
            </w:r>
            <w:proofErr w:type="spellEnd"/>
            <w:r w:rsidRPr="003A0F65">
              <w:rPr>
                <w:sz w:val="22"/>
                <w:szCs w:val="22"/>
              </w:rPr>
              <w:t xml:space="preserve"> (Chairperson)</w:t>
            </w:r>
          </w:p>
          <w:p w14:paraId="4E02C3CE" w14:textId="77777777" w:rsidR="003A0F65" w:rsidRPr="003A0F65" w:rsidRDefault="003A0F65" w:rsidP="003A0F65">
            <w:pPr>
              <w:rPr>
                <w:sz w:val="22"/>
                <w:szCs w:val="22"/>
              </w:rPr>
            </w:pPr>
            <w:r w:rsidRPr="003A0F65">
              <w:rPr>
                <w:sz w:val="22"/>
                <w:szCs w:val="22"/>
              </w:rPr>
              <w:t>Ministry of Infrastructure and Water Management,</w:t>
            </w:r>
          </w:p>
          <w:p w14:paraId="5B1E94D8" w14:textId="77777777" w:rsidR="003A0F65" w:rsidRPr="003A0F65" w:rsidRDefault="003A0F65" w:rsidP="003A0F65">
            <w:pPr>
              <w:rPr>
                <w:sz w:val="22"/>
                <w:szCs w:val="22"/>
              </w:rPr>
            </w:pPr>
            <w:r w:rsidRPr="003A0F65">
              <w:rPr>
                <w:sz w:val="22"/>
                <w:szCs w:val="22"/>
              </w:rPr>
              <w:t>Rijkswaterstaat- Water Transport and Environment</w:t>
            </w:r>
          </w:p>
          <w:p w14:paraId="3F410899" w14:textId="77777777" w:rsidR="003A0F65" w:rsidRPr="003A0F65" w:rsidRDefault="003A0F65" w:rsidP="003A0F65">
            <w:pPr>
              <w:rPr>
                <w:sz w:val="22"/>
                <w:szCs w:val="22"/>
              </w:rPr>
            </w:pPr>
            <w:r w:rsidRPr="003A0F65">
              <w:rPr>
                <w:sz w:val="22"/>
                <w:szCs w:val="22"/>
              </w:rPr>
              <w:t xml:space="preserve">Postbus 61 8200 AB </w:t>
            </w:r>
            <w:proofErr w:type="spellStart"/>
            <w:r w:rsidRPr="003A0F65">
              <w:rPr>
                <w:sz w:val="22"/>
                <w:szCs w:val="22"/>
              </w:rPr>
              <w:t>Lelystad</w:t>
            </w:r>
            <w:proofErr w:type="spellEnd"/>
            <w:r w:rsidRPr="003A0F65">
              <w:rPr>
                <w:sz w:val="22"/>
                <w:szCs w:val="22"/>
              </w:rPr>
              <w:t xml:space="preserve"> </w:t>
            </w:r>
          </w:p>
          <w:p w14:paraId="3CF39F2A" w14:textId="77777777" w:rsidR="003A0F65" w:rsidRPr="003A0F65" w:rsidRDefault="003A0F65" w:rsidP="003A0F65">
            <w:pPr>
              <w:rPr>
                <w:sz w:val="22"/>
                <w:szCs w:val="22"/>
              </w:rPr>
            </w:pPr>
            <w:r w:rsidRPr="003A0F65">
              <w:rPr>
                <w:sz w:val="22"/>
                <w:szCs w:val="22"/>
              </w:rPr>
              <w:t xml:space="preserve">phone: +31 629 38 23 19 </w:t>
            </w:r>
          </w:p>
          <w:p w14:paraId="692DCFF8" w14:textId="77777777" w:rsidR="003A0F65" w:rsidRPr="003A0F65" w:rsidRDefault="005C2570" w:rsidP="003A0F65">
            <w:pPr>
              <w:rPr>
                <w:sz w:val="22"/>
                <w:szCs w:val="22"/>
              </w:rPr>
            </w:pPr>
            <w:hyperlink r:id="rId12" w:history="1">
              <w:r w:rsidR="003A0F65" w:rsidRPr="003A0F65">
                <w:rPr>
                  <w:color w:val="0000FF"/>
                  <w:sz w:val="22"/>
                  <w:szCs w:val="22"/>
                  <w:u w:val="single"/>
                </w:rPr>
                <w:t>Saahenry.kabuta@rws.nl</w:t>
              </w:r>
            </w:hyperlink>
          </w:p>
        </w:tc>
        <w:tc>
          <w:tcPr>
            <w:tcW w:w="4815"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1D904266" w14:textId="77777777" w:rsidR="003A0F65" w:rsidRPr="003A0F65" w:rsidRDefault="003A0F65" w:rsidP="003A0F65">
            <w:pPr>
              <w:spacing w:line="276" w:lineRule="auto"/>
              <w:rPr>
                <w:b/>
                <w:color w:val="000000"/>
                <w:sz w:val="22"/>
                <w:szCs w:val="22"/>
                <w:lang w:val="en-GB" w:eastAsia="de-DE"/>
              </w:rPr>
            </w:pPr>
            <w:r w:rsidRPr="003A0F65">
              <w:rPr>
                <w:b/>
                <w:color w:val="000000"/>
                <w:sz w:val="22"/>
                <w:szCs w:val="22"/>
                <w:lang w:val="en-GB" w:eastAsia="de-DE"/>
              </w:rPr>
              <w:t xml:space="preserve">Mr Sander </w:t>
            </w:r>
            <w:proofErr w:type="spellStart"/>
            <w:r w:rsidRPr="003A0F65">
              <w:rPr>
                <w:b/>
                <w:color w:val="000000"/>
                <w:sz w:val="22"/>
                <w:szCs w:val="22"/>
                <w:lang w:val="en-GB" w:eastAsia="de-DE"/>
              </w:rPr>
              <w:t>Smolders</w:t>
            </w:r>
            <w:proofErr w:type="spellEnd"/>
          </w:p>
          <w:p w14:paraId="42500CB6" w14:textId="77777777" w:rsidR="003A0F65" w:rsidRPr="003A0F65" w:rsidRDefault="003A0F65" w:rsidP="003A0F65">
            <w:pPr>
              <w:rPr>
                <w:color w:val="000000"/>
                <w:sz w:val="22"/>
                <w:szCs w:val="22"/>
                <w:lang w:val="en-GB" w:eastAsia="de-DE"/>
              </w:rPr>
            </w:pPr>
            <w:r w:rsidRPr="003A0F65">
              <w:rPr>
                <w:color w:val="000000"/>
                <w:sz w:val="22"/>
                <w:szCs w:val="22"/>
                <w:lang w:val="en-GB" w:eastAsia="de-DE"/>
              </w:rPr>
              <w:t>Office of risk Assessment and Research (</w:t>
            </w:r>
            <w:proofErr w:type="spellStart"/>
            <w:r w:rsidRPr="003A0F65">
              <w:rPr>
                <w:color w:val="000000"/>
                <w:sz w:val="22"/>
                <w:szCs w:val="22"/>
                <w:lang w:val="en-GB" w:eastAsia="de-DE"/>
              </w:rPr>
              <w:t>BuRO</w:t>
            </w:r>
            <w:proofErr w:type="spellEnd"/>
            <w:r w:rsidRPr="003A0F65">
              <w:rPr>
                <w:color w:val="000000"/>
                <w:sz w:val="22"/>
                <w:szCs w:val="22"/>
                <w:lang w:val="en-GB" w:eastAsia="de-DE"/>
              </w:rPr>
              <w:t>)</w:t>
            </w:r>
          </w:p>
          <w:p w14:paraId="14046ACD" w14:textId="77777777" w:rsidR="003A0F65" w:rsidRPr="003A0F65" w:rsidRDefault="003A0F65" w:rsidP="003A0F65">
            <w:pPr>
              <w:rPr>
                <w:color w:val="000000"/>
                <w:sz w:val="22"/>
                <w:szCs w:val="22"/>
                <w:lang w:val="en-GB" w:eastAsia="de-DE"/>
              </w:rPr>
            </w:pPr>
            <w:r w:rsidRPr="003A0F65">
              <w:rPr>
                <w:color w:val="000000"/>
                <w:sz w:val="22"/>
                <w:szCs w:val="22"/>
                <w:lang w:val="en-GB" w:eastAsia="de-DE"/>
              </w:rPr>
              <w:t>Unit Risk Assessment | Team Invasive Species</w:t>
            </w:r>
          </w:p>
          <w:p w14:paraId="0881F54C" w14:textId="77777777" w:rsidR="003A0F65" w:rsidRPr="003A0F65" w:rsidRDefault="003A0F65" w:rsidP="003A0F65">
            <w:pPr>
              <w:rPr>
                <w:color w:val="000000"/>
                <w:sz w:val="22"/>
                <w:szCs w:val="22"/>
                <w:lang w:val="en-GB" w:eastAsia="de-DE"/>
              </w:rPr>
            </w:pPr>
            <w:r w:rsidRPr="003A0F65">
              <w:rPr>
                <w:color w:val="000000"/>
                <w:sz w:val="22"/>
                <w:szCs w:val="22"/>
                <w:lang w:val="en-GB" w:eastAsia="de-DE"/>
              </w:rPr>
              <w:t>Netherlands Food and Consumer Product Safety Authority (NVWA)</w:t>
            </w:r>
          </w:p>
          <w:p w14:paraId="7CAC0846" w14:textId="77777777" w:rsidR="003A0F65" w:rsidRPr="003A0F65" w:rsidRDefault="003A0F65" w:rsidP="003A0F65">
            <w:pPr>
              <w:spacing w:line="276" w:lineRule="auto"/>
              <w:rPr>
                <w:color w:val="000000"/>
                <w:sz w:val="22"/>
                <w:szCs w:val="22"/>
                <w:lang w:val="en-GB" w:eastAsia="de-DE"/>
              </w:rPr>
            </w:pPr>
            <w:r w:rsidRPr="003A0F65">
              <w:rPr>
                <w:color w:val="000000"/>
                <w:sz w:val="22"/>
                <w:szCs w:val="22"/>
                <w:lang w:val="en-GB" w:eastAsia="de-DE"/>
              </w:rPr>
              <w:t>Ministry of Agriculture, Nature and Food Quality</w:t>
            </w:r>
          </w:p>
          <w:p w14:paraId="6EC650F3" w14:textId="77777777" w:rsidR="003A0F65" w:rsidRPr="003A0F65" w:rsidRDefault="003A0F65" w:rsidP="003A0F65">
            <w:pPr>
              <w:rPr>
                <w:color w:val="000000"/>
                <w:sz w:val="22"/>
                <w:szCs w:val="22"/>
                <w:lang w:val="nl-NL" w:eastAsia="de-DE"/>
              </w:rPr>
            </w:pPr>
            <w:r w:rsidRPr="003A0F65">
              <w:rPr>
                <w:color w:val="000000"/>
                <w:sz w:val="22"/>
                <w:szCs w:val="22"/>
                <w:lang w:val="nl-NL" w:eastAsia="de-DE"/>
              </w:rPr>
              <w:t>Graadt van Roggenweg 400</w:t>
            </w:r>
          </w:p>
          <w:p w14:paraId="491C6D4B" w14:textId="77777777" w:rsidR="003A0F65" w:rsidRPr="003A0F65" w:rsidRDefault="003A0F65" w:rsidP="003A0F65">
            <w:pPr>
              <w:rPr>
                <w:color w:val="000000"/>
                <w:sz w:val="22"/>
                <w:szCs w:val="22"/>
                <w:lang w:val="nl-NL" w:eastAsia="de-DE"/>
              </w:rPr>
            </w:pPr>
            <w:r w:rsidRPr="003A0F65">
              <w:rPr>
                <w:color w:val="000000"/>
                <w:sz w:val="22"/>
                <w:szCs w:val="22"/>
                <w:lang w:val="nl-NL" w:eastAsia="de-DE"/>
              </w:rPr>
              <w:t>3541 AH Utrecht</w:t>
            </w:r>
          </w:p>
          <w:p w14:paraId="6299A931" w14:textId="77777777" w:rsidR="003A0F65" w:rsidRPr="003A0F65" w:rsidRDefault="003A0F65" w:rsidP="003A0F65">
            <w:pPr>
              <w:spacing w:line="276" w:lineRule="auto"/>
              <w:rPr>
                <w:color w:val="000000"/>
                <w:sz w:val="22"/>
                <w:szCs w:val="22"/>
                <w:lang w:val="nl-NL" w:eastAsia="de-DE"/>
              </w:rPr>
            </w:pPr>
            <w:r w:rsidRPr="003A0F65">
              <w:rPr>
                <w:color w:val="000000"/>
                <w:sz w:val="22"/>
                <w:szCs w:val="22"/>
                <w:lang w:val="nl-NL" w:eastAsia="de-DE"/>
              </w:rPr>
              <w:t xml:space="preserve">phone: </w:t>
            </w:r>
            <w:r w:rsidRPr="003A0F65">
              <w:rPr>
                <w:color w:val="000000"/>
                <w:sz w:val="22"/>
                <w:szCs w:val="22"/>
                <w:lang w:val="nl-NL" w:eastAsia="de-DE"/>
              </w:rPr>
              <w:tab/>
              <w:t>+31 88 223 3094</w:t>
            </w:r>
          </w:p>
          <w:p w14:paraId="3BFC9990" w14:textId="77777777" w:rsidR="003A0F65" w:rsidRPr="003A0F65" w:rsidRDefault="003A0F65" w:rsidP="003A0F65">
            <w:pPr>
              <w:spacing w:line="276" w:lineRule="auto"/>
              <w:rPr>
                <w:color w:val="000000"/>
                <w:sz w:val="22"/>
                <w:szCs w:val="22"/>
                <w:lang w:val="fr-FR" w:eastAsia="de-DE"/>
              </w:rPr>
            </w:pPr>
            <w:proofErr w:type="gramStart"/>
            <w:r w:rsidRPr="003A0F65">
              <w:rPr>
                <w:color w:val="000000"/>
                <w:sz w:val="22"/>
                <w:szCs w:val="22"/>
                <w:lang w:val="fr-FR" w:eastAsia="de-DE"/>
              </w:rPr>
              <w:t>mobile:</w:t>
            </w:r>
            <w:proofErr w:type="gramEnd"/>
            <w:r w:rsidRPr="003A0F65">
              <w:rPr>
                <w:color w:val="000000"/>
                <w:sz w:val="22"/>
                <w:szCs w:val="22"/>
                <w:lang w:val="fr-FR" w:eastAsia="de-DE"/>
              </w:rPr>
              <w:tab/>
              <w:t>+31 6 48132440</w:t>
            </w:r>
          </w:p>
          <w:p w14:paraId="649BFE34" w14:textId="77777777" w:rsidR="003A0F65" w:rsidRPr="003A0F65" w:rsidRDefault="005C2570" w:rsidP="003A0F65">
            <w:pPr>
              <w:rPr>
                <w:color w:val="0000FF"/>
                <w:u w:val="single"/>
                <w:lang w:val="da-DK"/>
              </w:rPr>
            </w:pPr>
            <w:hyperlink r:id="rId13" w:history="1">
              <w:r w:rsidR="003A0F65" w:rsidRPr="003A0F65">
                <w:rPr>
                  <w:color w:val="0000FF"/>
                  <w:sz w:val="22"/>
                  <w:szCs w:val="22"/>
                  <w:u w:val="single"/>
                  <w:lang w:val="fr-FR"/>
                </w:rPr>
                <w:t>a.a.j.smolders@nvwa.nl</w:t>
              </w:r>
            </w:hyperlink>
          </w:p>
          <w:p w14:paraId="4F740960" w14:textId="77777777" w:rsidR="003A0F65" w:rsidRPr="003A0F65" w:rsidRDefault="003A0F65" w:rsidP="003A0F65">
            <w:pPr>
              <w:rPr>
                <w:lang w:val="da-DK"/>
              </w:rPr>
            </w:pPr>
          </w:p>
        </w:tc>
      </w:tr>
      <w:tr w:rsidR="003A0F65" w:rsidRPr="003A0F65" w14:paraId="08094AED" w14:textId="77777777" w:rsidTr="003A0F65">
        <w:tc>
          <w:tcPr>
            <w:tcW w:w="4813"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hideMark/>
          </w:tcPr>
          <w:p w14:paraId="432815FB" w14:textId="77777777" w:rsidR="003A0F65" w:rsidRPr="003A0F65" w:rsidRDefault="003A0F65" w:rsidP="003A0F65">
            <w:pPr>
              <w:rPr>
                <w:b/>
                <w:sz w:val="22"/>
                <w:szCs w:val="22"/>
                <w:lang w:val="de-DE"/>
              </w:rPr>
            </w:pPr>
            <w:r w:rsidRPr="003A0F65">
              <w:rPr>
                <w:b/>
                <w:sz w:val="22"/>
                <w:szCs w:val="22"/>
                <w:lang w:val="de-DE"/>
              </w:rPr>
              <w:t>Ms Winny Adolph</w:t>
            </w:r>
          </w:p>
          <w:p w14:paraId="73E00C2E" w14:textId="77777777" w:rsidR="003A0F65" w:rsidRPr="003A0F65" w:rsidRDefault="003A0F65" w:rsidP="003A0F65">
            <w:pPr>
              <w:rPr>
                <w:sz w:val="22"/>
                <w:szCs w:val="22"/>
                <w:lang w:val="de-DE"/>
              </w:rPr>
            </w:pPr>
            <w:r w:rsidRPr="003A0F65">
              <w:rPr>
                <w:sz w:val="22"/>
                <w:szCs w:val="22"/>
                <w:lang w:val="de-DE"/>
              </w:rPr>
              <w:t>Nationalparkverwaltung Niedersächsisches Wattenmeer</w:t>
            </w:r>
          </w:p>
          <w:p w14:paraId="75404448" w14:textId="77777777" w:rsidR="003A0F65" w:rsidRPr="003A0F65" w:rsidRDefault="003A0F65" w:rsidP="003A0F65">
            <w:pPr>
              <w:rPr>
                <w:sz w:val="22"/>
                <w:szCs w:val="22"/>
              </w:rPr>
            </w:pPr>
            <w:proofErr w:type="spellStart"/>
            <w:r w:rsidRPr="003A0F65">
              <w:rPr>
                <w:sz w:val="22"/>
                <w:szCs w:val="22"/>
              </w:rPr>
              <w:t>Virchowstr</w:t>
            </w:r>
            <w:proofErr w:type="spellEnd"/>
            <w:r w:rsidRPr="003A0F65">
              <w:rPr>
                <w:sz w:val="22"/>
                <w:szCs w:val="22"/>
              </w:rPr>
              <w:t>. 1</w:t>
            </w:r>
          </w:p>
          <w:p w14:paraId="3D887CDC" w14:textId="77777777" w:rsidR="003A0F65" w:rsidRPr="003A0F65" w:rsidRDefault="003A0F65" w:rsidP="003A0F65">
            <w:pPr>
              <w:rPr>
                <w:sz w:val="22"/>
                <w:szCs w:val="22"/>
              </w:rPr>
            </w:pPr>
            <w:r w:rsidRPr="003A0F65">
              <w:rPr>
                <w:sz w:val="22"/>
                <w:szCs w:val="22"/>
              </w:rPr>
              <w:t>D 26382 Wilhelmshaven</w:t>
            </w:r>
          </w:p>
          <w:p w14:paraId="382AE3C2" w14:textId="77777777" w:rsidR="003A0F65" w:rsidRPr="003A0F65" w:rsidRDefault="003A0F65" w:rsidP="003A0F65">
            <w:pPr>
              <w:rPr>
                <w:sz w:val="22"/>
                <w:szCs w:val="22"/>
              </w:rPr>
            </w:pPr>
            <w:r w:rsidRPr="003A0F65">
              <w:rPr>
                <w:sz w:val="22"/>
                <w:szCs w:val="22"/>
              </w:rPr>
              <w:t>phone:</w:t>
            </w:r>
            <w:r w:rsidRPr="003A0F65">
              <w:rPr>
                <w:sz w:val="22"/>
                <w:szCs w:val="22"/>
              </w:rPr>
              <w:tab/>
              <w:t>+49 4421 911268</w:t>
            </w:r>
          </w:p>
          <w:p w14:paraId="6070492A" w14:textId="77777777" w:rsidR="003A0F65" w:rsidRPr="003A0F65" w:rsidRDefault="005C2570" w:rsidP="003A0F65">
            <w:pPr>
              <w:rPr>
                <w:sz w:val="22"/>
                <w:szCs w:val="22"/>
              </w:rPr>
            </w:pPr>
            <w:hyperlink r:id="rId14" w:history="1">
              <w:r w:rsidR="003A0F65" w:rsidRPr="003A0F65">
                <w:rPr>
                  <w:color w:val="0000FF"/>
                  <w:sz w:val="22"/>
                  <w:szCs w:val="22"/>
                  <w:u w:val="single"/>
                </w:rPr>
                <w:t>Winny.Adolph@nlpv-wattenmeer.niedersachsen.de</w:t>
              </w:r>
            </w:hyperlink>
          </w:p>
        </w:tc>
        <w:tc>
          <w:tcPr>
            <w:tcW w:w="4815"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4EB3B93B" w14:textId="77777777" w:rsidR="003A0F65" w:rsidRPr="003A0F65" w:rsidRDefault="003A0F65" w:rsidP="003A0F65">
            <w:pPr>
              <w:rPr>
                <w:b/>
                <w:sz w:val="22"/>
                <w:szCs w:val="22"/>
                <w:lang w:val="de-DE"/>
              </w:rPr>
            </w:pPr>
            <w:r w:rsidRPr="003A0F65">
              <w:rPr>
                <w:b/>
                <w:sz w:val="22"/>
                <w:szCs w:val="22"/>
                <w:lang w:val="de-DE"/>
              </w:rPr>
              <w:t>Ms Marina Sanns</w:t>
            </w:r>
          </w:p>
          <w:p w14:paraId="5FD5F8A1" w14:textId="77777777" w:rsidR="003A0F65" w:rsidRPr="003A0F65" w:rsidRDefault="003A0F65" w:rsidP="003A0F65">
            <w:pPr>
              <w:ind w:left="-9"/>
              <w:rPr>
                <w:sz w:val="22"/>
                <w:szCs w:val="22"/>
                <w:lang w:val="de-DE"/>
              </w:rPr>
            </w:pPr>
            <w:r w:rsidRPr="003A0F65">
              <w:rPr>
                <w:sz w:val="22"/>
                <w:szCs w:val="22"/>
                <w:lang w:val="de-DE"/>
              </w:rPr>
              <w:t>Landesbetrieb für Küstenschutz, Nationalpark und Meeresschutz Schleswig-Holstein</w:t>
            </w:r>
          </w:p>
          <w:p w14:paraId="2EB01D6B" w14:textId="77777777" w:rsidR="003A0F65" w:rsidRPr="003A0F65" w:rsidRDefault="003A0F65" w:rsidP="003A0F65">
            <w:pPr>
              <w:ind w:left="-9"/>
              <w:rPr>
                <w:sz w:val="22"/>
                <w:szCs w:val="22"/>
              </w:rPr>
            </w:pPr>
            <w:proofErr w:type="spellStart"/>
            <w:r w:rsidRPr="003A0F65">
              <w:rPr>
                <w:sz w:val="22"/>
                <w:szCs w:val="22"/>
              </w:rPr>
              <w:t>Schloßgarten</w:t>
            </w:r>
            <w:proofErr w:type="spellEnd"/>
            <w:r w:rsidRPr="003A0F65">
              <w:rPr>
                <w:sz w:val="22"/>
                <w:szCs w:val="22"/>
              </w:rPr>
              <w:t xml:space="preserve"> 1</w:t>
            </w:r>
          </w:p>
          <w:p w14:paraId="35655F0C" w14:textId="77777777" w:rsidR="003A0F65" w:rsidRPr="003A0F65" w:rsidRDefault="003A0F65" w:rsidP="003A0F65">
            <w:pPr>
              <w:ind w:left="-9"/>
              <w:rPr>
                <w:sz w:val="22"/>
                <w:szCs w:val="22"/>
              </w:rPr>
            </w:pPr>
            <w:r w:rsidRPr="003A0F65">
              <w:rPr>
                <w:sz w:val="22"/>
                <w:szCs w:val="22"/>
              </w:rPr>
              <w:t xml:space="preserve">D 25832 </w:t>
            </w:r>
            <w:proofErr w:type="spellStart"/>
            <w:r w:rsidRPr="003A0F65">
              <w:rPr>
                <w:sz w:val="22"/>
                <w:szCs w:val="22"/>
              </w:rPr>
              <w:t>Tönning</w:t>
            </w:r>
            <w:proofErr w:type="spellEnd"/>
            <w:r w:rsidRPr="003A0F65">
              <w:rPr>
                <w:sz w:val="22"/>
                <w:szCs w:val="22"/>
              </w:rPr>
              <w:t xml:space="preserve"> </w:t>
            </w:r>
          </w:p>
          <w:p w14:paraId="0CFC2CA6" w14:textId="77777777" w:rsidR="003A0F65" w:rsidRPr="003A0F65" w:rsidRDefault="003A0F65" w:rsidP="003A0F65">
            <w:pPr>
              <w:ind w:left="-9"/>
              <w:rPr>
                <w:sz w:val="22"/>
                <w:szCs w:val="22"/>
              </w:rPr>
            </w:pPr>
            <w:r w:rsidRPr="003A0F65">
              <w:rPr>
                <w:sz w:val="22"/>
                <w:szCs w:val="22"/>
              </w:rPr>
              <w:t xml:space="preserve">phone: </w:t>
            </w:r>
            <w:r w:rsidRPr="003A0F65">
              <w:rPr>
                <w:sz w:val="22"/>
                <w:szCs w:val="22"/>
              </w:rPr>
              <w:tab/>
              <w:t xml:space="preserve">+49 486161645 </w:t>
            </w:r>
          </w:p>
          <w:p w14:paraId="41499540" w14:textId="77777777" w:rsidR="003A0F65" w:rsidRPr="003A0F65" w:rsidRDefault="005C2570" w:rsidP="003A0F65">
            <w:pPr>
              <w:ind w:left="-9"/>
              <w:rPr>
                <w:color w:val="0000FF"/>
                <w:u w:val="single"/>
              </w:rPr>
            </w:pPr>
            <w:hyperlink r:id="rId15" w:history="1">
              <w:r w:rsidR="003A0F65" w:rsidRPr="003A0F65">
                <w:rPr>
                  <w:color w:val="0000FF"/>
                  <w:sz w:val="22"/>
                  <w:szCs w:val="22"/>
                  <w:u w:val="single"/>
                </w:rPr>
                <w:t>Marina.Sanns@lkn.landsh.de</w:t>
              </w:r>
            </w:hyperlink>
          </w:p>
          <w:p w14:paraId="3EEF93E3" w14:textId="77777777" w:rsidR="003A0F65" w:rsidRPr="003A0F65" w:rsidRDefault="003A0F65" w:rsidP="003A0F65">
            <w:pPr>
              <w:ind w:left="-9"/>
            </w:pPr>
          </w:p>
        </w:tc>
      </w:tr>
      <w:tr w:rsidR="003A0F65" w:rsidRPr="003A0F65" w14:paraId="03023CA7" w14:textId="77777777" w:rsidTr="003A0F65">
        <w:tc>
          <w:tcPr>
            <w:tcW w:w="4813"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678C294E" w14:textId="77777777" w:rsidR="003A0F65" w:rsidRPr="003A0F65" w:rsidRDefault="003A0F65" w:rsidP="003A0F65">
            <w:pPr>
              <w:rPr>
                <w:rFonts w:eastAsia="Calibri"/>
                <w:b/>
                <w:sz w:val="22"/>
                <w:szCs w:val="22"/>
                <w:lang w:val="en-GB"/>
              </w:rPr>
            </w:pPr>
            <w:r w:rsidRPr="003A0F65">
              <w:rPr>
                <w:rFonts w:eastAsia="Calibri"/>
                <w:b/>
                <w:sz w:val="22"/>
                <w:szCs w:val="22"/>
                <w:lang w:val="en-GB"/>
              </w:rPr>
              <w:t>Mr Morten Søby Frederiksen</w:t>
            </w:r>
          </w:p>
          <w:p w14:paraId="071992EB" w14:textId="77777777" w:rsidR="003A0F65" w:rsidRPr="003A0F65" w:rsidRDefault="003A0F65" w:rsidP="003A0F65">
            <w:pPr>
              <w:rPr>
                <w:sz w:val="22"/>
                <w:szCs w:val="22"/>
              </w:rPr>
            </w:pPr>
            <w:r w:rsidRPr="003A0F65">
              <w:rPr>
                <w:sz w:val="22"/>
                <w:szCs w:val="22"/>
              </w:rPr>
              <w:t>Ministry of Food and Environment</w:t>
            </w:r>
          </w:p>
          <w:p w14:paraId="7B260554" w14:textId="77777777" w:rsidR="003A0F65" w:rsidRPr="003A0F65" w:rsidRDefault="003A0F65" w:rsidP="003A0F65">
            <w:pPr>
              <w:rPr>
                <w:sz w:val="22"/>
                <w:szCs w:val="22"/>
              </w:rPr>
            </w:pPr>
            <w:r w:rsidRPr="003A0F65">
              <w:rPr>
                <w:sz w:val="22"/>
                <w:szCs w:val="22"/>
              </w:rPr>
              <w:t>Environmental Protection Agency</w:t>
            </w:r>
          </w:p>
          <w:p w14:paraId="7CA75E0C" w14:textId="77777777" w:rsidR="003A0F65" w:rsidRPr="003A0F65" w:rsidRDefault="003A0F65" w:rsidP="003A0F65">
            <w:pPr>
              <w:rPr>
                <w:sz w:val="22"/>
                <w:szCs w:val="22"/>
              </w:rPr>
            </w:pPr>
          </w:p>
          <w:p w14:paraId="3BD00059" w14:textId="77777777" w:rsidR="003A0F65" w:rsidRPr="003A0F65" w:rsidRDefault="003A0F65" w:rsidP="003A0F65">
            <w:pPr>
              <w:rPr>
                <w:sz w:val="22"/>
                <w:szCs w:val="22"/>
              </w:rPr>
            </w:pPr>
          </w:p>
          <w:p w14:paraId="35AA3844" w14:textId="77777777" w:rsidR="003A0F65" w:rsidRPr="003A0F65" w:rsidRDefault="003A0F65" w:rsidP="003A0F65">
            <w:pPr>
              <w:rPr>
                <w:sz w:val="22"/>
                <w:szCs w:val="22"/>
              </w:rPr>
            </w:pPr>
            <w:r w:rsidRPr="003A0F65">
              <w:rPr>
                <w:sz w:val="22"/>
                <w:szCs w:val="22"/>
              </w:rPr>
              <w:t>phone: +45 93597100</w:t>
            </w:r>
          </w:p>
          <w:p w14:paraId="5E3D4BB0" w14:textId="77777777" w:rsidR="003A0F65" w:rsidRPr="003A0F65" w:rsidRDefault="005C2570" w:rsidP="003A0F65">
            <w:pPr>
              <w:ind w:left="-9"/>
              <w:rPr>
                <w:color w:val="0000FF"/>
                <w:u w:val="single"/>
              </w:rPr>
            </w:pPr>
            <w:hyperlink r:id="rId16" w:history="1">
              <w:r w:rsidR="003A0F65" w:rsidRPr="003A0F65">
                <w:rPr>
                  <w:color w:val="0000FF"/>
                  <w:sz w:val="22"/>
                  <w:szCs w:val="22"/>
                  <w:u w:val="single"/>
                </w:rPr>
                <w:t>mofre@mst.dk</w:t>
              </w:r>
            </w:hyperlink>
          </w:p>
          <w:p w14:paraId="708D879C" w14:textId="77777777" w:rsidR="003A0F65" w:rsidRPr="003A0F65" w:rsidRDefault="003A0F65" w:rsidP="003A0F65">
            <w:pPr>
              <w:ind w:left="-9"/>
            </w:pPr>
          </w:p>
        </w:tc>
        <w:tc>
          <w:tcPr>
            <w:tcW w:w="4815"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0098625D" w14:textId="77777777" w:rsidR="003A0F65" w:rsidRPr="003A0F65" w:rsidRDefault="003A0F65" w:rsidP="003A0F65">
            <w:pPr>
              <w:spacing w:line="276" w:lineRule="auto"/>
              <w:rPr>
                <w:rFonts w:eastAsia="Calibri"/>
                <w:b/>
                <w:sz w:val="22"/>
                <w:szCs w:val="22"/>
                <w:lang w:val="de-DE"/>
              </w:rPr>
            </w:pPr>
            <w:r w:rsidRPr="003A0F65">
              <w:rPr>
                <w:rFonts w:eastAsia="Calibri"/>
                <w:b/>
                <w:sz w:val="22"/>
                <w:szCs w:val="22"/>
                <w:lang w:val="de-DE"/>
              </w:rPr>
              <w:t>Ms Katja Broeg</w:t>
            </w:r>
          </w:p>
          <w:p w14:paraId="71023278" w14:textId="77777777" w:rsidR="003A0F65" w:rsidRPr="003A0F65" w:rsidRDefault="003A0F65" w:rsidP="003A0F65">
            <w:pPr>
              <w:spacing w:line="276" w:lineRule="auto"/>
              <w:rPr>
                <w:rFonts w:eastAsia="Calibri"/>
                <w:sz w:val="22"/>
                <w:szCs w:val="22"/>
                <w:lang w:val="de-DE"/>
              </w:rPr>
            </w:pPr>
            <w:r w:rsidRPr="003A0F65">
              <w:rPr>
                <w:rFonts w:eastAsia="Calibri"/>
                <w:sz w:val="22"/>
                <w:szCs w:val="22"/>
                <w:lang w:val="de-DE"/>
              </w:rPr>
              <w:t>Bundesamts für Seeschifffahrt und Hydrographie (BSH)</w:t>
            </w:r>
          </w:p>
          <w:p w14:paraId="7C5717A2" w14:textId="77777777" w:rsidR="003A0F65" w:rsidRPr="003A0F65" w:rsidRDefault="003A0F65" w:rsidP="003A0F65">
            <w:pPr>
              <w:spacing w:line="276" w:lineRule="auto"/>
              <w:rPr>
                <w:rFonts w:eastAsia="Calibri"/>
                <w:sz w:val="22"/>
                <w:szCs w:val="22"/>
                <w:lang w:val="de-DE"/>
              </w:rPr>
            </w:pPr>
            <w:r w:rsidRPr="003A0F65">
              <w:rPr>
                <w:rFonts w:eastAsia="Calibri"/>
                <w:sz w:val="22"/>
                <w:szCs w:val="22"/>
                <w:lang w:val="de-DE"/>
              </w:rPr>
              <w:t xml:space="preserve">Bernhard-Nocht-Str. 78            </w:t>
            </w:r>
          </w:p>
          <w:p w14:paraId="343298C4" w14:textId="77777777" w:rsidR="003A0F65" w:rsidRPr="003A0F65" w:rsidRDefault="003A0F65" w:rsidP="003A0F65">
            <w:pPr>
              <w:spacing w:line="276" w:lineRule="auto"/>
              <w:rPr>
                <w:rFonts w:eastAsia="Calibri"/>
                <w:sz w:val="22"/>
                <w:szCs w:val="22"/>
                <w:lang w:val="de-DE"/>
              </w:rPr>
            </w:pPr>
            <w:r w:rsidRPr="003A0F65">
              <w:rPr>
                <w:rFonts w:eastAsia="Calibri"/>
                <w:sz w:val="22"/>
                <w:szCs w:val="22"/>
                <w:lang w:val="de-DE"/>
              </w:rPr>
              <w:t>D 20359 Hamburg</w:t>
            </w:r>
          </w:p>
          <w:p w14:paraId="141B54DF" w14:textId="77777777" w:rsidR="003A0F65" w:rsidRPr="003A0F65" w:rsidRDefault="003A0F65" w:rsidP="003A0F65">
            <w:pPr>
              <w:spacing w:line="276" w:lineRule="auto"/>
              <w:rPr>
                <w:rFonts w:eastAsia="Calibri"/>
                <w:sz w:val="22"/>
                <w:szCs w:val="22"/>
                <w:lang w:val="de-DE"/>
              </w:rPr>
            </w:pPr>
            <w:r w:rsidRPr="003A0F65">
              <w:rPr>
                <w:rFonts w:eastAsia="Calibri"/>
                <w:sz w:val="22"/>
                <w:szCs w:val="22"/>
                <w:lang w:val="de-DE"/>
              </w:rPr>
              <w:t>phone:</w:t>
            </w:r>
            <w:r w:rsidRPr="003A0F65">
              <w:rPr>
                <w:rFonts w:eastAsia="Calibri"/>
                <w:sz w:val="22"/>
                <w:szCs w:val="22"/>
                <w:lang w:val="de-DE"/>
              </w:rPr>
              <w:tab/>
              <w:t>+49 4031907415</w:t>
            </w:r>
          </w:p>
          <w:p w14:paraId="7793B54B" w14:textId="77777777" w:rsidR="003A0F65" w:rsidRPr="003A0F65" w:rsidRDefault="005C2570" w:rsidP="003A0F65">
            <w:pPr>
              <w:rPr>
                <w:rFonts w:eastAsia="Calibri"/>
                <w:color w:val="0000FF"/>
                <w:sz w:val="22"/>
                <w:szCs w:val="22"/>
                <w:u w:val="single"/>
                <w:lang w:val="en-GB"/>
              </w:rPr>
            </w:pPr>
            <w:hyperlink r:id="rId17" w:history="1">
              <w:r w:rsidR="003A0F65" w:rsidRPr="003A0F65">
                <w:rPr>
                  <w:rFonts w:eastAsia="Calibri"/>
                  <w:color w:val="0000FF"/>
                  <w:sz w:val="22"/>
                  <w:szCs w:val="22"/>
                  <w:u w:val="single"/>
                  <w:lang w:val="en-GB"/>
                </w:rPr>
                <w:t>Katja.Broeg@bsh.de</w:t>
              </w:r>
            </w:hyperlink>
          </w:p>
          <w:p w14:paraId="789EE69E" w14:textId="77777777" w:rsidR="003A0F65" w:rsidRPr="003A0F65" w:rsidRDefault="003A0F65" w:rsidP="003A0F65">
            <w:pPr>
              <w:rPr>
                <w:sz w:val="22"/>
                <w:szCs w:val="22"/>
                <w:u w:val="single"/>
              </w:rPr>
            </w:pPr>
          </w:p>
        </w:tc>
      </w:tr>
      <w:tr w:rsidR="003A0F65" w:rsidRPr="003A0F65" w14:paraId="720DEAEE" w14:textId="77777777" w:rsidTr="003A0F65">
        <w:tc>
          <w:tcPr>
            <w:tcW w:w="4813"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07DD92E3" w14:textId="77777777" w:rsidR="003A0F65" w:rsidRPr="003A0F65" w:rsidRDefault="003A0F65" w:rsidP="003A0F65">
            <w:pPr>
              <w:rPr>
                <w:b/>
                <w:sz w:val="22"/>
                <w:szCs w:val="22"/>
              </w:rPr>
            </w:pPr>
            <w:proofErr w:type="spellStart"/>
            <w:r w:rsidRPr="003A0F65">
              <w:rPr>
                <w:b/>
                <w:sz w:val="22"/>
                <w:szCs w:val="22"/>
              </w:rPr>
              <w:t>Mr</w:t>
            </w:r>
            <w:proofErr w:type="spellEnd"/>
            <w:r w:rsidRPr="003A0F65">
              <w:rPr>
                <w:b/>
                <w:sz w:val="22"/>
                <w:szCs w:val="22"/>
              </w:rPr>
              <w:t xml:space="preserve"> Gerold Lüerßen</w:t>
            </w:r>
          </w:p>
          <w:p w14:paraId="5A58B521" w14:textId="77777777" w:rsidR="003A0F65" w:rsidRPr="003A0F65" w:rsidRDefault="003A0F65" w:rsidP="003A0F65">
            <w:pPr>
              <w:rPr>
                <w:sz w:val="22"/>
                <w:szCs w:val="22"/>
              </w:rPr>
            </w:pPr>
            <w:r w:rsidRPr="003A0F65">
              <w:rPr>
                <w:sz w:val="22"/>
                <w:szCs w:val="22"/>
              </w:rPr>
              <w:t xml:space="preserve">Common </w:t>
            </w:r>
            <w:proofErr w:type="spellStart"/>
            <w:r w:rsidRPr="003A0F65">
              <w:rPr>
                <w:sz w:val="22"/>
                <w:szCs w:val="22"/>
              </w:rPr>
              <w:t>Wadden</w:t>
            </w:r>
            <w:proofErr w:type="spellEnd"/>
            <w:r w:rsidRPr="003A0F65">
              <w:rPr>
                <w:sz w:val="22"/>
                <w:szCs w:val="22"/>
              </w:rPr>
              <w:t xml:space="preserve"> Sea Secretariat</w:t>
            </w:r>
          </w:p>
          <w:p w14:paraId="18299955" w14:textId="77777777" w:rsidR="003A0F65" w:rsidRPr="003A0F65" w:rsidRDefault="003A0F65" w:rsidP="003A0F65">
            <w:pPr>
              <w:rPr>
                <w:sz w:val="22"/>
                <w:szCs w:val="22"/>
              </w:rPr>
            </w:pPr>
            <w:proofErr w:type="spellStart"/>
            <w:r w:rsidRPr="003A0F65">
              <w:rPr>
                <w:sz w:val="22"/>
                <w:szCs w:val="22"/>
              </w:rPr>
              <w:t>Virchowstr</w:t>
            </w:r>
            <w:proofErr w:type="spellEnd"/>
            <w:r w:rsidRPr="003A0F65">
              <w:rPr>
                <w:sz w:val="22"/>
                <w:szCs w:val="22"/>
              </w:rPr>
              <w:t>. 1</w:t>
            </w:r>
          </w:p>
          <w:p w14:paraId="0EEC2115" w14:textId="77777777" w:rsidR="003A0F65" w:rsidRPr="003A0F65" w:rsidRDefault="003A0F65" w:rsidP="003A0F65">
            <w:pPr>
              <w:rPr>
                <w:sz w:val="22"/>
                <w:szCs w:val="22"/>
              </w:rPr>
            </w:pPr>
            <w:r w:rsidRPr="003A0F65">
              <w:rPr>
                <w:sz w:val="22"/>
                <w:szCs w:val="22"/>
              </w:rPr>
              <w:t>D-26382 Wilhelmshaven</w:t>
            </w:r>
          </w:p>
          <w:p w14:paraId="13BDD5E2" w14:textId="77777777" w:rsidR="003A0F65" w:rsidRPr="003A0F65" w:rsidRDefault="003A0F65" w:rsidP="003A0F65">
            <w:pPr>
              <w:rPr>
                <w:sz w:val="22"/>
                <w:szCs w:val="22"/>
              </w:rPr>
            </w:pPr>
            <w:r w:rsidRPr="003A0F65">
              <w:rPr>
                <w:sz w:val="22"/>
                <w:szCs w:val="22"/>
              </w:rPr>
              <w:t>phone:</w:t>
            </w:r>
            <w:r w:rsidRPr="003A0F65">
              <w:rPr>
                <w:sz w:val="22"/>
                <w:szCs w:val="22"/>
              </w:rPr>
              <w:tab/>
              <w:t>+49 910816</w:t>
            </w:r>
          </w:p>
          <w:p w14:paraId="74C2FBDE" w14:textId="77777777" w:rsidR="003A0F65" w:rsidRPr="003A0F65" w:rsidRDefault="003A0F65" w:rsidP="003A0F65">
            <w:pPr>
              <w:rPr>
                <w:sz w:val="22"/>
                <w:szCs w:val="22"/>
              </w:rPr>
            </w:pPr>
            <w:r w:rsidRPr="003A0F65">
              <w:rPr>
                <w:sz w:val="22"/>
                <w:szCs w:val="22"/>
              </w:rPr>
              <w:t>mobile:</w:t>
            </w:r>
            <w:r w:rsidRPr="003A0F65">
              <w:rPr>
                <w:sz w:val="22"/>
                <w:szCs w:val="22"/>
              </w:rPr>
              <w:tab/>
              <w:t>+49 170 9108016</w:t>
            </w:r>
          </w:p>
          <w:p w14:paraId="77455966" w14:textId="77777777" w:rsidR="003A0F65" w:rsidRPr="003A0F65" w:rsidRDefault="005C2570" w:rsidP="003A0F65">
            <w:pPr>
              <w:rPr>
                <w:rFonts w:ascii="Helvetica" w:hAnsi="Helvetica"/>
                <w:color w:val="0000FF"/>
                <w:sz w:val="18"/>
                <w:szCs w:val="20"/>
                <w:u w:val="single"/>
                <w:lang w:eastAsia="de-DE"/>
              </w:rPr>
            </w:pPr>
            <w:hyperlink r:id="rId18" w:history="1">
              <w:r w:rsidR="003A0F65" w:rsidRPr="003A0F65">
                <w:rPr>
                  <w:rFonts w:ascii="Helvetica" w:hAnsi="Helvetica"/>
                  <w:color w:val="0000FF"/>
                  <w:sz w:val="22"/>
                  <w:szCs w:val="22"/>
                  <w:u w:val="single"/>
                  <w:lang w:eastAsia="de-DE"/>
                </w:rPr>
                <w:t>luerssen@waddensea-secretariat.org</w:t>
              </w:r>
            </w:hyperlink>
          </w:p>
          <w:p w14:paraId="3A8391AB" w14:textId="77777777" w:rsidR="003A0F65" w:rsidRPr="003A0F65" w:rsidRDefault="003A0F65" w:rsidP="003A0F65">
            <w:pPr>
              <w:rPr>
                <w:rFonts w:eastAsia="Calibri"/>
                <w:b/>
                <w:sz w:val="18"/>
                <w:szCs w:val="20"/>
                <w:lang w:val="en-GB"/>
              </w:rPr>
            </w:pPr>
          </w:p>
        </w:tc>
        <w:tc>
          <w:tcPr>
            <w:tcW w:w="4815"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64783173" w14:textId="77777777" w:rsidR="003A0F65" w:rsidRPr="003A0F65" w:rsidRDefault="003A0F65" w:rsidP="003A0F65">
            <w:pPr>
              <w:rPr>
                <w:b/>
                <w:sz w:val="22"/>
                <w:szCs w:val="22"/>
              </w:rPr>
            </w:pPr>
          </w:p>
        </w:tc>
      </w:tr>
    </w:tbl>
    <w:p w14:paraId="1AFAAAB8" w14:textId="77777777" w:rsidR="003A0F65" w:rsidRPr="003A0F65" w:rsidRDefault="003A0F65" w:rsidP="003A0F65">
      <w:pPr>
        <w:jc w:val="center"/>
      </w:pPr>
      <w:r w:rsidRPr="003A0F65">
        <w:t>Online meeting</w:t>
      </w:r>
    </w:p>
    <w:p w14:paraId="1D740ADF" w14:textId="77777777" w:rsidR="003A0F65" w:rsidRPr="003A0F65" w:rsidRDefault="003A0F65" w:rsidP="003A0F65">
      <w:pPr>
        <w:jc w:val="center"/>
      </w:pPr>
    </w:p>
    <w:p w14:paraId="07D1BF11" w14:textId="77777777" w:rsidR="003A0F65" w:rsidRPr="003A0F65" w:rsidRDefault="003A0F65" w:rsidP="003A0F65"/>
    <w:p w14:paraId="149BAF8B" w14:textId="77777777" w:rsidR="003A0F65" w:rsidRPr="003A0F65" w:rsidRDefault="003A0F65" w:rsidP="003A0F65">
      <w:pPr>
        <w:tabs>
          <w:tab w:val="left" w:pos="284"/>
        </w:tabs>
        <w:rPr>
          <w:bCs/>
          <w:sz w:val="20"/>
          <w:szCs w:val="20"/>
        </w:rPr>
      </w:pPr>
    </w:p>
    <w:p w14:paraId="01223520" w14:textId="4978C92F" w:rsidR="00884A64" w:rsidRPr="00F95977" w:rsidRDefault="00884A64" w:rsidP="0078288D">
      <w:pPr>
        <w:spacing w:after="120" w:line="276" w:lineRule="auto"/>
      </w:pPr>
    </w:p>
    <w:sectPr w:rsidR="00884A64" w:rsidRPr="00F95977" w:rsidSect="00936E0E">
      <w:pgSz w:w="11907" w:h="16840" w:code="9"/>
      <w:pgMar w:top="124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D044E" w14:textId="77777777" w:rsidR="00FA4E30" w:rsidRDefault="00FA4E30">
      <w:r>
        <w:separator/>
      </w:r>
    </w:p>
  </w:endnote>
  <w:endnote w:type="continuationSeparator" w:id="0">
    <w:p w14:paraId="737ED0E6" w14:textId="77777777" w:rsidR="00FA4E30" w:rsidRDefault="00FA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BFE9F" w14:textId="77777777" w:rsidR="00357EE8" w:rsidRPr="003C34F6" w:rsidRDefault="00357EE8" w:rsidP="00357EE8">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936E0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23E3C12D" w14:textId="77777777" w:rsidR="004B0F1F" w:rsidRDefault="004B0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12260" w14:textId="77777777" w:rsidR="00F95977" w:rsidRDefault="00F95977" w:rsidP="006607D8">
    <w:pPr>
      <w:rPr>
        <w:rFonts w:ascii="Arial" w:hAnsi="Arial" w:cs="Arial"/>
        <w:color w:val="003047"/>
        <w:sz w:val="20"/>
        <w:szCs w:val="20"/>
      </w:rPr>
    </w:pPr>
  </w:p>
  <w:p w14:paraId="74407525" w14:textId="77777777" w:rsidR="00F95977" w:rsidRDefault="00F95977" w:rsidP="006607D8">
    <w:pPr>
      <w:rPr>
        <w:rFonts w:ascii="Arial" w:hAnsi="Arial" w:cs="Arial"/>
        <w:color w:val="003047"/>
        <w:sz w:val="20"/>
        <w:szCs w:val="20"/>
      </w:rPr>
    </w:pPr>
  </w:p>
  <w:p w14:paraId="67DAF617" w14:textId="77777777" w:rsidR="00F95977" w:rsidRDefault="00F95977" w:rsidP="006607D8">
    <w:pPr>
      <w:rPr>
        <w:rFonts w:ascii="Arial" w:hAnsi="Arial" w:cs="Arial"/>
        <w:color w:val="003047"/>
        <w:sz w:val="20"/>
        <w:szCs w:val="20"/>
      </w:rPr>
    </w:pPr>
  </w:p>
  <w:p w14:paraId="561FAEB0" w14:textId="77777777" w:rsidR="00F95977" w:rsidRDefault="00F95977" w:rsidP="006607D8">
    <w:pPr>
      <w:rPr>
        <w:rFonts w:ascii="Arial" w:hAnsi="Arial" w:cs="Arial"/>
        <w:color w:val="003047"/>
        <w:sz w:val="20"/>
        <w:szCs w:val="20"/>
      </w:rPr>
    </w:pPr>
  </w:p>
  <w:p w14:paraId="187D8A14" w14:textId="77777777" w:rsidR="00F95977" w:rsidRDefault="00F95977" w:rsidP="006607D8">
    <w:pPr>
      <w:rPr>
        <w:rFonts w:ascii="Arial" w:hAnsi="Arial" w:cs="Arial"/>
        <w:color w:val="003047"/>
        <w:sz w:val="20"/>
        <w:szCs w:val="20"/>
      </w:rPr>
    </w:pPr>
  </w:p>
  <w:p w14:paraId="2326E993" w14:textId="77777777" w:rsidR="00F95977" w:rsidRDefault="00F95977" w:rsidP="006607D8">
    <w:pPr>
      <w:rPr>
        <w:rFonts w:ascii="Arial" w:hAnsi="Arial" w:cs="Arial"/>
        <w:color w:val="003047"/>
        <w:sz w:val="20"/>
        <w:szCs w:val="20"/>
      </w:rPr>
    </w:pPr>
  </w:p>
  <w:p w14:paraId="26DB6ABF"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6C0A5065" wp14:editId="62BB18E4">
          <wp:simplePos x="0" y="0"/>
          <wp:positionH relativeFrom="page">
            <wp:posOffset>0</wp:posOffset>
          </wp:positionH>
          <wp:positionV relativeFrom="page">
            <wp:posOffset>9101470</wp:posOffset>
          </wp:positionV>
          <wp:extent cx="7561580" cy="636905"/>
          <wp:effectExtent l="0" t="0" r="127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3EB6D9BD" wp14:editId="07CC0B9E">
          <wp:simplePos x="0" y="0"/>
          <wp:positionH relativeFrom="page">
            <wp:posOffset>711835</wp:posOffset>
          </wp:positionH>
          <wp:positionV relativeFrom="page">
            <wp:posOffset>9738995</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0DC84" w14:textId="77777777" w:rsidR="00FA4E30" w:rsidRDefault="00FA4E30">
      <w:r>
        <w:separator/>
      </w:r>
    </w:p>
  </w:footnote>
  <w:footnote w:type="continuationSeparator" w:id="0">
    <w:p w14:paraId="56781922" w14:textId="77777777" w:rsidR="00FA4E30" w:rsidRDefault="00FA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A919" w14:textId="17CFC31D" w:rsidR="00936E0E" w:rsidRPr="003C34F6" w:rsidRDefault="0078288D" w:rsidP="006607D8">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EG-AS 5/2 Summary record EG-AS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6"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9"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7"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9"/>
  </w:num>
  <w:num w:numId="2">
    <w:abstractNumId w:val="9"/>
  </w:num>
  <w:num w:numId="3">
    <w:abstractNumId w:val="9"/>
  </w:num>
  <w:num w:numId="4">
    <w:abstractNumId w:val="4"/>
  </w:num>
  <w:num w:numId="5">
    <w:abstractNumId w:val="14"/>
  </w:num>
  <w:num w:numId="6">
    <w:abstractNumId w:val="0"/>
  </w:num>
  <w:num w:numId="7">
    <w:abstractNumId w:val="12"/>
  </w:num>
  <w:num w:numId="8">
    <w:abstractNumId w:val="13"/>
  </w:num>
  <w:num w:numId="9">
    <w:abstractNumId w:val="7"/>
  </w:num>
  <w:num w:numId="10">
    <w:abstractNumId w:val="6"/>
  </w:num>
  <w:num w:numId="11">
    <w:abstractNumId w:val="15"/>
  </w:num>
  <w:num w:numId="12">
    <w:abstractNumId w:val="3"/>
  </w:num>
  <w:num w:numId="13">
    <w:abstractNumId w:val="17"/>
  </w:num>
  <w:num w:numId="14">
    <w:abstractNumId w:val="1"/>
  </w:num>
  <w:num w:numId="15">
    <w:abstractNumId w:val="10"/>
  </w:num>
  <w:num w:numId="16">
    <w:abstractNumId w:val="16"/>
  </w:num>
  <w:num w:numId="17">
    <w:abstractNumId w:val="2"/>
  </w:num>
  <w:num w:numId="18">
    <w:abstractNumId w:val="8"/>
  </w:num>
  <w:num w:numId="19">
    <w:abstractNumId w:val="11"/>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FA4E30"/>
    <w:rsid w:val="00004EE5"/>
    <w:rsid w:val="00007DD7"/>
    <w:rsid w:val="000135D9"/>
    <w:rsid w:val="00014ADE"/>
    <w:rsid w:val="0002233C"/>
    <w:rsid w:val="00044B5D"/>
    <w:rsid w:val="00051122"/>
    <w:rsid w:val="00063107"/>
    <w:rsid w:val="00066FC4"/>
    <w:rsid w:val="000701AF"/>
    <w:rsid w:val="00075502"/>
    <w:rsid w:val="00084004"/>
    <w:rsid w:val="000B051E"/>
    <w:rsid w:val="000B62EE"/>
    <w:rsid w:val="000C379B"/>
    <w:rsid w:val="000D1CD5"/>
    <w:rsid w:val="000D4AA1"/>
    <w:rsid w:val="000E250B"/>
    <w:rsid w:val="000E286C"/>
    <w:rsid w:val="000E7117"/>
    <w:rsid w:val="000F0E64"/>
    <w:rsid w:val="000F37B1"/>
    <w:rsid w:val="00125E3E"/>
    <w:rsid w:val="00147A4E"/>
    <w:rsid w:val="0017526A"/>
    <w:rsid w:val="001760DD"/>
    <w:rsid w:val="00193121"/>
    <w:rsid w:val="001B785E"/>
    <w:rsid w:val="001C042F"/>
    <w:rsid w:val="002054A8"/>
    <w:rsid w:val="002108D8"/>
    <w:rsid w:val="00212819"/>
    <w:rsid w:val="002160AA"/>
    <w:rsid w:val="00227E91"/>
    <w:rsid w:val="00241433"/>
    <w:rsid w:val="00242A26"/>
    <w:rsid w:val="00252FED"/>
    <w:rsid w:val="00254860"/>
    <w:rsid w:val="002A6524"/>
    <w:rsid w:val="002C3B3E"/>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0F65"/>
    <w:rsid w:val="003A4E03"/>
    <w:rsid w:val="003A6B2B"/>
    <w:rsid w:val="003B2160"/>
    <w:rsid w:val="003B2804"/>
    <w:rsid w:val="003C34F6"/>
    <w:rsid w:val="003D2626"/>
    <w:rsid w:val="003D5EE2"/>
    <w:rsid w:val="003D6420"/>
    <w:rsid w:val="003D6D11"/>
    <w:rsid w:val="003E6517"/>
    <w:rsid w:val="003E673D"/>
    <w:rsid w:val="003E7000"/>
    <w:rsid w:val="003F3217"/>
    <w:rsid w:val="0041275B"/>
    <w:rsid w:val="0041392A"/>
    <w:rsid w:val="0041642B"/>
    <w:rsid w:val="00420584"/>
    <w:rsid w:val="004634D9"/>
    <w:rsid w:val="00464803"/>
    <w:rsid w:val="0047073F"/>
    <w:rsid w:val="00473646"/>
    <w:rsid w:val="0048039B"/>
    <w:rsid w:val="004811CF"/>
    <w:rsid w:val="0049559C"/>
    <w:rsid w:val="00495F8E"/>
    <w:rsid w:val="004B0F1F"/>
    <w:rsid w:val="004B18F8"/>
    <w:rsid w:val="004F7255"/>
    <w:rsid w:val="0052327A"/>
    <w:rsid w:val="00523334"/>
    <w:rsid w:val="005507A2"/>
    <w:rsid w:val="005532E6"/>
    <w:rsid w:val="0055335E"/>
    <w:rsid w:val="00566883"/>
    <w:rsid w:val="00576FC0"/>
    <w:rsid w:val="00583932"/>
    <w:rsid w:val="005915E0"/>
    <w:rsid w:val="0059757A"/>
    <w:rsid w:val="005A17D3"/>
    <w:rsid w:val="005B1554"/>
    <w:rsid w:val="005C2570"/>
    <w:rsid w:val="005C366D"/>
    <w:rsid w:val="005C4D1E"/>
    <w:rsid w:val="005F18A8"/>
    <w:rsid w:val="005F2743"/>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26A4"/>
    <w:rsid w:val="00704B5F"/>
    <w:rsid w:val="00705336"/>
    <w:rsid w:val="007240E0"/>
    <w:rsid w:val="00724801"/>
    <w:rsid w:val="0072516E"/>
    <w:rsid w:val="00754D75"/>
    <w:rsid w:val="007563CD"/>
    <w:rsid w:val="00761403"/>
    <w:rsid w:val="0078288D"/>
    <w:rsid w:val="0078654F"/>
    <w:rsid w:val="007976A5"/>
    <w:rsid w:val="007A0319"/>
    <w:rsid w:val="007B729F"/>
    <w:rsid w:val="007B73FA"/>
    <w:rsid w:val="007C501F"/>
    <w:rsid w:val="007C7BD3"/>
    <w:rsid w:val="007D5514"/>
    <w:rsid w:val="007E2E72"/>
    <w:rsid w:val="008220BC"/>
    <w:rsid w:val="008236A8"/>
    <w:rsid w:val="00824914"/>
    <w:rsid w:val="00840BD4"/>
    <w:rsid w:val="00853159"/>
    <w:rsid w:val="00855425"/>
    <w:rsid w:val="00884A64"/>
    <w:rsid w:val="008965D1"/>
    <w:rsid w:val="008A01BE"/>
    <w:rsid w:val="008B6DC3"/>
    <w:rsid w:val="008C1B3E"/>
    <w:rsid w:val="008C1C3A"/>
    <w:rsid w:val="008C5C75"/>
    <w:rsid w:val="008D07C9"/>
    <w:rsid w:val="008D7682"/>
    <w:rsid w:val="008E5954"/>
    <w:rsid w:val="008F135B"/>
    <w:rsid w:val="008F7716"/>
    <w:rsid w:val="00900B48"/>
    <w:rsid w:val="00911BD5"/>
    <w:rsid w:val="009128C7"/>
    <w:rsid w:val="00925EF4"/>
    <w:rsid w:val="00936E0E"/>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47D81"/>
    <w:rsid w:val="00A55A4E"/>
    <w:rsid w:val="00A80F47"/>
    <w:rsid w:val="00A8235D"/>
    <w:rsid w:val="00A86C28"/>
    <w:rsid w:val="00A875C8"/>
    <w:rsid w:val="00A915FB"/>
    <w:rsid w:val="00A97A92"/>
    <w:rsid w:val="00AC2926"/>
    <w:rsid w:val="00AE651C"/>
    <w:rsid w:val="00AF263A"/>
    <w:rsid w:val="00B07A4C"/>
    <w:rsid w:val="00B1013D"/>
    <w:rsid w:val="00B1024D"/>
    <w:rsid w:val="00B15106"/>
    <w:rsid w:val="00B45E4C"/>
    <w:rsid w:val="00B61315"/>
    <w:rsid w:val="00B6234D"/>
    <w:rsid w:val="00B708A6"/>
    <w:rsid w:val="00B72F28"/>
    <w:rsid w:val="00B74A40"/>
    <w:rsid w:val="00B77454"/>
    <w:rsid w:val="00B917A8"/>
    <w:rsid w:val="00BA0DF4"/>
    <w:rsid w:val="00BA3925"/>
    <w:rsid w:val="00BB539C"/>
    <w:rsid w:val="00BB654B"/>
    <w:rsid w:val="00BB72BE"/>
    <w:rsid w:val="00BC4357"/>
    <w:rsid w:val="00BD4531"/>
    <w:rsid w:val="00BE4BF3"/>
    <w:rsid w:val="00C066DF"/>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3FEC"/>
    <w:rsid w:val="00CA4F12"/>
    <w:rsid w:val="00CB0F49"/>
    <w:rsid w:val="00CD0E99"/>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D415C"/>
    <w:rsid w:val="00DE4522"/>
    <w:rsid w:val="00DF2A2C"/>
    <w:rsid w:val="00E00EBB"/>
    <w:rsid w:val="00E01D3F"/>
    <w:rsid w:val="00E05DFD"/>
    <w:rsid w:val="00E20D83"/>
    <w:rsid w:val="00E41AA1"/>
    <w:rsid w:val="00E420E7"/>
    <w:rsid w:val="00E479CC"/>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B608B"/>
    <w:rsid w:val="00EC0CDB"/>
    <w:rsid w:val="00EC431E"/>
    <w:rsid w:val="00EC5696"/>
    <w:rsid w:val="00EE23C0"/>
    <w:rsid w:val="00EE25B5"/>
    <w:rsid w:val="00EF1778"/>
    <w:rsid w:val="00F05116"/>
    <w:rsid w:val="00F52682"/>
    <w:rsid w:val="00F62E2B"/>
    <w:rsid w:val="00F73795"/>
    <w:rsid w:val="00F77F84"/>
    <w:rsid w:val="00F872A7"/>
    <w:rsid w:val="00F912C1"/>
    <w:rsid w:val="00F91478"/>
    <w:rsid w:val="00F95977"/>
    <w:rsid w:val="00F97082"/>
    <w:rsid w:val="00FA27B3"/>
    <w:rsid w:val="00FA36AB"/>
    <w:rsid w:val="00FA4E30"/>
    <w:rsid w:val="00FB5CE8"/>
    <w:rsid w:val="00FC4DEB"/>
    <w:rsid w:val="00FC6BEB"/>
    <w:rsid w:val="00FD14F5"/>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BF119D"/>
  <w15:docId w15:val="{782BCA22-9376-4A20-9013-5E0EA6DE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95977"/>
    <w:pPr>
      <w:spacing w:after="200" w:line="276" w:lineRule="auto"/>
      <w:outlineLvl w:val="0"/>
    </w:pPr>
    <w:rPr>
      <w:rFonts w:ascii="Arial" w:eastAsia="Calibri" w:hAnsi="Arial" w:cs="Arial"/>
      <w:color w:val="0078B6"/>
      <w:sz w:val="28"/>
      <w:szCs w:val="36"/>
      <w:lang w:val="en-GB"/>
    </w:rPr>
  </w:style>
  <w:style w:type="paragraph" w:styleId="Heading2">
    <w:name w:val="heading 2"/>
    <w:basedOn w:val="Normal"/>
    <w:next w:val="Normal"/>
    <w:link w:val="Heading2Char"/>
    <w:qFormat/>
    <w:rsid w:val="00F95977"/>
    <w:pPr>
      <w:spacing w:after="120" w:line="276" w:lineRule="auto"/>
      <w:outlineLvl w:val="1"/>
    </w:pPr>
    <w:rPr>
      <w:rFonts w:ascii="Arial" w:hAnsi="Arial" w:cs="Arial"/>
      <w:sz w:val="28"/>
      <w:szCs w:val="28"/>
    </w:rPr>
  </w:style>
  <w:style w:type="paragraph" w:styleId="Heading3">
    <w:name w:val="heading 3"/>
    <w:aliases w:val="Heading,3"/>
    <w:basedOn w:val="Normal"/>
    <w:next w:val="Normal"/>
    <w:qFormat/>
    <w:rsid w:val="00F95977"/>
    <w:pPr>
      <w:spacing w:after="120" w:line="276" w:lineRule="auto"/>
      <w:outlineLvl w:val="2"/>
    </w:pPr>
    <w:rPr>
      <w:rFonts w:ascii="Arial" w:hAnsi="Arial" w:cs="Arial"/>
      <w:b/>
      <w:szCs w:val="28"/>
    </w:rPr>
  </w:style>
  <w:style w:type="paragraph" w:styleId="Heading4">
    <w:name w:val="heading 4"/>
    <w:basedOn w:val="Normal"/>
    <w:next w:val="Normal"/>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link w:val="BodyTextChar"/>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link w:val="BodyTextIndentChar"/>
    <w:pPr>
      <w:ind w:left="360" w:hanging="360"/>
    </w:pPr>
    <w:rPr>
      <w:rFonts w:ascii="Arial" w:hAnsi="Arial" w:cs="Arial"/>
      <w:sz w:val="20"/>
      <w:szCs w:val="20"/>
    </w:rPr>
  </w:style>
  <w:style w:type="paragraph" w:styleId="CommentText">
    <w:name w:val="annotation text"/>
    <w:basedOn w:val="Normal"/>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qFormat/>
    <w:rsid w:val="00F95977"/>
    <w:rPr>
      <w:b/>
      <w:bCs/>
    </w:rPr>
  </w:style>
  <w:style w:type="table" w:styleId="TableGrid">
    <w:name w:val="Table Grid"/>
    <w:basedOn w:val="TableNormal"/>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paragraph" w:customStyle="1" w:styleId="BodyText1">
    <w:name w:val="Body Text1"/>
    <w:basedOn w:val="Normal"/>
    <w:link w:val="BodytextChar0"/>
    <w:qFormat/>
    <w:rsid w:val="00F95977"/>
    <w:pPr>
      <w:spacing w:after="200" w:line="276" w:lineRule="auto"/>
    </w:pPr>
    <w:rPr>
      <w:rFonts w:ascii="Georgia" w:hAnsi="Georgia"/>
      <w:sz w:val="20"/>
      <w:szCs w:val="22"/>
    </w:rPr>
  </w:style>
  <w:style w:type="character" w:styleId="SubtleEmphasis">
    <w:name w:val="Subtle Emphasis"/>
    <w:uiPriority w:val="19"/>
    <w:qFormat/>
    <w:rsid w:val="00F95977"/>
    <w:rPr>
      <w:i/>
      <w:iCs/>
      <w:color w:val="279DCE"/>
    </w:rPr>
  </w:style>
  <w:style w:type="character" w:customStyle="1" w:styleId="BodytextChar0">
    <w:name w:val="Body text Char"/>
    <w:basedOn w:val="DefaultParagraphFont"/>
    <w:link w:val="BodyText1"/>
    <w:rsid w:val="00F95977"/>
    <w:rPr>
      <w:rFonts w:ascii="Georgia" w:hAnsi="Georgia"/>
      <w:szCs w:val="22"/>
      <w:lang w:val="en-US" w:eastAsia="en-US"/>
    </w:rPr>
  </w:style>
  <w:style w:type="character" w:customStyle="1" w:styleId="Heading1Char">
    <w:name w:val="Heading 1 Char"/>
    <w:basedOn w:val="DefaultParagraphFont"/>
    <w:link w:val="Heading1"/>
    <w:rsid w:val="0078288D"/>
    <w:rPr>
      <w:rFonts w:ascii="Arial" w:eastAsia="Calibri" w:hAnsi="Arial" w:cs="Arial"/>
      <w:color w:val="0078B6"/>
      <w:sz w:val="28"/>
      <w:szCs w:val="36"/>
      <w:lang w:val="en-GB" w:eastAsia="en-US"/>
    </w:rPr>
  </w:style>
  <w:style w:type="character" w:customStyle="1" w:styleId="Heading2Char">
    <w:name w:val="Heading 2 Char"/>
    <w:basedOn w:val="DefaultParagraphFont"/>
    <w:link w:val="Heading2"/>
    <w:rsid w:val="0078288D"/>
    <w:rPr>
      <w:rFonts w:ascii="Arial" w:hAnsi="Arial" w:cs="Arial"/>
      <w:sz w:val="28"/>
      <w:szCs w:val="28"/>
      <w:lang w:val="en-US" w:eastAsia="en-US"/>
    </w:rPr>
  </w:style>
  <w:style w:type="character" w:customStyle="1" w:styleId="BodyTextChar">
    <w:name w:val="Body Text Char"/>
    <w:basedOn w:val="DefaultParagraphFont"/>
    <w:link w:val="BodyText"/>
    <w:rsid w:val="0078288D"/>
    <w:rPr>
      <w:rFonts w:ascii="Arial" w:hAnsi="Arial" w:cs="Arial"/>
      <w:szCs w:val="24"/>
      <w:lang w:val="en-US"/>
    </w:rPr>
  </w:style>
  <w:style w:type="character" w:customStyle="1" w:styleId="BodyTextIndentChar">
    <w:name w:val="Body Text Indent Char"/>
    <w:basedOn w:val="DefaultParagraphFont"/>
    <w:link w:val="BodyTextIndent"/>
    <w:rsid w:val="0078288D"/>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971785">
      <w:bodyDiv w:val="1"/>
      <w:marLeft w:val="0"/>
      <w:marRight w:val="0"/>
      <w:marTop w:val="0"/>
      <w:marBottom w:val="0"/>
      <w:divBdr>
        <w:top w:val="none" w:sz="0" w:space="0" w:color="auto"/>
        <w:left w:val="none" w:sz="0" w:space="0" w:color="auto"/>
        <w:bottom w:val="none" w:sz="0" w:space="0" w:color="auto"/>
        <w:right w:val="none" w:sz="0" w:space="0" w:color="auto"/>
      </w:divBdr>
    </w:div>
    <w:div w:id="465466852">
      <w:bodyDiv w:val="1"/>
      <w:marLeft w:val="0"/>
      <w:marRight w:val="0"/>
      <w:marTop w:val="0"/>
      <w:marBottom w:val="0"/>
      <w:divBdr>
        <w:top w:val="none" w:sz="0" w:space="0" w:color="auto"/>
        <w:left w:val="none" w:sz="0" w:space="0" w:color="auto"/>
        <w:bottom w:val="none" w:sz="0" w:space="0" w:color="auto"/>
        <w:right w:val="none" w:sz="0" w:space="0" w:color="auto"/>
      </w:divBdr>
    </w:div>
    <w:div w:id="566497163">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 w:id="20553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a.j.smolders@nvwa.nl" TargetMode="External"/><Relationship Id="rId18" Type="http://schemas.openxmlformats.org/officeDocument/2006/relationships/hyperlink" Target="mailto:luerssen@waddensea-secretaria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ahenry.kabuta@rws.nl" TargetMode="External"/><Relationship Id="rId17" Type="http://schemas.openxmlformats.org/officeDocument/2006/relationships/hyperlink" Target="mailto:Katja.Broeg@bsh.de" TargetMode="External"/><Relationship Id="rId2" Type="http://schemas.openxmlformats.org/officeDocument/2006/relationships/numbering" Target="numbering.xml"/><Relationship Id="rId16" Type="http://schemas.openxmlformats.org/officeDocument/2006/relationships/hyperlink" Target="mailto:mofre@mst.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ina.Sanns@lkn.landsh.d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kabutas\AppData\Local\Microsoft\Windows\INetCache\Content.Outlook\1X18SE2S\Winny.Adolph@nlpv-wattenmeer.niedersachsen.d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document%20layout.dotx" TargetMode="Externa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B726-5C58-4493-8444-90DF0A25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meeting_document layout.dotx</Template>
  <TotalTime>22</TotalTime>
  <Pages>6</Pages>
  <Words>1102</Words>
  <Characters>6566</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Busch</dc:creator>
  <cp:lastModifiedBy>Julia Busch</cp:lastModifiedBy>
  <cp:revision>6</cp:revision>
  <cp:lastPrinted>2013-09-25T14:30:00Z</cp:lastPrinted>
  <dcterms:created xsi:type="dcterms:W3CDTF">2021-01-19T09:21:00Z</dcterms:created>
  <dcterms:modified xsi:type="dcterms:W3CDTF">2021-01-20T14:16:00Z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