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CB4" w14:textId="77777777" w:rsidR="008561DC" w:rsidRPr="006607D8" w:rsidRDefault="008561DC" w:rsidP="008561DC">
      <w:pPr>
        <w:spacing w:line="360" w:lineRule="auto"/>
        <w:jc w:val="center"/>
        <w:rPr>
          <w:sz w:val="20"/>
          <w:szCs w:val="20"/>
          <w:lang w:val="en-GB"/>
        </w:rPr>
      </w:pPr>
      <w:r w:rsidRPr="00884A64">
        <w:rPr>
          <w:noProof/>
          <w:sz w:val="20"/>
          <w:szCs w:val="20"/>
          <w:lang w:val="en-GB" w:eastAsia="en-GB"/>
        </w:rPr>
        <w:drawing>
          <wp:anchor distT="0" distB="0" distL="114300" distR="114300" simplePos="0" relativeHeight="251657728"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50715719" w14:textId="107A3EAC" w:rsidR="008561DC" w:rsidRPr="006607D8" w:rsidRDefault="00233659" w:rsidP="008561DC">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Expert group Climate Change Adaptation</w:t>
      </w:r>
      <w:r w:rsidR="008561DC">
        <w:rPr>
          <w:rFonts w:ascii="Arial" w:eastAsiaTheme="minorHAnsi" w:hAnsi="Arial" w:cs="Arial"/>
          <w:b/>
          <w:szCs w:val="36"/>
          <w:lang w:val="en-GB"/>
        </w:rPr>
        <w:t xml:space="preserve"> (</w:t>
      </w:r>
      <w:r>
        <w:rPr>
          <w:rFonts w:ascii="Arial" w:eastAsiaTheme="minorHAnsi" w:hAnsi="Arial" w:cs="Arial"/>
          <w:b/>
          <w:szCs w:val="36"/>
          <w:lang w:val="en-GB"/>
        </w:rPr>
        <w:t>EG-C</w:t>
      </w:r>
      <w:r w:rsidR="00F411B2">
        <w:rPr>
          <w:rFonts w:ascii="Arial" w:eastAsiaTheme="minorHAnsi" w:hAnsi="Arial" w:cs="Arial"/>
          <w:b/>
          <w:szCs w:val="36"/>
          <w:lang w:val="en-GB"/>
        </w:rPr>
        <w:t xml:space="preserve"> </w:t>
      </w:r>
      <w:r>
        <w:rPr>
          <w:rFonts w:ascii="Arial" w:eastAsiaTheme="minorHAnsi" w:hAnsi="Arial" w:cs="Arial"/>
          <w:b/>
          <w:szCs w:val="36"/>
          <w:lang w:val="en-GB"/>
        </w:rPr>
        <w:t>5</w:t>
      </w:r>
      <w:r w:rsidR="008561DC">
        <w:rPr>
          <w:rFonts w:ascii="Arial" w:eastAsiaTheme="minorHAnsi" w:hAnsi="Arial" w:cs="Arial"/>
          <w:b/>
          <w:szCs w:val="36"/>
          <w:lang w:val="en-GB"/>
        </w:rPr>
        <w:t>)</w:t>
      </w:r>
      <w:r w:rsidR="008561DC" w:rsidRPr="006607D8">
        <w:rPr>
          <w:rFonts w:ascii="Arial" w:eastAsiaTheme="minorHAnsi" w:hAnsi="Arial" w:cs="Arial"/>
          <w:b/>
          <w:szCs w:val="36"/>
          <w:lang w:val="en-GB"/>
        </w:rPr>
        <w:t xml:space="preserve"> </w:t>
      </w:r>
    </w:p>
    <w:p w14:paraId="27272E87" w14:textId="0063B0E0" w:rsidR="008561DC" w:rsidRPr="00C133E0" w:rsidRDefault="00233659"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22</w:t>
      </w:r>
      <w:r w:rsidR="00923B78">
        <w:rPr>
          <w:rFonts w:ascii="Georgia" w:eastAsia="Batang" w:hAnsi="Georgia"/>
          <w:sz w:val="20"/>
          <w:szCs w:val="20"/>
          <w:lang w:val="en-GB" w:eastAsia="ko-KR"/>
        </w:rPr>
        <w:t xml:space="preserve"> </w:t>
      </w:r>
      <w:r w:rsidR="00F411B2">
        <w:rPr>
          <w:rFonts w:ascii="Georgia" w:eastAsia="Batang" w:hAnsi="Georgia"/>
          <w:sz w:val="20"/>
          <w:szCs w:val="20"/>
          <w:lang w:val="en-GB" w:eastAsia="ko-KR"/>
        </w:rPr>
        <w:t>April 2020</w:t>
      </w:r>
    </w:p>
    <w:p w14:paraId="2530BFB8" w14:textId="315FD7E9" w:rsidR="008561DC" w:rsidRPr="00C133E0" w:rsidRDefault="00F411B2"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Bremen</w:t>
      </w:r>
      <w:r w:rsidR="008561DC" w:rsidRPr="00C133E0">
        <w:rPr>
          <w:rFonts w:ascii="Georgia" w:eastAsia="Batang" w:hAnsi="Georgia"/>
          <w:sz w:val="20"/>
          <w:szCs w:val="20"/>
          <w:lang w:val="en-GB" w:eastAsia="ko-KR"/>
        </w:rPr>
        <w:t xml:space="preserve">, </w:t>
      </w:r>
      <w:r>
        <w:rPr>
          <w:rFonts w:ascii="Georgia" w:eastAsia="Batang" w:hAnsi="Georgia"/>
          <w:sz w:val="20"/>
          <w:szCs w:val="20"/>
          <w:lang w:val="en-GB" w:eastAsia="ko-KR"/>
        </w:rPr>
        <w:t>Germany</w:t>
      </w:r>
    </w:p>
    <w:p w14:paraId="5A37C50B" w14:textId="77777777" w:rsidR="008561DC" w:rsidRDefault="008561DC" w:rsidP="008561DC">
      <w:pPr>
        <w:pBdr>
          <w:bottom w:val="single" w:sz="6" w:space="1" w:color="auto"/>
        </w:pBdr>
        <w:spacing w:after="120" w:line="276" w:lineRule="auto"/>
        <w:rPr>
          <w:sz w:val="20"/>
          <w:szCs w:val="20"/>
          <w:lang w:val="en-GB"/>
        </w:rPr>
      </w:pPr>
    </w:p>
    <w:p w14:paraId="288F109D" w14:textId="77777777" w:rsidR="008561DC" w:rsidRDefault="008561DC" w:rsidP="008561DC">
      <w:pPr>
        <w:pBdr>
          <w:bottom w:val="single" w:sz="6" w:space="1" w:color="auto"/>
        </w:pBdr>
        <w:spacing w:after="120" w:line="276" w:lineRule="auto"/>
        <w:rPr>
          <w:sz w:val="20"/>
          <w:szCs w:val="20"/>
          <w:lang w:val="en-GB"/>
        </w:rPr>
      </w:pPr>
    </w:p>
    <w:p w14:paraId="137D13CE" w14:textId="77777777" w:rsidR="008561DC" w:rsidRPr="003C34F6" w:rsidRDefault="008561DC" w:rsidP="008561DC">
      <w:pPr>
        <w:pBdr>
          <w:bottom w:val="single" w:sz="6" w:space="1" w:color="auto"/>
        </w:pBdr>
        <w:spacing w:after="120" w:line="276" w:lineRule="auto"/>
        <w:rPr>
          <w:rFonts w:ascii="Georgia" w:hAnsi="Georgia"/>
          <w:sz w:val="18"/>
          <w:szCs w:val="20"/>
          <w:lang w:val="en-GB"/>
        </w:rPr>
      </w:pPr>
    </w:p>
    <w:p w14:paraId="406D853A" w14:textId="4F40787F"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F411B2">
        <w:rPr>
          <w:rFonts w:ascii="Georgia" w:hAnsi="Georgia"/>
          <w:b/>
          <w:sz w:val="20"/>
          <w:szCs w:val="22"/>
          <w:lang w:val="en-GB"/>
        </w:rPr>
        <w:t>2</w:t>
      </w:r>
      <w:r w:rsidR="003F4A4D">
        <w:rPr>
          <w:rFonts w:ascii="Georgia" w:hAnsi="Georgia"/>
          <w:b/>
          <w:sz w:val="20"/>
          <w:szCs w:val="22"/>
          <w:lang w:val="en-GB"/>
        </w:rPr>
        <w:t xml:space="preserve">. </w:t>
      </w:r>
      <w:r w:rsidR="00F411B2">
        <w:rPr>
          <w:rFonts w:ascii="Georgia" w:hAnsi="Georgia"/>
          <w:b/>
          <w:sz w:val="20"/>
          <w:szCs w:val="22"/>
          <w:lang w:val="en-GB"/>
        </w:rPr>
        <w:t>Summary record</w:t>
      </w:r>
    </w:p>
    <w:p w14:paraId="449CCF2C" w14:textId="0C80A592" w:rsidR="008561DC" w:rsidRPr="003C34F6" w:rsidRDefault="008561DC" w:rsidP="008561DC">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F411B2">
        <w:rPr>
          <w:rFonts w:ascii="Georgia" w:hAnsi="Georgia"/>
          <w:b/>
          <w:sz w:val="20"/>
          <w:szCs w:val="22"/>
          <w:lang w:val="en-GB"/>
        </w:rPr>
        <w:t>Summary record</w:t>
      </w:r>
      <w:r w:rsidR="006D3672">
        <w:rPr>
          <w:rFonts w:ascii="Georgia" w:hAnsi="Georgia"/>
          <w:b/>
          <w:sz w:val="20"/>
          <w:szCs w:val="22"/>
          <w:lang w:val="en-GB"/>
        </w:rPr>
        <w:t xml:space="preserve"> TG-M</w:t>
      </w:r>
      <w:r w:rsidR="00F411B2">
        <w:rPr>
          <w:rFonts w:ascii="Georgia" w:hAnsi="Georgia"/>
          <w:b/>
          <w:sz w:val="20"/>
          <w:szCs w:val="22"/>
          <w:lang w:val="en-GB"/>
        </w:rPr>
        <w:t xml:space="preserve"> </w:t>
      </w:r>
      <w:r w:rsidR="006D3672">
        <w:rPr>
          <w:rFonts w:ascii="Georgia" w:hAnsi="Georgia"/>
          <w:b/>
          <w:sz w:val="20"/>
          <w:szCs w:val="22"/>
          <w:lang w:val="en-GB"/>
        </w:rPr>
        <w:t>19-2</w:t>
      </w:r>
    </w:p>
    <w:p w14:paraId="4EC4A14D" w14:textId="37C7E118"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Pr="003C34F6">
        <w:rPr>
          <w:rFonts w:ascii="Georgia" w:hAnsi="Georgia"/>
          <w:b/>
          <w:sz w:val="20"/>
          <w:szCs w:val="22"/>
          <w:lang w:val="en-GB"/>
        </w:rPr>
        <w:tab/>
      </w:r>
      <w:r w:rsidR="00233659">
        <w:rPr>
          <w:rFonts w:ascii="Georgia" w:hAnsi="Georgia"/>
          <w:sz w:val="20"/>
          <w:szCs w:val="22"/>
          <w:lang w:val="en-GB"/>
        </w:rPr>
        <w:t>EG-C 5</w:t>
      </w:r>
      <w:r w:rsidRPr="003C34F6">
        <w:rPr>
          <w:rFonts w:ascii="Georgia" w:hAnsi="Georgia"/>
          <w:sz w:val="20"/>
          <w:szCs w:val="22"/>
          <w:lang w:val="en-GB"/>
        </w:rPr>
        <w:t>/</w:t>
      </w:r>
      <w:r w:rsidR="00F411B2">
        <w:rPr>
          <w:rFonts w:ascii="Georgia" w:hAnsi="Georgia"/>
          <w:sz w:val="20"/>
          <w:szCs w:val="22"/>
          <w:lang w:val="en-GB"/>
        </w:rPr>
        <w:t>2</w:t>
      </w:r>
      <w:r w:rsidR="006D3672">
        <w:rPr>
          <w:rFonts w:ascii="Georgia" w:hAnsi="Georgia"/>
          <w:sz w:val="20"/>
          <w:szCs w:val="22"/>
          <w:lang w:val="en-GB"/>
        </w:rPr>
        <w:t>.1</w:t>
      </w:r>
    </w:p>
    <w:p w14:paraId="686CEA66" w14:textId="56A4A494"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9E69ED">
        <w:rPr>
          <w:rFonts w:ascii="Georgia" w:hAnsi="Georgia"/>
          <w:sz w:val="20"/>
          <w:szCs w:val="22"/>
          <w:lang w:val="en-GB"/>
        </w:rPr>
        <w:t>02</w:t>
      </w:r>
      <w:r w:rsidR="002D5AE4">
        <w:rPr>
          <w:rFonts w:ascii="Georgia" w:hAnsi="Georgia"/>
          <w:sz w:val="20"/>
          <w:szCs w:val="22"/>
          <w:lang w:val="en-GB"/>
        </w:rPr>
        <w:t xml:space="preserve"> </w:t>
      </w:r>
      <w:r w:rsidR="009E69ED">
        <w:rPr>
          <w:rFonts w:ascii="Georgia" w:hAnsi="Georgia"/>
          <w:sz w:val="20"/>
          <w:szCs w:val="22"/>
          <w:lang w:val="en-GB"/>
        </w:rPr>
        <w:t>January 20</w:t>
      </w:r>
    </w:p>
    <w:p w14:paraId="35694CAE" w14:textId="6C56CCF9" w:rsidR="008561DC" w:rsidRPr="003C34F6" w:rsidRDefault="008561DC" w:rsidP="008561DC">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 xml:space="preserve">Submitted </w:t>
      </w:r>
      <w:proofErr w:type="gramStart"/>
      <w:r w:rsidRPr="003C34F6">
        <w:rPr>
          <w:rFonts w:ascii="Georgia" w:hAnsi="Georgia"/>
          <w:b/>
          <w:sz w:val="20"/>
          <w:szCs w:val="22"/>
          <w:lang w:val="en-GB"/>
        </w:rPr>
        <w:t>by:</w:t>
      </w:r>
      <w:proofErr w:type="gramEnd"/>
      <w:r w:rsidRPr="003C34F6">
        <w:rPr>
          <w:rFonts w:ascii="Georgia" w:hAnsi="Georgia"/>
          <w:b/>
          <w:sz w:val="20"/>
          <w:szCs w:val="22"/>
          <w:lang w:val="en-GB"/>
        </w:rPr>
        <w:tab/>
      </w:r>
      <w:r w:rsidRPr="003C34F6">
        <w:rPr>
          <w:rFonts w:ascii="Georgia" w:hAnsi="Georgia"/>
          <w:b/>
          <w:sz w:val="20"/>
          <w:szCs w:val="22"/>
          <w:lang w:val="en-GB"/>
        </w:rPr>
        <w:tab/>
      </w:r>
      <w:r w:rsidR="003F4A4D">
        <w:rPr>
          <w:rFonts w:ascii="Georgia" w:hAnsi="Georgia"/>
          <w:b/>
          <w:sz w:val="20"/>
          <w:szCs w:val="22"/>
          <w:lang w:val="en-GB"/>
        </w:rPr>
        <w:t>CWSS</w:t>
      </w:r>
    </w:p>
    <w:p w14:paraId="23AF9231"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FC24997" w14:textId="4D642834" w:rsidR="008561DC" w:rsidRPr="00C133E0" w:rsidRDefault="00DC630A"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This document contains</w:t>
      </w:r>
      <w:r w:rsidR="006D3672">
        <w:rPr>
          <w:rFonts w:ascii="Georgia" w:hAnsi="Georgia"/>
          <w:sz w:val="20"/>
          <w:szCs w:val="22"/>
          <w:lang w:val="en-GB" w:eastAsia="de-DE"/>
        </w:rPr>
        <w:t xml:space="preserve"> t</w:t>
      </w:r>
      <w:r w:rsidR="00DF78C8">
        <w:rPr>
          <w:rFonts w:ascii="Georgia" w:hAnsi="Georgia"/>
          <w:sz w:val="20"/>
          <w:szCs w:val="22"/>
          <w:lang w:val="en-GB" w:eastAsia="de-DE"/>
        </w:rPr>
        <w:t>h</w:t>
      </w:r>
      <w:r w:rsidR="006D3672">
        <w:rPr>
          <w:rFonts w:ascii="Georgia" w:hAnsi="Georgia"/>
          <w:sz w:val="20"/>
          <w:szCs w:val="22"/>
          <w:lang w:val="en-GB" w:eastAsia="de-DE"/>
        </w:rPr>
        <w:t>e summary re</w:t>
      </w:r>
      <w:r w:rsidR="00DF78C8">
        <w:rPr>
          <w:rFonts w:ascii="Georgia" w:hAnsi="Georgia"/>
          <w:sz w:val="20"/>
          <w:szCs w:val="22"/>
          <w:lang w:val="en-GB" w:eastAsia="de-DE"/>
        </w:rPr>
        <w:t>c</w:t>
      </w:r>
      <w:r w:rsidR="006D3672">
        <w:rPr>
          <w:rFonts w:ascii="Georgia" w:hAnsi="Georgia"/>
          <w:sz w:val="20"/>
          <w:szCs w:val="22"/>
          <w:lang w:val="en-GB" w:eastAsia="de-DE"/>
        </w:rPr>
        <w:t xml:space="preserve">ord of </w:t>
      </w:r>
      <w:r w:rsidR="00233659">
        <w:rPr>
          <w:rFonts w:ascii="Georgia" w:hAnsi="Georgia"/>
          <w:sz w:val="20"/>
          <w:szCs w:val="22"/>
          <w:lang w:val="en-GB" w:eastAsia="de-DE"/>
        </w:rPr>
        <w:t>EG-C 4held in Bremen, Germ</w:t>
      </w:r>
      <w:r w:rsidR="00233659" w:rsidRPr="00E02C6F">
        <w:rPr>
          <w:rFonts w:ascii="Georgia" w:hAnsi="Georgia"/>
          <w:sz w:val="20"/>
          <w:szCs w:val="22"/>
          <w:lang w:val="en-GB" w:eastAsia="de-DE"/>
        </w:rPr>
        <w:t xml:space="preserve">any on </w:t>
      </w:r>
      <w:r w:rsidR="00E02C6F" w:rsidRPr="00E02C6F">
        <w:rPr>
          <w:rFonts w:ascii="Georgia" w:hAnsi="Georgia"/>
          <w:sz w:val="20"/>
          <w:szCs w:val="22"/>
          <w:lang w:val="en-GB" w:eastAsia="de-DE"/>
        </w:rPr>
        <w:t>10</w:t>
      </w:r>
      <w:r w:rsidR="00DF78C8" w:rsidRPr="00E02C6F">
        <w:rPr>
          <w:rFonts w:ascii="Georgia" w:hAnsi="Georgia"/>
          <w:sz w:val="20"/>
          <w:szCs w:val="22"/>
          <w:lang w:val="en-GB" w:eastAsia="de-DE"/>
        </w:rPr>
        <w:t xml:space="preserve"> </w:t>
      </w:r>
      <w:r w:rsidR="00233659" w:rsidRPr="00E02C6F">
        <w:rPr>
          <w:rFonts w:ascii="Georgia" w:hAnsi="Georgia"/>
          <w:sz w:val="20"/>
          <w:szCs w:val="22"/>
          <w:lang w:val="en-GB" w:eastAsia="de-DE"/>
        </w:rPr>
        <w:t>December</w:t>
      </w:r>
      <w:r w:rsidR="00DF78C8">
        <w:rPr>
          <w:rFonts w:ascii="Georgia" w:hAnsi="Georgia"/>
          <w:sz w:val="20"/>
          <w:szCs w:val="22"/>
          <w:lang w:val="en-GB" w:eastAsia="de-DE"/>
        </w:rPr>
        <w:t xml:space="preserve"> 2019.</w:t>
      </w:r>
    </w:p>
    <w:p w14:paraId="6B8E1054"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378E3B6E" w:rsidR="008561DC" w:rsidRPr="00C133E0" w:rsidRDefault="008561DC" w:rsidP="008561DC">
      <w:pPr>
        <w:spacing w:after="120" w:line="276" w:lineRule="auto"/>
        <w:rPr>
          <w:rFonts w:ascii="Georgia" w:hAnsi="Georgia"/>
          <w:sz w:val="22"/>
          <w:szCs w:val="22"/>
          <w:lang w:val="en-GB"/>
        </w:rPr>
      </w:pPr>
      <w:r w:rsidRPr="00C133E0">
        <w:rPr>
          <w:rFonts w:ascii="Georgia" w:hAnsi="Georgia"/>
          <w:b/>
          <w:bCs/>
          <w:sz w:val="22"/>
          <w:szCs w:val="22"/>
          <w:lang w:val="en-GB"/>
        </w:rPr>
        <w:t>Proposal:</w:t>
      </w:r>
      <w:r w:rsidRPr="00C133E0">
        <w:rPr>
          <w:rFonts w:ascii="Georgia" w:hAnsi="Georgia"/>
          <w:b/>
          <w:bCs/>
          <w:sz w:val="22"/>
          <w:szCs w:val="22"/>
          <w:lang w:val="en-GB"/>
        </w:rPr>
        <w:tab/>
      </w:r>
      <w:r w:rsidR="00CD0E61">
        <w:rPr>
          <w:rFonts w:ascii="Georgia" w:hAnsi="Georgia"/>
          <w:sz w:val="22"/>
          <w:szCs w:val="22"/>
          <w:lang w:val="en-GB"/>
        </w:rPr>
        <w:t>The group</w:t>
      </w:r>
      <w:r w:rsidRPr="00C133E0">
        <w:rPr>
          <w:rFonts w:ascii="Georgia" w:hAnsi="Georgia"/>
          <w:sz w:val="22"/>
          <w:szCs w:val="22"/>
          <w:lang w:val="en-GB"/>
        </w:rPr>
        <w:t xml:space="preserve"> is invited to</w:t>
      </w:r>
      <w:r w:rsidR="006D3672">
        <w:rPr>
          <w:rFonts w:ascii="Georgia" w:hAnsi="Georgia"/>
          <w:sz w:val="22"/>
          <w:szCs w:val="22"/>
          <w:lang w:val="en-GB"/>
        </w:rPr>
        <w:t xml:space="preserve"> adopt the document. </w:t>
      </w:r>
    </w:p>
    <w:p w14:paraId="026905BC" w14:textId="77777777" w:rsidR="008561DC" w:rsidRPr="00C133E0" w:rsidRDefault="008561DC" w:rsidP="008561DC">
      <w:pPr>
        <w:spacing w:after="120" w:line="276" w:lineRule="auto"/>
        <w:rPr>
          <w:rFonts w:ascii="Georgia" w:hAnsi="Georgia"/>
          <w:sz w:val="22"/>
          <w:szCs w:val="22"/>
        </w:rPr>
      </w:pPr>
      <w:r w:rsidRPr="00C133E0">
        <w:rPr>
          <w:rFonts w:ascii="Georgia" w:hAnsi="Georgia" w:cs="Arial"/>
        </w:rPr>
        <w:br w:type="page"/>
      </w:r>
    </w:p>
    <w:p w14:paraId="45BBCC1A" w14:textId="77777777" w:rsidR="00853734" w:rsidRPr="0001360C" w:rsidRDefault="00853734" w:rsidP="00853734">
      <w:pPr>
        <w:spacing w:line="360" w:lineRule="auto"/>
        <w:rPr>
          <w:rFonts w:ascii="Arial" w:eastAsia="Calibri" w:hAnsi="Arial" w:cs="Arial"/>
          <w:color w:val="0078B6"/>
          <w:sz w:val="28"/>
          <w:szCs w:val="36"/>
          <w:lang w:val="en-GB"/>
        </w:rPr>
      </w:pPr>
    </w:p>
    <w:p w14:paraId="5091EE2A" w14:textId="77777777" w:rsidR="00853734" w:rsidRPr="0001360C" w:rsidRDefault="00853734" w:rsidP="00853734">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en-GB" w:eastAsia="en-GB"/>
        </w:rPr>
        <w:drawing>
          <wp:anchor distT="0" distB="0" distL="114300" distR="114300" simplePos="0" relativeHeight="251660800" behindDoc="0" locked="0" layoutInCell="1" allowOverlap="1" wp14:anchorId="37FD3823" wp14:editId="085F6CA9">
            <wp:simplePos x="0" y="0"/>
            <wp:positionH relativeFrom="column">
              <wp:posOffset>5175089</wp:posOffset>
            </wp:positionH>
            <wp:positionV relativeFrom="paragraph">
              <wp:posOffset>-67945</wp:posOffset>
            </wp:positionV>
            <wp:extent cx="892175" cy="10547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ascii="Arial" w:eastAsia="Calibri" w:hAnsi="Arial" w:cs="Arial"/>
          <w:color w:val="0078B6"/>
          <w:sz w:val="28"/>
          <w:szCs w:val="36"/>
          <w:lang w:val="en-GB"/>
        </w:rPr>
        <w:t>DRAFT SUMMARY RECORD v0.2</w:t>
      </w:r>
    </w:p>
    <w:p w14:paraId="096AB09B" w14:textId="77777777" w:rsidR="00853734" w:rsidRPr="0001360C" w:rsidRDefault="00853734" w:rsidP="00853734">
      <w:pPr>
        <w:tabs>
          <w:tab w:val="left" w:pos="142"/>
        </w:tabs>
        <w:spacing w:after="200" w:line="276" w:lineRule="auto"/>
        <w:jc w:val="center"/>
        <w:rPr>
          <w:rFonts w:ascii="Arial" w:eastAsia="Calibri" w:hAnsi="Arial" w:cs="Arial"/>
          <w:sz w:val="22"/>
          <w:szCs w:val="22"/>
          <w:lang w:val="en-GB"/>
        </w:rPr>
      </w:pPr>
      <w:r w:rsidRPr="0001360C">
        <w:rPr>
          <w:rFonts w:ascii="Arial" w:eastAsia="Calibri" w:hAnsi="Arial" w:cs="Arial"/>
          <w:sz w:val="22"/>
          <w:szCs w:val="22"/>
          <w:lang w:val="en-GB"/>
        </w:rPr>
        <w:t>Meeting of the</w:t>
      </w:r>
    </w:p>
    <w:p w14:paraId="5D05DAA3" w14:textId="77777777" w:rsidR="00853734" w:rsidRPr="0001360C" w:rsidRDefault="00853734" w:rsidP="00853734">
      <w:pPr>
        <w:tabs>
          <w:tab w:val="left" w:pos="142"/>
        </w:tabs>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Expert Group Climate Change Adaptation (EG-C 4)</w:t>
      </w:r>
    </w:p>
    <w:p w14:paraId="44A17F20" w14:textId="77777777" w:rsidR="00853734" w:rsidRPr="0001360C" w:rsidRDefault="00853734" w:rsidP="00853734">
      <w:pPr>
        <w:tabs>
          <w:tab w:val="left" w:pos="142"/>
        </w:tabs>
        <w:spacing w:after="200" w:line="276" w:lineRule="auto"/>
        <w:contextualSpacing/>
        <w:jc w:val="center"/>
        <w:rPr>
          <w:rFonts w:ascii="Georgia" w:eastAsia="Batang" w:hAnsi="Georgia"/>
          <w:sz w:val="20"/>
          <w:szCs w:val="20"/>
          <w:lang w:val="en-GB" w:eastAsia="ko-KR"/>
        </w:rPr>
      </w:pPr>
      <w:r w:rsidRPr="0001360C">
        <w:rPr>
          <w:rFonts w:ascii="Georgia" w:eastAsia="Batang" w:hAnsi="Georgia"/>
          <w:sz w:val="20"/>
          <w:szCs w:val="20"/>
          <w:lang w:val="en-GB" w:eastAsia="ko-KR"/>
        </w:rPr>
        <w:t>10 December 2019</w:t>
      </w:r>
    </w:p>
    <w:p w14:paraId="0296B549" w14:textId="77777777" w:rsidR="00853734" w:rsidRPr="0001360C" w:rsidRDefault="00853734" w:rsidP="00853734">
      <w:pPr>
        <w:tabs>
          <w:tab w:val="left" w:pos="142"/>
        </w:tabs>
        <w:spacing w:after="200" w:line="276" w:lineRule="auto"/>
        <w:contextualSpacing/>
        <w:jc w:val="center"/>
        <w:rPr>
          <w:rFonts w:eastAsia="Batang"/>
          <w:sz w:val="20"/>
          <w:szCs w:val="20"/>
          <w:lang w:val="en-GB" w:eastAsia="ko-KR"/>
        </w:rPr>
      </w:pPr>
      <w:r w:rsidRPr="0001360C">
        <w:rPr>
          <w:rFonts w:ascii="Georgia" w:eastAsia="Batang" w:hAnsi="Georgia"/>
          <w:sz w:val="20"/>
          <w:szCs w:val="20"/>
          <w:lang w:val="en-GB" w:eastAsia="ko-KR"/>
        </w:rPr>
        <w:t>Bremen, Germany</w:t>
      </w:r>
    </w:p>
    <w:p w14:paraId="6AB57002" w14:textId="77777777" w:rsidR="00853734" w:rsidRPr="0001360C" w:rsidRDefault="00853734" w:rsidP="00853734">
      <w:pPr>
        <w:tabs>
          <w:tab w:val="left" w:pos="142"/>
        </w:tabs>
        <w:spacing w:after="200" w:line="276" w:lineRule="auto"/>
        <w:contextualSpacing/>
        <w:jc w:val="center"/>
        <w:rPr>
          <w:b/>
          <w:sz w:val="22"/>
          <w:szCs w:val="22"/>
          <w:lang w:val="en-GB"/>
        </w:rPr>
      </w:pPr>
    </w:p>
    <w:p w14:paraId="4D96E94D" w14:textId="77777777" w:rsidR="00853734" w:rsidRPr="0001360C" w:rsidRDefault="00853734" w:rsidP="00853734">
      <w:pPr>
        <w:tabs>
          <w:tab w:val="left" w:pos="142"/>
        </w:tabs>
        <w:spacing w:after="200" w:line="276" w:lineRule="auto"/>
        <w:contextualSpacing/>
        <w:rPr>
          <w:sz w:val="22"/>
          <w:szCs w:val="22"/>
          <w:lang w:val="en-GB"/>
        </w:rPr>
      </w:pPr>
    </w:p>
    <w:p w14:paraId="31810105" w14:textId="77777777" w:rsidR="00853734" w:rsidRPr="0001360C" w:rsidRDefault="00853734" w:rsidP="00853734">
      <w:pPr>
        <w:pStyle w:val="ListParagraph"/>
        <w:numPr>
          <w:ilvl w:val="0"/>
          <w:numId w:val="30"/>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Opening of the Meeting and adoption of the Agenda</w:t>
      </w:r>
    </w:p>
    <w:p w14:paraId="3D10F2AF"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meeting was opened by the Chairperson, Mr </w:t>
      </w:r>
      <w:proofErr w:type="spellStart"/>
      <w:r w:rsidRPr="0001360C">
        <w:rPr>
          <w:rFonts w:ascii="Georgia" w:hAnsi="Georgia"/>
          <w:sz w:val="20"/>
          <w:szCs w:val="20"/>
          <w:lang w:val="en-GB"/>
        </w:rPr>
        <w:t>Zijlstra</w:t>
      </w:r>
      <w:proofErr w:type="spellEnd"/>
      <w:r w:rsidRPr="0001360C">
        <w:rPr>
          <w:rFonts w:ascii="Georgia" w:hAnsi="Georgia"/>
          <w:sz w:val="20"/>
          <w:szCs w:val="20"/>
          <w:lang w:val="en-GB"/>
        </w:rPr>
        <w:t xml:space="preserve"> at 12:30 on 10 December 2019. </w:t>
      </w:r>
    </w:p>
    <w:p w14:paraId="4E3B038F"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Mr </w:t>
      </w:r>
      <w:proofErr w:type="spellStart"/>
      <w:r w:rsidRPr="0001360C">
        <w:rPr>
          <w:rFonts w:ascii="Georgia" w:hAnsi="Georgia"/>
          <w:sz w:val="20"/>
          <w:szCs w:val="20"/>
          <w:lang w:val="en-GB"/>
        </w:rPr>
        <w:t>Zijlstra</w:t>
      </w:r>
      <w:proofErr w:type="spellEnd"/>
      <w:r w:rsidRPr="0001360C">
        <w:rPr>
          <w:rFonts w:ascii="Georgia" w:hAnsi="Georgia"/>
          <w:sz w:val="20"/>
          <w:szCs w:val="20"/>
          <w:lang w:val="en-GB"/>
        </w:rPr>
        <w:t xml:space="preserve"> welcomed Ann Katrin Weber to the group as member of WWF. He passed on apologies from Mr Vollmer (WSF). A list of participants is at Annex 1.</w:t>
      </w:r>
    </w:p>
    <w:p w14:paraId="49045293"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The EG-C adopted the draft agenda of the meeting by agreeing with the chair´s suggestion to extend day one and skip day two (Annex 2).</w:t>
      </w:r>
    </w:p>
    <w:p w14:paraId="45E0B222"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The meeting started with a short tour de table.</w:t>
      </w:r>
    </w:p>
    <w:p w14:paraId="581EAF4C" w14:textId="77777777" w:rsidR="00853734" w:rsidRPr="0001360C" w:rsidRDefault="00853734" w:rsidP="00853734">
      <w:pPr>
        <w:pStyle w:val="ListParagraph"/>
        <w:numPr>
          <w:ilvl w:val="0"/>
          <w:numId w:val="30"/>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Adoption of the draft summary record</w:t>
      </w:r>
    </w:p>
    <w:p w14:paraId="2C37D47F" w14:textId="77777777" w:rsidR="00853734" w:rsidRPr="0001360C" w:rsidRDefault="00853734" w:rsidP="00853734">
      <w:pPr>
        <w:tabs>
          <w:tab w:val="left" w:pos="142"/>
        </w:tabs>
        <w:spacing w:after="200" w:line="276" w:lineRule="auto"/>
        <w:rPr>
          <w:i/>
          <w:sz w:val="20"/>
          <w:szCs w:val="22"/>
          <w:lang w:val="en-GB"/>
        </w:rPr>
      </w:pPr>
      <w:r w:rsidRPr="0001360C">
        <w:rPr>
          <w:i/>
          <w:sz w:val="20"/>
          <w:szCs w:val="22"/>
          <w:u w:val="single"/>
          <w:lang w:val="en-GB"/>
        </w:rPr>
        <w:t>Document:</w:t>
      </w:r>
      <w:r w:rsidRPr="0001360C">
        <w:rPr>
          <w:i/>
          <w:sz w:val="20"/>
          <w:szCs w:val="22"/>
          <w:lang w:val="en-GB"/>
        </w:rPr>
        <w:t xml:space="preserve"> </w:t>
      </w:r>
      <w:r w:rsidRPr="0001360C">
        <w:rPr>
          <w:i/>
          <w:sz w:val="22"/>
          <w:szCs w:val="22"/>
          <w:lang w:val="en-GB"/>
        </w:rPr>
        <w:t>EG-C4-2-Summary_record_EG-C3_v0.2.docx</w:t>
      </w:r>
    </w:p>
    <w:p w14:paraId="74DFD676"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EG-C adopted the draft summary record of EG-C3. </w:t>
      </w:r>
    </w:p>
    <w:p w14:paraId="4A337443"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All action items were </w:t>
      </w:r>
      <w:proofErr w:type="gramStart"/>
      <w:r w:rsidRPr="0001360C">
        <w:rPr>
          <w:rFonts w:ascii="Georgia" w:hAnsi="Georgia"/>
          <w:sz w:val="20"/>
          <w:szCs w:val="20"/>
          <w:lang w:val="en-GB"/>
        </w:rPr>
        <w:t>tackled, or</w:t>
      </w:r>
      <w:proofErr w:type="gramEnd"/>
      <w:r w:rsidRPr="0001360C">
        <w:rPr>
          <w:rFonts w:ascii="Georgia" w:hAnsi="Georgia"/>
          <w:sz w:val="20"/>
          <w:szCs w:val="20"/>
          <w:lang w:val="en-GB"/>
        </w:rPr>
        <w:t xml:space="preserve"> are on the EG-C 4 agenda (framing document for CVI workshop).</w:t>
      </w:r>
    </w:p>
    <w:p w14:paraId="330010DF" w14:textId="77777777" w:rsidR="00853734" w:rsidRPr="0001360C" w:rsidRDefault="00853734" w:rsidP="00853734">
      <w:pPr>
        <w:pStyle w:val="ListParagraph"/>
        <w:numPr>
          <w:ilvl w:val="0"/>
          <w:numId w:val="30"/>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 xml:space="preserve">Announcements </w:t>
      </w:r>
    </w:p>
    <w:p w14:paraId="24940F62"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t xml:space="preserve">Denmark </w:t>
      </w:r>
    </w:p>
    <w:p w14:paraId="5F1EEA4E"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Recently, a new climate related law has been set, in that all ministries need to consider climate in their </w:t>
      </w:r>
      <w:proofErr w:type="gramStart"/>
      <w:r w:rsidRPr="0001360C">
        <w:rPr>
          <w:rFonts w:ascii="Georgia" w:hAnsi="Georgia"/>
          <w:sz w:val="20"/>
          <w:szCs w:val="20"/>
          <w:lang w:val="en-GB"/>
        </w:rPr>
        <w:t>activities;</w:t>
      </w:r>
      <w:proofErr w:type="gramEnd"/>
      <w:r w:rsidRPr="0001360C">
        <w:rPr>
          <w:rFonts w:ascii="Georgia" w:hAnsi="Georgia"/>
          <w:sz w:val="20"/>
          <w:szCs w:val="20"/>
          <w:lang w:val="en-GB"/>
        </w:rPr>
        <w:t xml:space="preserve"> </w:t>
      </w:r>
    </w:p>
    <w:p w14:paraId="400FAC05"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Two Interreg projects with contributions of the Danish Coastal Authority (Building with Nature, </w:t>
      </w:r>
      <w:proofErr w:type="spellStart"/>
      <w:r w:rsidRPr="0001360C">
        <w:rPr>
          <w:rFonts w:ascii="Georgia" w:hAnsi="Georgia"/>
          <w:sz w:val="20"/>
          <w:szCs w:val="20"/>
          <w:lang w:val="en-GB"/>
        </w:rPr>
        <w:t>BwN</w:t>
      </w:r>
      <w:proofErr w:type="spellEnd"/>
      <w:r w:rsidRPr="0001360C">
        <w:rPr>
          <w:rFonts w:ascii="Georgia" w:hAnsi="Georgia"/>
          <w:sz w:val="20"/>
          <w:szCs w:val="20"/>
          <w:lang w:val="en-GB"/>
        </w:rPr>
        <w:t xml:space="preserve">, see Agenda item 7; and FAIR) are proceeding </w:t>
      </w:r>
      <w:proofErr w:type="gramStart"/>
      <w:r w:rsidRPr="0001360C">
        <w:rPr>
          <w:rFonts w:ascii="Georgia" w:hAnsi="Georgia"/>
          <w:sz w:val="20"/>
          <w:szCs w:val="20"/>
          <w:lang w:val="en-GB"/>
        </w:rPr>
        <w:t>well;</w:t>
      </w:r>
      <w:proofErr w:type="gramEnd"/>
    </w:p>
    <w:p w14:paraId="3447150F"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period of the Danish World Heritage Strategy (activity plan) will end in 2020. The initial considerations for </w:t>
      </w:r>
      <w:proofErr w:type="gramStart"/>
      <w:r w:rsidRPr="0001360C">
        <w:rPr>
          <w:rFonts w:ascii="Georgia" w:hAnsi="Georgia"/>
          <w:sz w:val="20"/>
          <w:szCs w:val="20"/>
          <w:lang w:val="en-GB"/>
        </w:rPr>
        <w:t>a</w:t>
      </w:r>
      <w:proofErr w:type="gramEnd"/>
      <w:r w:rsidRPr="0001360C">
        <w:rPr>
          <w:rFonts w:ascii="Georgia" w:hAnsi="Georgia"/>
          <w:sz w:val="20"/>
          <w:szCs w:val="20"/>
          <w:lang w:val="en-GB"/>
        </w:rPr>
        <w:t xml:space="preserve"> upcoming new strategy have been taken of the parties (National Nature Agency and Environmental Protection Agency, Danish municipalities and the Danish National Park </w:t>
      </w:r>
      <w:proofErr w:type="spellStart"/>
      <w:r w:rsidRPr="0001360C">
        <w:rPr>
          <w:rFonts w:ascii="Georgia" w:hAnsi="Georgia"/>
          <w:sz w:val="20"/>
          <w:szCs w:val="20"/>
          <w:lang w:val="en-GB"/>
        </w:rPr>
        <w:t>Wadden</w:t>
      </w:r>
      <w:proofErr w:type="spellEnd"/>
      <w:r w:rsidRPr="0001360C">
        <w:rPr>
          <w:rFonts w:ascii="Georgia" w:hAnsi="Georgia"/>
          <w:sz w:val="20"/>
          <w:szCs w:val="20"/>
          <w:lang w:val="en-GB"/>
        </w:rPr>
        <w:t xml:space="preserve"> Sea). In the upcoming process the results from the Climate Vulnerability Index may be useful.</w:t>
      </w:r>
    </w:p>
    <w:p w14:paraId="25FFA0BD"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t>Schleswig-Holstein</w:t>
      </w:r>
    </w:p>
    <w:p w14:paraId="5AC646A7"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German Federal Ministry of Research (BMBF) released a call on coastal research </w:t>
      </w:r>
      <w:hyperlink r:id="rId9" w:history="1">
        <w:proofErr w:type="spellStart"/>
        <w:r w:rsidRPr="0001360C">
          <w:rPr>
            <w:rStyle w:val="Hyperlink"/>
            <w:rFonts w:ascii="Georgia" w:hAnsi="Georgia"/>
            <w:sz w:val="20"/>
            <w:szCs w:val="20"/>
            <w:lang w:val="en-GB"/>
          </w:rPr>
          <w:t>Küstenmeerforschung</w:t>
        </w:r>
        <w:proofErr w:type="spellEnd"/>
        <w:r w:rsidRPr="0001360C">
          <w:rPr>
            <w:rStyle w:val="Hyperlink"/>
            <w:rFonts w:ascii="Georgia" w:hAnsi="Georgia"/>
            <w:sz w:val="20"/>
            <w:szCs w:val="20"/>
            <w:lang w:val="en-GB"/>
          </w:rPr>
          <w:t xml:space="preserve"> in Nord- und </w:t>
        </w:r>
        <w:proofErr w:type="spellStart"/>
        <w:r w:rsidRPr="0001360C">
          <w:rPr>
            <w:rStyle w:val="Hyperlink"/>
            <w:rFonts w:ascii="Georgia" w:hAnsi="Georgia"/>
            <w:sz w:val="20"/>
            <w:szCs w:val="20"/>
            <w:lang w:val="en-GB"/>
          </w:rPr>
          <w:t>Ostsee</w:t>
        </w:r>
        <w:proofErr w:type="spellEnd"/>
        <w:r w:rsidRPr="0001360C">
          <w:rPr>
            <w:rStyle w:val="Hyperlink"/>
            <w:rFonts w:ascii="Georgia" w:hAnsi="Georgia"/>
            <w:sz w:val="20"/>
            <w:szCs w:val="20"/>
            <w:lang w:val="en-GB"/>
          </w:rPr>
          <w:t xml:space="preserve"> – </w:t>
        </w:r>
        <w:proofErr w:type="spellStart"/>
        <w:r w:rsidRPr="0001360C">
          <w:rPr>
            <w:rStyle w:val="Hyperlink"/>
            <w:rFonts w:ascii="Georgia" w:hAnsi="Georgia"/>
            <w:sz w:val="20"/>
            <w:szCs w:val="20"/>
            <w:lang w:val="en-GB"/>
          </w:rPr>
          <w:t>Küsten</w:t>
        </w:r>
        <w:proofErr w:type="spellEnd"/>
        <w:r w:rsidRPr="0001360C">
          <w:rPr>
            <w:rStyle w:val="Hyperlink"/>
            <w:rFonts w:ascii="Georgia" w:hAnsi="Georgia"/>
            <w:sz w:val="20"/>
            <w:szCs w:val="20"/>
            <w:lang w:val="en-GB"/>
          </w:rPr>
          <w:t xml:space="preserve"> </w:t>
        </w:r>
        <w:proofErr w:type="spellStart"/>
        <w:r w:rsidRPr="0001360C">
          <w:rPr>
            <w:rStyle w:val="Hyperlink"/>
            <w:rFonts w:ascii="Georgia" w:hAnsi="Georgia"/>
            <w:sz w:val="20"/>
            <w:szCs w:val="20"/>
            <w:lang w:val="en-GB"/>
          </w:rPr>
          <w:t>im</w:t>
        </w:r>
        <w:proofErr w:type="spellEnd"/>
        <w:r w:rsidRPr="0001360C">
          <w:rPr>
            <w:rStyle w:val="Hyperlink"/>
            <w:rFonts w:ascii="Georgia" w:hAnsi="Georgia"/>
            <w:sz w:val="20"/>
            <w:szCs w:val="20"/>
            <w:lang w:val="en-GB"/>
          </w:rPr>
          <w:t xml:space="preserve"> </w:t>
        </w:r>
        <w:proofErr w:type="spellStart"/>
        <w:r w:rsidRPr="0001360C">
          <w:rPr>
            <w:rStyle w:val="Hyperlink"/>
            <w:rFonts w:ascii="Georgia" w:hAnsi="Georgia"/>
            <w:sz w:val="20"/>
            <w:szCs w:val="20"/>
            <w:lang w:val="en-GB"/>
          </w:rPr>
          <w:t>Wandel</w:t>
        </w:r>
        <w:proofErr w:type="spellEnd"/>
        <w:r w:rsidRPr="0001360C">
          <w:rPr>
            <w:rStyle w:val="Hyperlink"/>
            <w:rFonts w:ascii="Georgia" w:hAnsi="Georgia"/>
            <w:sz w:val="20"/>
            <w:szCs w:val="20"/>
            <w:lang w:val="en-GB"/>
          </w:rPr>
          <w:t>“ (</w:t>
        </w:r>
        <w:proofErr w:type="spellStart"/>
        <w:r w:rsidRPr="0001360C">
          <w:rPr>
            <w:rStyle w:val="Hyperlink"/>
            <w:rFonts w:ascii="Georgia" w:hAnsi="Georgia"/>
            <w:sz w:val="20"/>
            <w:szCs w:val="20"/>
            <w:lang w:val="en-GB"/>
          </w:rPr>
          <w:t>KüNO</w:t>
        </w:r>
        <w:proofErr w:type="spellEnd"/>
        <w:r w:rsidRPr="0001360C">
          <w:rPr>
            <w:rStyle w:val="Hyperlink"/>
            <w:rFonts w:ascii="Georgia" w:hAnsi="Georgia"/>
            <w:sz w:val="20"/>
            <w:szCs w:val="20"/>
            <w:lang w:val="en-GB"/>
          </w:rPr>
          <w:t>) 3</w:t>
        </w:r>
      </w:hyperlink>
      <w:r w:rsidRPr="0001360C">
        <w:rPr>
          <w:rFonts w:ascii="Georgia" w:hAnsi="Georgia"/>
          <w:sz w:val="20"/>
          <w:szCs w:val="20"/>
          <w:lang w:val="en-GB"/>
        </w:rPr>
        <w:t>. Focal points are: “Climate and Coastal Dynamics”, “Biodiversity and Food Webs” and “Ecosystem-Based Coastal Protection”. Applications should contribute to at least two of these issues. In all, about 27 applications came in; of which probably 3 to 4 will be granted after a second round of application in 2020. These may be interesting for EG-</w:t>
      </w:r>
      <w:proofErr w:type="gramStart"/>
      <w:r w:rsidRPr="0001360C">
        <w:rPr>
          <w:rFonts w:ascii="Georgia" w:hAnsi="Georgia"/>
          <w:sz w:val="20"/>
          <w:szCs w:val="20"/>
          <w:lang w:val="en-GB"/>
        </w:rPr>
        <w:t>C;</w:t>
      </w:r>
      <w:proofErr w:type="gramEnd"/>
    </w:p>
    <w:p w14:paraId="03916643"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lastRenderedPageBreak/>
        <w:t>Until 2022, the Masterplan Coastal Flood Defence and Protection will be updated. In a first step, a statistical re-assessment (with newer data) of storm water levels was conducted. While in the Baltic Sea, storm water levels show a minor decrease (compared to the evaluation in 2010), no significant changes have been observed in the North Sea and the Elbe-Estuary. Therefore, the regular comprehensive security check of sea embankments is not necessary (i.e., the priority list for strengthening campaigns of 2012 remains unchanged</w:t>
      </w:r>
      <w:proofErr w:type="gramStart"/>
      <w:r w:rsidRPr="0001360C">
        <w:rPr>
          <w:rFonts w:ascii="Georgia" w:hAnsi="Georgia"/>
          <w:sz w:val="20"/>
          <w:szCs w:val="20"/>
          <w:lang w:val="en-GB"/>
        </w:rPr>
        <w:t>);</w:t>
      </w:r>
      <w:proofErr w:type="gramEnd"/>
    </w:p>
    <w:p w14:paraId="7C0CD9E6" w14:textId="77777777" w:rsidR="00853734" w:rsidRPr="0001360C" w:rsidRDefault="00E02C6F" w:rsidP="00853734">
      <w:pPr>
        <w:pStyle w:val="ListParagraph"/>
        <w:numPr>
          <w:ilvl w:val="0"/>
          <w:numId w:val="31"/>
        </w:numPr>
        <w:tabs>
          <w:tab w:val="left" w:pos="142"/>
        </w:tabs>
        <w:spacing w:after="200" w:line="276" w:lineRule="auto"/>
        <w:rPr>
          <w:rFonts w:ascii="Georgia" w:hAnsi="Georgia"/>
          <w:sz w:val="20"/>
          <w:szCs w:val="20"/>
          <w:lang w:val="en-GB"/>
        </w:rPr>
      </w:pPr>
      <w:hyperlink r:id="rId10" w:history="1">
        <w:proofErr w:type="spellStart"/>
        <w:r w:rsidR="00853734" w:rsidRPr="0001360C">
          <w:rPr>
            <w:rStyle w:val="Hyperlink"/>
            <w:rFonts w:ascii="Georgia" w:hAnsi="Georgia"/>
            <w:sz w:val="20"/>
            <w:szCs w:val="20"/>
            <w:lang w:val="en-GB"/>
          </w:rPr>
          <w:t>Wintershall</w:t>
        </w:r>
        <w:proofErr w:type="spellEnd"/>
        <w:r w:rsidR="00853734" w:rsidRPr="0001360C">
          <w:rPr>
            <w:rStyle w:val="Hyperlink"/>
            <w:rFonts w:ascii="Georgia" w:hAnsi="Georgia"/>
            <w:sz w:val="20"/>
            <w:szCs w:val="20"/>
            <w:lang w:val="en-GB"/>
          </w:rPr>
          <w:t xml:space="preserve"> </w:t>
        </w:r>
        <w:proofErr w:type="spellStart"/>
        <w:r w:rsidR="00853734" w:rsidRPr="0001360C">
          <w:rPr>
            <w:rStyle w:val="Hyperlink"/>
            <w:rFonts w:ascii="Georgia" w:hAnsi="Georgia"/>
            <w:sz w:val="20"/>
            <w:szCs w:val="20"/>
            <w:lang w:val="en-GB"/>
          </w:rPr>
          <w:t>Dea</w:t>
        </w:r>
        <w:proofErr w:type="spellEnd"/>
        <w:r w:rsidR="00853734" w:rsidRPr="0001360C">
          <w:rPr>
            <w:rStyle w:val="Hyperlink"/>
            <w:rFonts w:ascii="Georgia" w:hAnsi="Georgia"/>
            <w:sz w:val="20"/>
            <w:szCs w:val="20"/>
            <w:lang w:val="en-GB"/>
          </w:rPr>
          <w:t xml:space="preserve"> has applied for oil drilling license </w:t>
        </w:r>
        <w:proofErr w:type="spellStart"/>
        <w:r w:rsidR="00853734" w:rsidRPr="0001360C">
          <w:rPr>
            <w:rStyle w:val="Hyperlink"/>
            <w:rFonts w:ascii="Georgia" w:hAnsi="Georgia"/>
            <w:sz w:val="20"/>
            <w:szCs w:val="20"/>
            <w:lang w:val="en-GB"/>
          </w:rPr>
          <w:t>Wadden</w:t>
        </w:r>
        <w:proofErr w:type="spellEnd"/>
        <w:r w:rsidR="00853734" w:rsidRPr="0001360C">
          <w:rPr>
            <w:rStyle w:val="Hyperlink"/>
            <w:rFonts w:ascii="Georgia" w:hAnsi="Georgia"/>
            <w:sz w:val="20"/>
            <w:szCs w:val="20"/>
            <w:lang w:val="en-GB"/>
          </w:rPr>
          <w:t xml:space="preserve"> Sea</w:t>
        </w:r>
      </w:hyperlink>
      <w:r w:rsidR="00853734" w:rsidRPr="0001360C">
        <w:rPr>
          <w:rFonts w:ascii="Georgia" w:hAnsi="Georgia"/>
          <w:sz w:val="20"/>
          <w:szCs w:val="20"/>
          <w:lang w:val="en-GB"/>
        </w:rPr>
        <w:t xml:space="preserve">, off </w:t>
      </w:r>
      <w:proofErr w:type="spellStart"/>
      <w:r w:rsidR="00853734" w:rsidRPr="0001360C">
        <w:rPr>
          <w:rFonts w:ascii="Georgia" w:hAnsi="Georgia"/>
          <w:sz w:val="20"/>
          <w:szCs w:val="20"/>
          <w:lang w:val="en-GB"/>
        </w:rPr>
        <w:t>Büsum</w:t>
      </w:r>
      <w:proofErr w:type="spellEnd"/>
      <w:r w:rsidR="00853734" w:rsidRPr="0001360C">
        <w:rPr>
          <w:rFonts w:ascii="Georgia" w:hAnsi="Georgia"/>
          <w:sz w:val="20"/>
          <w:szCs w:val="20"/>
          <w:lang w:val="en-GB"/>
        </w:rPr>
        <w:t>, Schleswig-Holstein.</w:t>
      </w:r>
    </w:p>
    <w:p w14:paraId="14104A4A" w14:textId="77777777" w:rsidR="00853734" w:rsidRPr="0001360C" w:rsidRDefault="00853734" w:rsidP="00853734">
      <w:pPr>
        <w:pStyle w:val="ListParagraph"/>
        <w:tabs>
          <w:tab w:val="left" w:pos="142"/>
        </w:tabs>
        <w:spacing w:after="200" w:line="276" w:lineRule="auto"/>
        <w:rPr>
          <w:sz w:val="22"/>
          <w:szCs w:val="22"/>
          <w:lang w:val="en-GB"/>
        </w:rPr>
      </w:pPr>
    </w:p>
    <w:p w14:paraId="4FFEA491"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t>Lower Saxony</w:t>
      </w:r>
    </w:p>
    <w:p w14:paraId="76FC248A"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New project WAKOS (Wasser an der </w:t>
      </w:r>
      <w:proofErr w:type="spellStart"/>
      <w:r w:rsidRPr="0001360C">
        <w:rPr>
          <w:rFonts w:ascii="Georgia" w:hAnsi="Georgia"/>
          <w:sz w:val="20"/>
          <w:szCs w:val="20"/>
          <w:lang w:val="en-GB"/>
        </w:rPr>
        <w:t>Küste</w:t>
      </w:r>
      <w:proofErr w:type="spellEnd"/>
      <w:r w:rsidRPr="0001360C">
        <w:rPr>
          <w:rFonts w:ascii="Georgia" w:hAnsi="Georgia"/>
          <w:sz w:val="20"/>
          <w:szCs w:val="20"/>
          <w:lang w:val="en-GB"/>
        </w:rPr>
        <w:t xml:space="preserve"> </w:t>
      </w:r>
      <w:proofErr w:type="spellStart"/>
      <w:r w:rsidRPr="0001360C">
        <w:rPr>
          <w:rFonts w:ascii="Georgia" w:hAnsi="Georgia"/>
          <w:sz w:val="20"/>
          <w:szCs w:val="20"/>
          <w:lang w:val="en-GB"/>
        </w:rPr>
        <w:t>Ostfrieslands</w:t>
      </w:r>
      <w:proofErr w:type="spellEnd"/>
      <w:r w:rsidRPr="0001360C">
        <w:rPr>
          <w:rFonts w:ascii="Georgia" w:hAnsi="Georgia"/>
          <w:sz w:val="20"/>
          <w:szCs w:val="20"/>
          <w:lang w:val="en-GB"/>
        </w:rPr>
        <w:t xml:space="preserve">) will be funded by the German Federal Ministry of Research (BMBF) The project is not finally confirmed so far. Project partners include Helmholtz </w:t>
      </w:r>
      <w:proofErr w:type="spellStart"/>
      <w:r w:rsidRPr="0001360C">
        <w:rPr>
          <w:rFonts w:ascii="Georgia" w:hAnsi="Georgia"/>
          <w:sz w:val="20"/>
          <w:szCs w:val="20"/>
          <w:lang w:val="en-GB"/>
        </w:rPr>
        <w:t>Zentrum</w:t>
      </w:r>
      <w:proofErr w:type="spellEnd"/>
      <w:r w:rsidRPr="0001360C">
        <w:rPr>
          <w:rFonts w:ascii="Georgia" w:hAnsi="Georgia"/>
          <w:sz w:val="20"/>
          <w:szCs w:val="20"/>
          <w:lang w:val="en-GB"/>
        </w:rPr>
        <w:t xml:space="preserve"> </w:t>
      </w:r>
      <w:proofErr w:type="spellStart"/>
      <w:r w:rsidRPr="0001360C">
        <w:rPr>
          <w:rFonts w:ascii="Georgia" w:hAnsi="Georgia"/>
          <w:sz w:val="20"/>
          <w:szCs w:val="20"/>
          <w:lang w:val="en-GB"/>
        </w:rPr>
        <w:t>Geesthacht</w:t>
      </w:r>
      <w:proofErr w:type="spellEnd"/>
      <w:r w:rsidRPr="0001360C">
        <w:rPr>
          <w:rFonts w:ascii="Georgia" w:hAnsi="Georgia"/>
          <w:sz w:val="20"/>
          <w:szCs w:val="20"/>
          <w:lang w:val="en-GB"/>
        </w:rPr>
        <w:t xml:space="preserve"> (Coordinator) several universities and FSK. The project will work on combined, climate-change related loads i.e. increased storm surge </w:t>
      </w:r>
      <w:proofErr w:type="spellStart"/>
      <w:r w:rsidRPr="0001360C">
        <w:rPr>
          <w:rFonts w:ascii="Georgia" w:hAnsi="Georgia"/>
          <w:sz w:val="20"/>
          <w:szCs w:val="20"/>
          <w:lang w:val="en-GB"/>
        </w:rPr>
        <w:t>freq</w:t>
      </w:r>
      <w:proofErr w:type="spellEnd"/>
      <w:r w:rsidRPr="0001360C">
        <w:rPr>
          <w:rFonts w:ascii="Georgia" w:hAnsi="Georgia"/>
          <w:sz w:val="20"/>
          <w:szCs w:val="20"/>
          <w:lang w:val="en-GB"/>
        </w:rPr>
        <w:t xml:space="preserve">/intensity and higher MSL </w:t>
      </w:r>
      <w:proofErr w:type="spellStart"/>
      <w:r w:rsidRPr="0001360C">
        <w:rPr>
          <w:rFonts w:ascii="Georgia" w:hAnsi="Georgia"/>
          <w:sz w:val="20"/>
          <w:szCs w:val="20"/>
          <w:lang w:val="en-GB"/>
        </w:rPr>
        <w:t>w.r.t.</w:t>
      </w:r>
      <w:proofErr w:type="spellEnd"/>
      <w:r w:rsidRPr="0001360C">
        <w:rPr>
          <w:rFonts w:ascii="Georgia" w:hAnsi="Georgia"/>
          <w:sz w:val="20"/>
          <w:szCs w:val="20"/>
          <w:lang w:val="en-GB"/>
        </w:rPr>
        <w:t xml:space="preserve"> dewatering of the protected area and </w:t>
      </w:r>
      <w:proofErr w:type="gramStart"/>
      <w:r w:rsidRPr="0001360C">
        <w:rPr>
          <w:rFonts w:ascii="Georgia" w:hAnsi="Georgia"/>
          <w:sz w:val="20"/>
          <w:szCs w:val="20"/>
          <w:lang w:val="en-GB"/>
        </w:rPr>
        <w:t>fresh water</w:t>
      </w:r>
      <w:proofErr w:type="gramEnd"/>
      <w:r w:rsidRPr="0001360C">
        <w:rPr>
          <w:rFonts w:ascii="Georgia" w:hAnsi="Georgia"/>
          <w:sz w:val="20"/>
          <w:szCs w:val="20"/>
          <w:lang w:val="en-GB"/>
        </w:rPr>
        <w:t xml:space="preserve"> lenses on the islands. The Engineering tasks will be combined with socio-scientific </w:t>
      </w:r>
      <w:proofErr w:type="gramStart"/>
      <w:r w:rsidRPr="0001360C">
        <w:rPr>
          <w:rFonts w:ascii="Georgia" w:hAnsi="Georgia"/>
          <w:sz w:val="20"/>
          <w:szCs w:val="20"/>
          <w:lang w:val="en-GB"/>
        </w:rPr>
        <w:t>approaches;</w:t>
      </w:r>
      <w:proofErr w:type="gramEnd"/>
      <w:r w:rsidRPr="0001360C">
        <w:rPr>
          <w:rFonts w:ascii="Georgia" w:hAnsi="Georgia"/>
          <w:sz w:val="20"/>
          <w:szCs w:val="20"/>
          <w:lang w:val="en-GB"/>
        </w:rPr>
        <w:t xml:space="preserve"> </w:t>
      </w:r>
    </w:p>
    <w:p w14:paraId="4212C87B" w14:textId="77777777" w:rsidR="00853734" w:rsidRPr="000F02DF" w:rsidRDefault="00853734" w:rsidP="00853734">
      <w:pPr>
        <w:pStyle w:val="ListParagraph"/>
        <w:numPr>
          <w:ilvl w:val="0"/>
          <w:numId w:val="31"/>
        </w:numPr>
        <w:tabs>
          <w:tab w:val="left" w:pos="142"/>
        </w:tabs>
        <w:spacing w:after="200" w:line="276" w:lineRule="auto"/>
        <w:rPr>
          <w:rFonts w:ascii="Georgia" w:hAnsi="Georgia"/>
          <w:sz w:val="20"/>
          <w:szCs w:val="20"/>
          <w:lang w:val="de-DE"/>
        </w:rPr>
      </w:pPr>
      <w:r w:rsidRPr="000F02DF">
        <w:rPr>
          <w:rFonts w:ascii="Georgia" w:hAnsi="Georgia"/>
          <w:sz w:val="20"/>
          <w:szCs w:val="20"/>
          <w:lang w:val="de-DE"/>
        </w:rPr>
        <w:t>The ecological sediment strategy (Erstellung von Grundlagen für eine Ökologische Sedimentmanagementstrategie), which was started in November 2018 is on-going.</w:t>
      </w:r>
    </w:p>
    <w:p w14:paraId="65A1E462" w14:textId="77777777" w:rsidR="00853734" w:rsidRPr="000F02DF" w:rsidRDefault="00853734" w:rsidP="00853734">
      <w:pPr>
        <w:pStyle w:val="ListParagraph"/>
        <w:tabs>
          <w:tab w:val="left" w:pos="142"/>
        </w:tabs>
        <w:spacing w:after="200" w:line="276" w:lineRule="auto"/>
        <w:rPr>
          <w:sz w:val="22"/>
          <w:szCs w:val="22"/>
          <w:lang w:val="de-DE"/>
        </w:rPr>
      </w:pPr>
    </w:p>
    <w:p w14:paraId="0EC36B4E"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t>Netherlands</w:t>
      </w:r>
    </w:p>
    <w:p w14:paraId="79F851CB"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From 27 – 31 October 2019, the </w:t>
      </w:r>
      <w:hyperlink r:id="rId11" w:history="1">
        <w:r w:rsidRPr="0001360C">
          <w:rPr>
            <w:rStyle w:val="Hyperlink"/>
            <w:rFonts w:ascii="Georgia" w:hAnsi="Georgia"/>
            <w:sz w:val="20"/>
            <w:szCs w:val="20"/>
            <w:lang w:val="en-GB"/>
          </w:rPr>
          <w:t>International Conference on Aquatic Invasive Species (ICAIS)</w:t>
        </w:r>
      </w:hyperlink>
      <w:r w:rsidRPr="0001360C">
        <w:rPr>
          <w:rFonts w:ascii="Georgia" w:hAnsi="Georgia"/>
          <w:sz w:val="20"/>
          <w:szCs w:val="20"/>
          <w:lang w:val="en-GB"/>
        </w:rPr>
        <w:t xml:space="preserve"> has been held in Montreal, Canada. Several presentations indicated a shift towards understanding the effects of climate change on the spread of alien species. The Netherlands offered organise the next ICAIS (2021) through the Ministry of Agriculture and Nature Conservation (LNV) and the Ministry of Infrastructure and Water Management (Rijkswaterstaat). Main topics would then be alien species and climate </w:t>
      </w:r>
      <w:proofErr w:type="gramStart"/>
      <w:r w:rsidRPr="0001360C">
        <w:rPr>
          <w:rFonts w:ascii="Georgia" w:hAnsi="Georgia"/>
          <w:sz w:val="20"/>
          <w:szCs w:val="20"/>
          <w:lang w:val="en-GB"/>
        </w:rPr>
        <w:t>change;</w:t>
      </w:r>
      <w:proofErr w:type="gramEnd"/>
      <w:r w:rsidRPr="0001360C">
        <w:rPr>
          <w:lang w:val="en-GB"/>
        </w:rPr>
        <w:t xml:space="preserve"> </w:t>
      </w:r>
    </w:p>
    <w:p w14:paraId="4666DD5E"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Within the coastal genesis II project (pilot nourishments </w:t>
      </w:r>
      <w:proofErr w:type="spellStart"/>
      <w:r w:rsidRPr="0001360C">
        <w:rPr>
          <w:rFonts w:ascii="Georgia" w:hAnsi="Georgia"/>
          <w:sz w:val="20"/>
          <w:szCs w:val="20"/>
          <w:lang w:val="en-GB"/>
        </w:rPr>
        <w:t>Amelander</w:t>
      </w:r>
      <w:proofErr w:type="spellEnd"/>
      <w:r w:rsidRPr="0001360C">
        <w:rPr>
          <w:rFonts w:ascii="Georgia" w:hAnsi="Georgia"/>
          <w:sz w:val="20"/>
          <w:szCs w:val="20"/>
          <w:lang w:val="en-GB"/>
        </w:rPr>
        <w:t xml:space="preserve"> inlet) this week part of the data gathered in the big measurement campaign have been published online (blue and ecological/biological observation, shells). Free to use for research: </w:t>
      </w:r>
      <w:hyperlink r:id="rId12" w:history="1">
        <w:r w:rsidRPr="0001360C">
          <w:rPr>
            <w:rStyle w:val="Hyperlink"/>
            <w:rFonts w:ascii="Georgia" w:hAnsi="Georgia"/>
            <w:sz w:val="20"/>
            <w:szCs w:val="20"/>
            <w:lang w:val="en-GB"/>
          </w:rPr>
          <w:t>https://waterinfo-extra.rws.nl/projecten/@217390/kustgenese-2-0</w:t>
        </w:r>
      </w:hyperlink>
      <w:r w:rsidRPr="0001360C">
        <w:rPr>
          <w:rFonts w:ascii="Georgia" w:hAnsi="Georgia"/>
          <w:sz w:val="20"/>
          <w:szCs w:val="20"/>
          <w:lang w:val="en-GB"/>
        </w:rPr>
        <w:t xml:space="preserve"> ;</w:t>
      </w:r>
    </w:p>
    <w:p w14:paraId="73474C77"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Ongoing discussions on more extreme sea level rise and how the Netherlands should adopt. </w:t>
      </w:r>
      <w:proofErr w:type="spellStart"/>
      <w:r w:rsidRPr="0001360C">
        <w:rPr>
          <w:rFonts w:ascii="Georgia" w:hAnsi="Georgia"/>
          <w:sz w:val="20"/>
          <w:szCs w:val="20"/>
          <w:lang w:val="en-GB"/>
        </w:rPr>
        <w:t>Deltares</w:t>
      </w:r>
      <w:proofErr w:type="spellEnd"/>
      <w:r w:rsidRPr="0001360C">
        <w:rPr>
          <w:rFonts w:ascii="Georgia" w:hAnsi="Georgia"/>
          <w:sz w:val="20"/>
          <w:szCs w:val="20"/>
          <w:lang w:val="en-GB"/>
        </w:rPr>
        <w:t xml:space="preserve"> has published </w:t>
      </w:r>
      <w:hyperlink r:id="rId13" w:history="1">
        <w:r w:rsidRPr="0001360C">
          <w:rPr>
            <w:rStyle w:val="Hyperlink"/>
            <w:rFonts w:ascii="Georgia" w:hAnsi="Georgia"/>
            <w:sz w:val="20"/>
            <w:szCs w:val="20"/>
            <w:lang w:val="en-GB"/>
          </w:rPr>
          <w:t>report with four strategies</w:t>
        </w:r>
      </w:hyperlink>
      <w:r w:rsidRPr="0001360C">
        <w:rPr>
          <w:rFonts w:ascii="Georgia" w:hAnsi="Georgia"/>
          <w:sz w:val="20"/>
          <w:szCs w:val="20"/>
          <w:lang w:val="en-GB"/>
        </w:rPr>
        <w:t xml:space="preserve">; </w:t>
      </w:r>
    </w:p>
    <w:p w14:paraId="114D71F6"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largest factor of uncertainty in the sea level rise is the melting of ice on Antarctica. Within the </w:t>
      </w:r>
      <w:hyperlink r:id="rId14" w:history="1">
        <w:r w:rsidRPr="0001360C">
          <w:rPr>
            <w:rStyle w:val="Hyperlink"/>
            <w:rFonts w:ascii="Georgia" w:hAnsi="Georgia"/>
            <w:sz w:val="20"/>
            <w:szCs w:val="20"/>
            <w:lang w:val="en-GB"/>
          </w:rPr>
          <w:t>National Research Sea level rise</w:t>
        </w:r>
      </w:hyperlink>
      <w:r w:rsidRPr="0001360C">
        <w:rPr>
          <w:rFonts w:ascii="Georgia" w:hAnsi="Georgia"/>
          <w:sz w:val="20"/>
          <w:szCs w:val="20"/>
          <w:lang w:val="en-GB"/>
        </w:rPr>
        <w:t>, research will be done to get More certainty on melting of ice (amount of SLR);</w:t>
      </w:r>
    </w:p>
    <w:p w14:paraId="6319A03D"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Improvement ecological functioning of the </w:t>
      </w:r>
      <w:proofErr w:type="spellStart"/>
      <w:r w:rsidRPr="0001360C">
        <w:rPr>
          <w:rFonts w:ascii="Georgia" w:hAnsi="Georgia"/>
          <w:sz w:val="20"/>
          <w:szCs w:val="20"/>
          <w:lang w:val="en-GB"/>
        </w:rPr>
        <w:t>Wadden</w:t>
      </w:r>
      <w:proofErr w:type="spellEnd"/>
      <w:r w:rsidRPr="0001360C">
        <w:rPr>
          <w:rFonts w:ascii="Georgia" w:hAnsi="Georgia"/>
          <w:sz w:val="20"/>
          <w:szCs w:val="20"/>
          <w:lang w:val="en-GB"/>
        </w:rPr>
        <w:t xml:space="preserve"> Sea. Rijkswaterstaat is working on a long-term pro0gramme in which measures are prepared to improve ecological functioning of the large waterbodies in the Netherlands. For the </w:t>
      </w:r>
      <w:proofErr w:type="spellStart"/>
      <w:r w:rsidRPr="0001360C">
        <w:rPr>
          <w:rFonts w:ascii="Georgia" w:hAnsi="Georgia"/>
          <w:sz w:val="20"/>
          <w:szCs w:val="20"/>
          <w:lang w:val="en-GB"/>
        </w:rPr>
        <w:t>Wadden</w:t>
      </w:r>
      <w:proofErr w:type="spellEnd"/>
      <w:r w:rsidRPr="0001360C">
        <w:rPr>
          <w:rFonts w:ascii="Georgia" w:hAnsi="Georgia"/>
          <w:sz w:val="20"/>
          <w:szCs w:val="20"/>
          <w:lang w:val="en-GB"/>
        </w:rPr>
        <w:t xml:space="preserve"> Sea recently 40 million EUR (“building” money, no research project) for ecological measures along the Frisian coast was made available. It was chosen to couple execution of these measures with the ongoing dike strengthening campaigns. One of the challenges is to find consensus on the right measures that significantly contribute to improvement of the ecological system</w:t>
      </w:r>
      <w:proofErr w:type="gramStart"/>
      <w:r w:rsidRPr="0001360C">
        <w:rPr>
          <w:rFonts w:ascii="Georgia" w:hAnsi="Georgia"/>
          <w:sz w:val="20"/>
          <w:szCs w:val="20"/>
          <w:lang w:val="en-GB"/>
        </w:rPr>
        <w:t>. .</w:t>
      </w:r>
      <w:proofErr w:type="gramEnd"/>
      <w:r w:rsidRPr="0001360C">
        <w:rPr>
          <w:rFonts w:ascii="Georgia" w:hAnsi="Georgia"/>
          <w:sz w:val="20"/>
          <w:szCs w:val="20"/>
          <w:lang w:val="en-GB"/>
        </w:rPr>
        <w:t xml:space="preserve"> Sound information of what are good measures to restore system functioning (fact sheets, see Agenda item 8).</w:t>
      </w:r>
    </w:p>
    <w:p w14:paraId="69253500"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t>WWF</w:t>
      </w:r>
    </w:p>
    <w:p w14:paraId="536F2FF8"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F02DF">
        <w:rPr>
          <w:rFonts w:ascii="Georgia" w:hAnsi="Georgia"/>
          <w:sz w:val="20"/>
          <w:szCs w:val="20"/>
          <w:lang w:val="en-GB"/>
        </w:rPr>
        <w:t>WWF proceeded with a project application to the German Federal Agency for Nature Conservation (</w:t>
      </w:r>
      <w:proofErr w:type="spellStart"/>
      <w:r w:rsidRPr="000F02DF">
        <w:rPr>
          <w:rFonts w:ascii="Georgia" w:hAnsi="Georgia"/>
          <w:sz w:val="20"/>
          <w:szCs w:val="20"/>
          <w:lang w:val="en-GB"/>
        </w:rPr>
        <w:t>Bundesamt</w:t>
      </w:r>
      <w:proofErr w:type="spellEnd"/>
      <w:r w:rsidRPr="000F02DF">
        <w:rPr>
          <w:rFonts w:ascii="Georgia" w:hAnsi="Georgia"/>
          <w:sz w:val="20"/>
          <w:szCs w:val="20"/>
          <w:lang w:val="en-GB"/>
        </w:rPr>
        <w:t xml:space="preserve"> </w:t>
      </w:r>
      <w:proofErr w:type="spellStart"/>
      <w:r w:rsidRPr="000F02DF">
        <w:rPr>
          <w:rFonts w:ascii="Georgia" w:hAnsi="Georgia"/>
          <w:sz w:val="20"/>
          <w:szCs w:val="20"/>
          <w:lang w:val="en-GB"/>
        </w:rPr>
        <w:t>für</w:t>
      </w:r>
      <w:proofErr w:type="spellEnd"/>
      <w:r w:rsidRPr="000F02DF">
        <w:rPr>
          <w:rFonts w:ascii="Georgia" w:hAnsi="Georgia"/>
          <w:sz w:val="20"/>
          <w:szCs w:val="20"/>
          <w:lang w:val="en-GB"/>
        </w:rPr>
        <w:t xml:space="preserve"> </w:t>
      </w:r>
      <w:proofErr w:type="spellStart"/>
      <w:r w:rsidRPr="000F02DF">
        <w:rPr>
          <w:rFonts w:ascii="Georgia" w:hAnsi="Georgia"/>
          <w:sz w:val="20"/>
          <w:szCs w:val="20"/>
          <w:lang w:val="en-GB"/>
        </w:rPr>
        <w:t>Naturschutz</w:t>
      </w:r>
      <w:proofErr w:type="spellEnd"/>
      <w:r w:rsidRPr="000F02DF">
        <w:rPr>
          <w:rFonts w:ascii="Georgia" w:hAnsi="Georgia"/>
          <w:sz w:val="20"/>
          <w:szCs w:val="20"/>
          <w:lang w:val="en-GB"/>
        </w:rPr>
        <w:t xml:space="preserve">, </w:t>
      </w:r>
      <w:proofErr w:type="spellStart"/>
      <w:r w:rsidRPr="000F02DF">
        <w:rPr>
          <w:rFonts w:ascii="Georgia" w:hAnsi="Georgia"/>
          <w:sz w:val="20"/>
          <w:szCs w:val="20"/>
          <w:lang w:val="en-GB"/>
        </w:rPr>
        <w:t>BfN</w:t>
      </w:r>
      <w:proofErr w:type="spellEnd"/>
      <w:r w:rsidRPr="000F02DF">
        <w:rPr>
          <w:rFonts w:ascii="Georgia" w:hAnsi="Georgia"/>
          <w:sz w:val="20"/>
          <w:szCs w:val="20"/>
          <w:lang w:val="en-GB"/>
        </w:rPr>
        <w:t xml:space="preserve">), and has been asked now to submit a full application. The planned project </w:t>
      </w:r>
      <w:proofErr w:type="gramStart"/>
      <w:r w:rsidRPr="000F02DF">
        <w:rPr>
          <w:rFonts w:ascii="Georgia" w:hAnsi="Georgia"/>
          <w:sz w:val="20"/>
          <w:szCs w:val="20"/>
          <w:lang w:val="en-GB"/>
        </w:rPr>
        <w:t>is located in</w:t>
      </w:r>
      <w:proofErr w:type="gramEnd"/>
      <w:r w:rsidRPr="000F02DF">
        <w:rPr>
          <w:rFonts w:ascii="Georgia" w:hAnsi="Georgia"/>
          <w:sz w:val="20"/>
          <w:szCs w:val="20"/>
          <w:lang w:val="en-GB"/>
        </w:rPr>
        <w:t xml:space="preserve"> St</w:t>
      </w:r>
      <w:r>
        <w:rPr>
          <w:rFonts w:ascii="Georgia" w:hAnsi="Georgia"/>
          <w:sz w:val="20"/>
          <w:szCs w:val="20"/>
          <w:lang w:val="en-GB"/>
        </w:rPr>
        <w:t>.</w:t>
      </w:r>
      <w:r w:rsidRPr="000F02DF">
        <w:rPr>
          <w:rFonts w:ascii="Georgia" w:hAnsi="Georgia"/>
          <w:sz w:val="20"/>
          <w:szCs w:val="20"/>
          <w:lang w:val="en-GB"/>
        </w:rPr>
        <w:t xml:space="preserve"> Peter-</w:t>
      </w:r>
      <w:proofErr w:type="spellStart"/>
      <w:r w:rsidRPr="000F02DF">
        <w:rPr>
          <w:rFonts w:ascii="Georgia" w:hAnsi="Georgia"/>
          <w:sz w:val="20"/>
          <w:szCs w:val="20"/>
          <w:lang w:val="en-GB"/>
        </w:rPr>
        <w:t>Ording</w:t>
      </w:r>
      <w:proofErr w:type="spellEnd"/>
      <w:r w:rsidRPr="000F02DF">
        <w:rPr>
          <w:rFonts w:ascii="Georgia" w:hAnsi="Georgia"/>
          <w:sz w:val="20"/>
          <w:szCs w:val="20"/>
          <w:lang w:val="en-GB"/>
        </w:rPr>
        <w:t xml:space="preserve"> and would include work on the conservation of </w:t>
      </w:r>
      <w:proofErr w:type="spellStart"/>
      <w:r w:rsidRPr="000F02DF">
        <w:rPr>
          <w:rFonts w:ascii="Georgia" w:hAnsi="Georgia"/>
          <w:sz w:val="20"/>
          <w:szCs w:val="20"/>
          <w:lang w:val="en-GB"/>
        </w:rPr>
        <w:t>Wadden</w:t>
      </w:r>
      <w:proofErr w:type="spellEnd"/>
      <w:r w:rsidRPr="000F02DF">
        <w:rPr>
          <w:rFonts w:ascii="Georgia" w:hAnsi="Georgia"/>
          <w:sz w:val="20"/>
          <w:szCs w:val="20"/>
          <w:lang w:val="en-GB"/>
        </w:rPr>
        <w:t xml:space="preserve"> Sea coastal habitats (especially dunes) and the preparation of these habitats towards a rising </w:t>
      </w:r>
      <w:r>
        <w:rPr>
          <w:rFonts w:ascii="Georgia" w:hAnsi="Georgia"/>
          <w:sz w:val="20"/>
          <w:szCs w:val="20"/>
          <w:lang w:val="en-GB"/>
        </w:rPr>
        <w:t>sea level</w:t>
      </w:r>
      <w:r w:rsidRPr="0001360C">
        <w:rPr>
          <w:rFonts w:ascii="Georgia" w:hAnsi="Georgia"/>
          <w:sz w:val="20"/>
          <w:szCs w:val="20"/>
          <w:lang w:val="en-GB"/>
        </w:rPr>
        <w:t xml:space="preserve">. </w:t>
      </w:r>
    </w:p>
    <w:p w14:paraId="6B90174E"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lastRenderedPageBreak/>
        <w:t>CWSS</w:t>
      </w:r>
    </w:p>
    <w:p w14:paraId="11DAFFDA"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New website </w:t>
      </w:r>
      <w:hyperlink r:id="rId15" w:history="1">
        <w:r w:rsidRPr="0001360C">
          <w:rPr>
            <w:rStyle w:val="Hyperlink"/>
            <w:rFonts w:ascii="Georgia" w:hAnsi="Georgia"/>
            <w:sz w:val="20"/>
            <w:szCs w:val="20"/>
            <w:lang w:val="en-GB"/>
          </w:rPr>
          <w:t>https://www.waddensea-worldheritage.org</w:t>
        </w:r>
      </w:hyperlink>
      <w:r w:rsidRPr="0001360C">
        <w:rPr>
          <w:rFonts w:ascii="Georgia" w:hAnsi="Georgia"/>
          <w:sz w:val="20"/>
          <w:szCs w:val="20"/>
          <w:lang w:val="en-GB"/>
        </w:rPr>
        <w:t xml:space="preserve"> has been officially launched at WSB 30 and the old website </w:t>
      </w:r>
      <w:hyperlink r:id="rId16" w:history="1">
        <w:r w:rsidRPr="0001360C">
          <w:rPr>
            <w:rStyle w:val="Hyperlink"/>
            <w:rFonts w:ascii="Georgia" w:hAnsi="Georgia"/>
            <w:sz w:val="20"/>
            <w:szCs w:val="20"/>
            <w:lang w:val="en-GB"/>
          </w:rPr>
          <w:t>http://www.waddensea-secretariat.org</w:t>
        </w:r>
      </w:hyperlink>
      <w:r w:rsidRPr="0001360C">
        <w:rPr>
          <w:rFonts w:ascii="Georgia" w:hAnsi="Georgia"/>
          <w:sz w:val="20"/>
          <w:szCs w:val="20"/>
          <w:lang w:val="en-GB"/>
        </w:rPr>
        <w:t xml:space="preserve"> has been closed (address is re-directed to the new website). </w:t>
      </w:r>
    </w:p>
    <w:p w14:paraId="1996130F" w14:textId="77777777" w:rsidR="00853734" w:rsidRPr="0001360C" w:rsidRDefault="00853734" w:rsidP="00853734">
      <w:pPr>
        <w:pStyle w:val="ListParagraph"/>
        <w:rPr>
          <w:rFonts w:ascii="Georgia" w:hAnsi="Georgia"/>
          <w:sz w:val="20"/>
          <w:szCs w:val="20"/>
          <w:lang w:val="en-GB"/>
        </w:rPr>
      </w:pPr>
    </w:p>
    <w:p w14:paraId="2D65D727" w14:textId="77777777" w:rsidR="00853734" w:rsidRPr="0001360C" w:rsidRDefault="00853734" w:rsidP="00853734">
      <w:pPr>
        <w:tabs>
          <w:tab w:val="left" w:pos="142"/>
        </w:tabs>
        <w:spacing w:after="200" w:line="276" w:lineRule="auto"/>
        <w:rPr>
          <w:rFonts w:ascii="Georgia" w:hAnsi="Georgia"/>
          <w:bCs/>
          <w:sz w:val="20"/>
          <w:szCs w:val="20"/>
          <w:lang w:val="en-GB"/>
        </w:rPr>
      </w:pPr>
      <w:r w:rsidRPr="0001360C">
        <w:rPr>
          <w:rFonts w:ascii="Georgia" w:hAnsi="Georgia"/>
          <w:bCs/>
          <w:sz w:val="20"/>
          <w:szCs w:val="20"/>
          <w:lang w:val="en-GB"/>
        </w:rPr>
        <w:t xml:space="preserve">The group </w:t>
      </w:r>
      <w:r w:rsidRPr="0001360C">
        <w:rPr>
          <w:rFonts w:ascii="Georgia" w:hAnsi="Georgia"/>
          <w:b/>
          <w:bCs/>
          <w:sz w:val="20"/>
          <w:szCs w:val="20"/>
          <w:lang w:val="en-GB"/>
        </w:rPr>
        <w:t>noted</w:t>
      </w:r>
      <w:r w:rsidRPr="0001360C">
        <w:rPr>
          <w:rFonts w:ascii="Georgia" w:hAnsi="Georgia"/>
          <w:bCs/>
          <w:sz w:val="20"/>
          <w:szCs w:val="20"/>
          <w:lang w:val="en-GB"/>
        </w:rPr>
        <w:t xml:space="preserve"> the information</w:t>
      </w:r>
    </w:p>
    <w:p w14:paraId="36FBCF8E" w14:textId="77777777" w:rsidR="00853734" w:rsidRPr="0001360C" w:rsidRDefault="00853734" w:rsidP="00853734">
      <w:pPr>
        <w:tabs>
          <w:tab w:val="left" w:pos="142"/>
        </w:tabs>
        <w:spacing w:after="200" w:line="276" w:lineRule="auto"/>
        <w:rPr>
          <w:sz w:val="22"/>
          <w:szCs w:val="22"/>
          <w:lang w:val="en-GB"/>
        </w:rPr>
      </w:pPr>
    </w:p>
    <w:p w14:paraId="75565300" w14:textId="77777777" w:rsidR="00853734" w:rsidRPr="0001360C" w:rsidRDefault="00853734" w:rsidP="00853734">
      <w:pPr>
        <w:pStyle w:val="ListParagraph"/>
        <w:numPr>
          <w:ilvl w:val="0"/>
          <w:numId w:val="30"/>
        </w:numPr>
        <w:tabs>
          <w:tab w:val="left" w:pos="142"/>
        </w:tabs>
        <w:spacing w:after="200" w:line="276" w:lineRule="auto"/>
        <w:ind w:left="0" w:firstLine="0"/>
        <w:contextualSpacing w:val="0"/>
        <w:rPr>
          <w:rFonts w:ascii="Arial" w:hAnsi="Arial" w:cs="Arial"/>
          <w:b/>
          <w:color w:val="000000"/>
          <w:sz w:val="22"/>
          <w:lang w:val="en-GB"/>
        </w:rPr>
      </w:pPr>
      <w:r w:rsidRPr="0001360C">
        <w:rPr>
          <w:rFonts w:ascii="Arial" w:hAnsi="Arial" w:cs="Arial"/>
          <w:b/>
          <w:color w:val="000000"/>
          <w:sz w:val="22"/>
          <w:lang w:val="en-GB"/>
        </w:rPr>
        <w:t>Trilateral Network</w:t>
      </w:r>
    </w:p>
    <w:p w14:paraId="0BBB0DBB" w14:textId="77777777" w:rsidR="00853734" w:rsidRPr="0001360C" w:rsidRDefault="00E02C6F" w:rsidP="00853734">
      <w:pPr>
        <w:pStyle w:val="Standardtext"/>
        <w:rPr>
          <w:rFonts w:ascii="Times New Roman" w:hAnsi="Times New Roman"/>
          <w:i/>
          <w:color w:val="0000FF" w:themeColor="hyperlink"/>
          <w:sz w:val="22"/>
          <w:u w:val="single"/>
          <w:lang w:val="en-GB"/>
        </w:rPr>
      </w:pPr>
      <w:hyperlink r:id="rId17" w:history="1">
        <w:r w:rsidR="00853734" w:rsidRPr="0001360C">
          <w:rPr>
            <w:rStyle w:val="Hyperlink"/>
            <w:rFonts w:ascii="Times New Roman" w:hAnsi="Times New Roman"/>
            <w:i/>
            <w:sz w:val="22"/>
            <w:lang w:val="en-GB"/>
          </w:rPr>
          <w:t>WSB 30/5.4 Progress in press release SROCC report and CVI project</w:t>
        </w:r>
      </w:hyperlink>
    </w:p>
    <w:p w14:paraId="220A739C"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Ms Busch reported that at WSB 30, EG-C informed in the </w:t>
      </w:r>
      <w:hyperlink r:id="rId18" w:history="1">
        <w:r w:rsidRPr="0001360C">
          <w:rPr>
            <w:rStyle w:val="Hyperlink"/>
            <w:rFonts w:ascii="Georgia" w:hAnsi="Georgia"/>
            <w:i/>
            <w:sz w:val="20"/>
            <w:szCs w:val="20"/>
            <w:lang w:val="en-GB"/>
          </w:rPr>
          <w:t>WSB 30/5.4 Climate</w:t>
        </w:r>
      </w:hyperlink>
      <w:r w:rsidRPr="0001360C">
        <w:rPr>
          <w:rFonts w:ascii="Georgia" w:hAnsi="Georgia"/>
          <w:sz w:val="20"/>
          <w:szCs w:val="20"/>
          <w:lang w:val="en-GB"/>
        </w:rPr>
        <w:t xml:space="preserve"> document on the press release published on 25 September 2019 in response to the Special Report on the Ocean and Cryosphere in a Changing Climate (SROCC) and on the progress made in the preparation of the Climate Vulnerability Index (CVI) workshop. WSB noted the document and the progress made. In addition, it was suggested at WSB30 to consider a previous study conducted by the </w:t>
      </w:r>
      <w:proofErr w:type="spellStart"/>
      <w:r w:rsidRPr="0001360C">
        <w:rPr>
          <w:rFonts w:ascii="Georgia" w:hAnsi="Georgia"/>
          <w:sz w:val="20"/>
          <w:szCs w:val="20"/>
          <w:lang w:val="en-GB"/>
        </w:rPr>
        <w:t>Wadden</w:t>
      </w:r>
      <w:proofErr w:type="spellEnd"/>
      <w:r w:rsidRPr="0001360C">
        <w:rPr>
          <w:rFonts w:ascii="Georgia" w:hAnsi="Georgia"/>
          <w:sz w:val="20"/>
          <w:szCs w:val="20"/>
          <w:lang w:val="en-GB"/>
        </w:rPr>
        <w:t xml:space="preserve"> Sea Forum (WSF), on initiatives taking place at the municipalities’, counties’ and regions’ level for reducing CO</w:t>
      </w:r>
      <w:r w:rsidRPr="0001360C">
        <w:rPr>
          <w:rFonts w:ascii="Georgia" w:hAnsi="Georgia"/>
          <w:sz w:val="20"/>
          <w:szCs w:val="20"/>
          <w:vertAlign w:val="subscript"/>
          <w:lang w:val="en-GB"/>
        </w:rPr>
        <w:t>2</w:t>
      </w:r>
      <w:r w:rsidRPr="0001360C">
        <w:rPr>
          <w:rFonts w:ascii="Georgia" w:hAnsi="Georgia"/>
          <w:sz w:val="20"/>
          <w:szCs w:val="20"/>
          <w:lang w:val="en-GB"/>
        </w:rPr>
        <w:t>. In the same line, the importance of consolidating efforts by using the outcomes of the WSF previous study specially to include socio-economic indicators in the analysis was suggested. At WSB 30, Mr Vollmer confirmed that he will participate in the CVI and mentioned that the WSF study can be used in the CVI to include human activities in the area. It was also noted that the CVI methodology would need to include nature related indicators in addition to the socio-economic ones that would be recommended by the WSF.</w:t>
      </w:r>
    </w:p>
    <w:p w14:paraId="0601F5C0" w14:textId="77777777" w:rsidR="00853734" w:rsidRPr="0001360C" w:rsidRDefault="00853734" w:rsidP="00853734">
      <w:pPr>
        <w:rPr>
          <w:rFonts w:ascii="Georgia" w:hAnsi="Georgia"/>
          <w:sz w:val="20"/>
          <w:szCs w:val="20"/>
          <w:lang w:val="en-GB"/>
        </w:rPr>
      </w:pPr>
      <w:r w:rsidRPr="0001360C">
        <w:rPr>
          <w:rFonts w:ascii="Georgia" w:hAnsi="Georgia"/>
          <w:sz w:val="20"/>
          <w:szCs w:val="20"/>
          <w:lang w:val="en-GB"/>
        </w:rPr>
        <w:t xml:space="preserve">Following the press release in response to the SROCC, Mr </w:t>
      </w:r>
      <w:proofErr w:type="spellStart"/>
      <w:r w:rsidRPr="0001360C">
        <w:rPr>
          <w:rFonts w:ascii="Georgia" w:hAnsi="Georgia"/>
          <w:sz w:val="20"/>
          <w:szCs w:val="20"/>
          <w:lang w:val="en-GB"/>
        </w:rPr>
        <w:t>Hoerschelmann</w:t>
      </w:r>
      <w:proofErr w:type="spellEnd"/>
      <w:r w:rsidRPr="0001360C">
        <w:rPr>
          <w:rFonts w:ascii="Georgia" w:hAnsi="Georgia"/>
          <w:sz w:val="20"/>
          <w:szCs w:val="20"/>
          <w:lang w:val="en-GB"/>
        </w:rPr>
        <w:t xml:space="preserve"> reported on a request from German states to be informed in advance to press releases in future.</w:t>
      </w:r>
    </w:p>
    <w:p w14:paraId="143D8492" w14:textId="77777777" w:rsidR="00853734" w:rsidRPr="0001360C" w:rsidRDefault="00853734" w:rsidP="00853734">
      <w:pPr>
        <w:rPr>
          <w:rFonts w:ascii="Georgia" w:hAnsi="Georgia"/>
          <w:sz w:val="20"/>
          <w:szCs w:val="20"/>
          <w:lang w:val="en-GB"/>
        </w:rPr>
      </w:pPr>
    </w:p>
    <w:p w14:paraId="171382E6" w14:textId="77777777" w:rsidR="00853734" w:rsidRPr="0001360C" w:rsidRDefault="00853734" w:rsidP="00853734">
      <w:pPr>
        <w:spacing w:after="200" w:line="276" w:lineRule="auto"/>
        <w:contextualSpacing/>
        <w:rPr>
          <w:rFonts w:ascii="Georgia" w:hAnsi="Georgia"/>
          <w:bCs/>
          <w:sz w:val="20"/>
          <w:szCs w:val="20"/>
          <w:lang w:val="en-GB"/>
        </w:rPr>
      </w:pPr>
      <w:r w:rsidRPr="0001360C">
        <w:rPr>
          <w:rFonts w:ascii="Georgia" w:hAnsi="Georgia"/>
          <w:bCs/>
          <w:sz w:val="20"/>
          <w:szCs w:val="20"/>
          <w:lang w:val="en-GB"/>
        </w:rPr>
        <w:t xml:space="preserve">At WSB 30, also a document on progress in the Trilateral Research Agenda (TRA) was presented. A Trilateral Research Agenda- Road Map Committee (TRA-RMC) has been established, consisting of two members per country representing the policy level and the scientific level, with the CWSS as secretary and chaired by the chair of the WSB. Aim is to draft a proposal on the installation of a Trilateral Programming Committee according to §36 of the Leeuwarden Declaration. An overview of activities is in document </w:t>
      </w:r>
      <w:hyperlink r:id="rId19" w:history="1">
        <w:r w:rsidRPr="0001360C">
          <w:rPr>
            <w:rStyle w:val="Hyperlink"/>
            <w:rFonts w:ascii="Georgia" w:hAnsi="Georgia"/>
            <w:bCs/>
            <w:sz w:val="20"/>
            <w:szCs w:val="20"/>
            <w:lang w:val="en-GB"/>
          </w:rPr>
          <w:t>WSB30/ 5.7</w:t>
        </w:r>
      </w:hyperlink>
      <w:r w:rsidRPr="0001360C">
        <w:rPr>
          <w:rFonts w:ascii="Georgia" w:hAnsi="Georgia"/>
          <w:bCs/>
          <w:sz w:val="20"/>
          <w:szCs w:val="20"/>
          <w:lang w:val="en-GB"/>
        </w:rPr>
        <w:t xml:space="preserve">. Activities on the Single Integrated Management Plan are outlined in document </w:t>
      </w:r>
      <w:hyperlink r:id="rId20" w:history="1">
        <w:r w:rsidRPr="0001360C">
          <w:rPr>
            <w:rStyle w:val="Hyperlink"/>
            <w:rFonts w:ascii="Georgia" w:hAnsi="Georgia"/>
            <w:bCs/>
            <w:sz w:val="20"/>
            <w:szCs w:val="20"/>
            <w:lang w:val="en-GB"/>
          </w:rPr>
          <w:t>WSB 30/5.1/2 Development of Single Integrated Management Plan</w:t>
        </w:r>
      </w:hyperlink>
      <w:r w:rsidRPr="0001360C">
        <w:rPr>
          <w:rFonts w:ascii="Georgia" w:hAnsi="Georgia"/>
          <w:bCs/>
          <w:sz w:val="20"/>
          <w:szCs w:val="20"/>
          <w:lang w:val="en-GB"/>
        </w:rPr>
        <w:t xml:space="preserve">. </w:t>
      </w:r>
    </w:p>
    <w:p w14:paraId="62916B53" w14:textId="77777777" w:rsidR="00853734" w:rsidRPr="0001360C" w:rsidRDefault="00853734" w:rsidP="00853734">
      <w:pPr>
        <w:rPr>
          <w:rFonts w:ascii="Georgia" w:hAnsi="Georgia"/>
          <w:sz w:val="20"/>
          <w:szCs w:val="20"/>
          <w:lang w:val="en-GB"/>
        </w:rPr>
      </w:pPr>
    </w:p>
    <w:p w14:paraId="7FCF2AB6" w14:textId="77777777" w:rsidR="00853734" w:rsidRPr="0001360C" w:rsidRDefault="00853734" w:rsidP="00853734">
      <w:pPr>
        <w:spacing w:after="200" w:line="276" w:lineRule="auto"/>
        <w:contextualSpacing/>
        <w:rPr>
          <w:rFonts w:ascii="Georgia" w:hAnsi="Georgia"/>
          <w:bCs/>
          <w:sz w:val="20"/>
          <w:szCs w:val="20"/>
          <w:lang w:val="en-GB"/>
        </w:rPr>
      </w:pPr>
      <w:r w:rsidRPr="0001360C">
        <w:rPr>
          <w:rFonts w:ascii="Georgia" w:hAnsi="Georgia"/>
          <w:sz w:val="20"/>
          <w:szCs w:val="20"/>
          <w:lang w:val="en-GB"/>
        </w:rPr>
        <w:t xml:space="preserve">Additional </w:t>
      </w:r>
      <w:hyperlink r:id="rId21" w:history="1">
        <w:r>
          <w:rPr>
            <w:rStyle w:val="Hyperlink"/>
            <w:rFonts w:ascii="Georgia" w:hAnsi="Georgia"/>
            <w:sz w:val="20"/>
            <w:szCs w:val="20"/>
            <w:lang w:val="en-GB"/>
          </w:rPr>
          <w:t>d</w:t>
        </w:r>
        <w:r w:rsidRPr="0001360C">
          <w:rPr>
            <w:rStyle w:val="Hyperlink"/>
            <w:rFonts w:ascii="Georgia" w:hAnsi="Georgia"/>
            <w:sz w:val="20"/>
            <w:szCs w:val="20"/>
            <w:lang w:val="en-GB"/>
          </w:rPr>
          <w:t>ocuments of WSB 30</w:t>
        </w:r>
      </w:hyperlink>
      <w:r w:rsidRPr="0001360C">
        <w:rPr>
          <w:rFonts w:ascii="Georgia" w:hAnsi="Georgia"/>
          <w:sz w:val="20"/>
          <w:szCs w:val="20"/>
          <w:lang w:val="en-GB"/>
        </w:rPr>
        <w:t xml:space="preserve"> are publicly available.</w:t>
      </w:r>
    </w:p>
    <w:p w14:paraId="49A686F8" w14:textId="77777777" w:rsidR="00853734" w:rsidRPr="0001360C" w:rsidRDefault="00853734" w:rsidP="00853734">
      <w:pPr>
        <w:rPr>
          <w:rFonts w:ascii="Georgia" w:hAnsi="Georgia"/>
          <w:sz w:val="20"/>
          <w:szCs w:val="20"/>
          <w:lang w:val="en-GB"/>
        </w:rPr>
      </w:pPr>
    </w:p>
    <w:p w14:paraId="1494C5DE" w14:textId="77777777" w:rsidR="00853734" w:rsidRPr="0001360C" w:rsidRDefault="00853734" w:rsidP="00853734">
      <w:pPr>
        <w:rPr>
          <w:rFonts w:ascii="Georgia" w:hAnsi="Georgia"/>
          <w:sz w:val="20"/>
          <w:szCs w:val="20"/>
          <w:lang w:val="en-GB"/>
        </w:rPr>
      </w:pPr>
      <w:r w:rsidRPr="0001360C">
        <w:rPr>
          <w:rFonts w:ascii="Georgia" w:hAnsi="Georgia"/>
          <w:sz w:val="20"/>
          <w:szCs w:val="20"/>
          <w:lang w:val="en-GB"/>
        </w:rPr>
        <w:t xml:space="preserve">Ms Busch informed that two WSB meetings are planned for 2002: WSB 31 will be held on 18 June 2020 in Denmark (Esbjerg?), WSB 32 will be held on 19 November 2020 in Wilhelmshaven. Before WSB 31, two meetings of the Task Group Management (TG-M) are being planned. These will be held between 16 – 20 March and between 4 – 8 May 2020. These dates should be considered when planning next meetings of EG-C. </w:t>
      </w:r>
    </w:p>
    <w:p w14:paraId="2A778D19" w14:textId="77777777" w:rsidR="00853734" w:rsidRPr="0001360C" w:rsidRDefault="00853734" w:rsidP="00853734">
      <w:pPr>
        <w:spacing w:after="200" w:line="276" w:lineRule="auto"/>
        <w:contextualSpacing/>
        <w:rPr>
          <w:rFonts w:ascii="Georgia" w:hAnsi="Georgia"/>
          <w:bCs/>
          <w:sz w:val="20"/>
          <w:szCs w:val="20"/>
          <w:lang w:val="en-GB"/>
        </w:rPr>
      </w:pPr>
      <w:r w:rsidRPr="0001360C">
        <w:rPr>
          <w:rFonts w:ascii="Georgia" w:hAnsi="Georgia"/>
          <w:bCs/>
          <w:sz w:val="20"/>
          <w:szCs w:val="20"/>
          <w:lang w:val="en-GB"/>
        </w:rPr>
        <w:t xml:space="preserve"> </w:t>
      </w:r>
    </w:p>
    <w:p w14:paraId="476CBB71" w14:textId="77777777" w:rsidR="00853734" w:rsidRPr="0001360C" w:rsidRDefault="00853734" w:rsidP="00853734">
      <w:pPr>
        <w:spacing w:after="200" w:line="276" w:lineRule="auto"/>
        <w:contextualSpacing/>
        <w:rPr>
          <w:rFonts w:ascii="Georgia" w:hAnsi="Georgia"/>
          <w:bCs/>
          <w:sz w:val="20"/>
          <w:szCs w:val="20"/>
          <w:lang w:val="en-GB"/>
        </w:rPr>
      </w:pPr>
      <w:r w:rsidRPr="0001360C">
        <w:rPr>
          <w:rFonts w:ascii="Georgia" w:hAnsi="Georgia"/>
          <w:bCs/>
          <w:sz w:val="20"/>
          <w:szCs w:val="20"/>
          <w:lang w:val="en-GB"/>
        </w:rPr>
        <w:t>Ms Busch reported that the request of EG-C (at EG-C 3) to update the QSR thematic report on climate change to the Task Group Monitoring and Assessment (TG-MA) at their joint TG-MA 19-2 and Expert Group Data 19-1 meeting, held in Hamburg on 4 – 5 November 2019. This was welcomed by TG-MA. TG-MA is currently discussing the QSR process, including selection of reports to be updated. Next joint meeting of the TG-MA and EG-Data will be held on 30 – 31 January 2020 in Bremen, Germany.</w:t>
      </w:r>
    </w:p>
    <w:p w14:paraId="315FC335" w14:textId="77777777" w:rsidR="00853734" w:rsidRPr="0001360C" w:rsidRDefault="00853734" w:rsidP="00853734">
      <w:pPr>
        <w:spacing w:after="200" w:line="276" w:lineRule="auto"/>
        <w:contextualSpacing/>
        <w:rPr>
          <w:rFonts w:ascii="Georgia" w:hAnsi="Georgia"/>
          <w:sz w:val="20"/>
          <w:szCs w:val="20"/>
          <w:lang w:val="en-GB"/>
        </w:rPr>
      </w:pPr>
    </w:p>
    <w:p w14:paraId="41D083F9" w14:textId="77777777" w:rsidR="00853734" w:rsidRPr="0001360C" w:rsidRDefault="00853734" w:rsidP="00853734">
      <w:pPr>
        <w:spacing w:after="200" w:line="276" w:lineRule="auto"/>
        <w:contextualSpacing/>
        <w:rPr>
          <w:rFonts w:ascii="Georgia" w:hAnsi="Georgia"/>
          <w:bCs/>
          <w:sz w:val="20"/>
          <w:szCs w:val="20"/>
          <w:lang w:val="en-GB"/>
        </w:rPr>
      </w:pPr>
      <w:r w:rsidRPr="0001360C">
        <w:rPr>
          <w:rFonts w:ascii="Georgia" w:hAnsi="Georgia"/>
          <w:bCs/>
          <w:sz w:val="20"/>
          <w:szCs w:val="20"/>
          <w:lang w:val="en-GB"/>
        </w:rPr>
        <w:t xml:space="preserve">The group </w:t>
      </w:r>
      <w:r w:rsidRPr="0001360C">
        <w:rPr>
          <w:rFonts w:ascii="Georgia" w:hAnsi="Georgia"/>
          <w:b/>
          <w:bCs/>
          <w:sz w:val="20"/>
          <w:szCs w:val="20"/>
          <w:lang w:val="en-GB"/>
        </w:rPr>
        <w:t>noted</w:t>
      </w:r>
      <w:r w:rsidRPr="0001360C">
        <w:rPr>
          <w:rFonts w:ascii="Georgia" w:hAnsi="Georgia"/>
          <w:bCs/>
          <w:sz w:val="20"/>
          <w:szCs w:val="20"/>
          <w:lang w:val="en-GB"/>
        </w:rPr>
        <w:t xml:space="preserve"> the information</w:t>
      </w:r>
      <w:r w:rsidRPr="0001360C">
        <w:rPr>
          <w:rFonts w:ascii="Georgia" w:hAnsi="Georgia"/>
          <w:sz w:val="20"/>
          <w:szCs w:val="20"/>
          <w:lang w:val="en-GB"/>
        </w:rPr>
        <w:t>.</w:t>
      </w:r>
    </w:p>
    <w:p w14:paraId="7763B860" w14:textId="77777777" w:rsidR="00853734" w:rsidRDefault="00853734" w:rsidP="00853734">
      <w:pPr>
        <w:spacing w:after="200" w:line="276" w:lineRule="auto"/>
        <w:contextualSpacing/>
        <w:rPr>
          <w:bCs/>
          <w:sz w:val="22"/>
          <w:szCs w:val="22"/>
          <w:lang w:val="en-GB"/>
        </w:rPr>
      </w:pPr>
    </w:p>
    <w:p w14:paraId="47A541AC" w14:textId="77777777" w:rsidR="00853734" w:rsidRDefault="00853734" w:rsidP="00853734">
      <w:pPr>
        <w:spacing w:after="200" w:line="276" w:lineRule="auto"/>
        <w:contextualSpacing/>
        <w:rPr>
          <w:bCs/>
          <w:sz w:val="22"/>
          <w:szCs w:val="22"/>
          <w:lang w:val="en-GB"/>
        </w:rPr>
      </w:pPr>
    </w:p>
    <w:p w14:paraId="29D534A2" w14:textId="77777777" w:rsidR="00853734" w:rsidRPr="0001360C" w:rsidRDefault="00853734" w:rsidP="00853734">
      <w:pPr>
        <w:spacing w:after="200" w:line="276" w:lineRule="auto"/>
        <w:contextualSpacing/>
        <w:rPr>
          <w:bCs/>
          <w:sz w:val="22"/>
          <w:szCs w:val="22"/>
          <w:lang w:val="en-GB"/>
        </w:rPr>
      </w:pPr>
    </w:p>
    <w:p w14:paraId="7350F9D3" w14:textId="77777777" w:rsidR="00853734" w:rsidRPr="0001360C" w:rsidRDefault="00853734" w:rsidP="00853734">
      <w:pPr>
        <w:pStyle w:val="ListParagraph"/>
        <w:numPr>
          <w:ilvl w:val="0"/>
          <w:numId w:val="30"/>
        </w:numPr>
        <w:tabs>
          <w:tab w:val="left" w:pos="142"/>
        </w:tabs>
        <w:spacing w:after="200" w:line="276" w:lineRule="auto"/>
        <w:ind w:left="0" w:firstLine="0"/>
        <w:contextualSpacing w:val="0"/>
        <w:rPr>
          <w:rFonts w:ascii="Arial" w:hAnsi="Arial" w:cs="Arial"/>
          <w:b/>
          <w:color w:val="000000"/>
          <w:sz w:val="22"/>
          <w:lang w:val="en-GB"/>
        </w:rPr>
      </w:pPr>
      <w:r w:rsidRPr="0001360C">
        <w:rPr>
          <w:rFonts w:ascii="Arial" w:hAnsi="Arial" w:cs="Arial"/>
          <w:b/>
          <w:color w:val="000000"/>
          <w:sz w:val="22"/>
          <w:lang w:val="en-GB"/>
        </w:rPr>
        <w:lastRenderedPageBreak/>
        <w:t>Climate Change Vulnerability Index (CVI)</w:t>
      </w:r>
    </w:p>
    <w:p w14:paraId="048CFEBB" w14:textId="77777777" w:rsidR="00853734" w:rsidRPr="0001360C" w:rsidRDefault="00853734" w:rsidP="00853734">
      <w:pPr>
        <w:tabs>
          <w:tab w:val="left" w:pos="142"/>
        </w:tabs>
        <w:spacing w:after="200" w:line="276" w:lineRule="auto"/>
        <w:rPr>
          <w:rFonts w:ascii="Arial" w:hAnsi="Arial" w:cs="Arial"/>
          <w:b/>
          <w:color w:val="000000"/>
          <w:sz w:val="22"/>
          <w:lang w:val="en-GB"/>
        </w:rPr>
      </w:pPr>
      <w:r w:rsidRPr="0001360C">
        <w:rPr>
          <w:i/>
          <w:sz w:val="20"/>
          <w:szCs w:val="22"/>
          <w:u w:val="single"/>
          <w:lang w:val="en-GB"/>
        </w:rPr>
        <w:t>Document:</w:t>
      </w:r>
      <w:r w:rsidRPr="0001360C">
        <w:rPr>
          <w:i/>
          <w:sz w:val="20"/>
          <w:szCs w:val="22"/>
          <w:lang w:val="en-GB"/>
        </w:rPr>
        <w:t xml:space="preserve"> </w:t>
      </w:r>
      <w:r w:rsidRPr="0001360C">
        <w:rPr>
          <w:i/>
          <w:sz w:val="22"/>
          <w:lang w:val="en-GB"/>
        </w:rPr>
        <w:t xml:space="preserve">EG-C4-5-1-CVI, EG-C-4-5-2-CVI-framing.docx, </w:t>
      </w:r>
      <w:hyperlink r:id="rId22" w:history="1">
        <w:r w:rsidRPr="0001360C">
          <w:rPr>
            <w:rStyle w:val="Hyperlink"/>
            <w:i/>
            <w:sz w:val="20"/>
            <w:szCs w:val="20"/>
            <w:lang w:val="en-GB"/>
          </w:rPr>
          <w:t>WSB 28/5.4/2 CVI proposal</w:t>
        </w:r>
      </w:hyperlink>
    </w:p>
    <w:p w14:paraId="3014EEC7" w14:textId="77777777" w:rsidR="00853734" w:rsidRPr="0001360C" w:rsidRDefault="00853734" w:rsidP="00853734">
      <w:pPr>
        <w:pStyle w:val="Standardtext"/>
        <w:rPr>
          <w:lang w:val="en-GB"/>
        </w:rPr>
      </w:pPr>
      <w:r w:rsidRPr="0001360C">
        <w:rPr>
          <w:lang w:val="en-GB"/>
        </w:rPr>
        <w:t xml:space="preserve">Ms Busch reported on progress in CVI planning as outlined in the document EG-C 4/5.1. Recent progress includes a first round of participants as selected by the planning committee. The workshop for phase 1 of the CVI will be held on 10 – 11 February 2020 at Universität Hamburg, </w:t>
      </w:r>
      <w:hyperlink r:id="rId23" w:history="1">
        <w:proofErr w:type="spellStart"/>
        <w:r w:rsidRPr="0001360C">
          <w:rPr>
            <w:rStyle w:val="Hyperlink"/>
            <w:lang w:val="en-GB"/>
          </w:rPr>
          <w:t>Center</w:t>
        </w:r>
        <w:proofErr w:type="spellEnd"/>
        <w:r w:rsidRPr="0001360C">
          <w:rPr>
            <w:rStyle w:val="Hyperlink"/>
            <w:lang w:val="en-GB"/>
          </w:rPr>
          <w:t xml:space="preserve"> for Earth System Research and Sustainability (CEN)</w:t>
        </w:r>
      </w:hyperlink>
      <w:r w:rsidRPr="0001360C">
        <w:rPr>
          <w:lang w:val="en-GB"/>
        </w:rPr>
        <w:t xml:space="preserve">. Facilitators of the workshop will be the planning committee (Mr </w:t>
      </w:r>
      <w:proofErr w:type="spellStart"/>
      <w:r w:rsidRPr="0001360C">
        <w:rPr>
          <w:lang w:val="en-GB"/>
        </w:rPr>
        <w:t>Zijlstra</w:t>
      </w:r>
      <w:proofErr w:type="spellEnd"/>
      <w:r w:rsidRPr="0001360C">
        <w:rPr>
          <w:lang w:val="en-GB"/>
        </w:rPr>
        <w:t xml:space="preserve">, Mr </w:t>
      </w:r>
      <w:proofErr w:type="spellStart"/>
      <w:r w:rsidRPr="0001360C">
        <w:rPr>
          <w:lang w:val="en-GB"/>
        </w:rPr>
        <w:t>Marencic</w:t>
      </w:r>
      <w:proofErr w:type="spellEnd"/>
      <w:r w:rsidRPr="0001360C">
        <w:rPr>
          <w:lang w:val="en-GB"/>
        </w:rPr>
        <w:t xml:space="preserve">, Ms Busch, Mr Heron, Mr Day) as well as Ms Luna from CWSS and possibly Ms Weber. </w:t>
      </w:r>
    </w:p>
    <w:p w14:paraId="2E190D87" w14:textId="77777777" w:rsidR="00853734" w:rsidRPr="0001360C" w:rsidRDefault="00853734" w:rsidP="00853734">
      <w:pPr>
        <w:pStyle w:val="Standardtext"/>
        <w:rPr>
          <w:lang w:val="en-GB"/>
        </w:rPr>
      </w:pPr>
      <w:r w:rsidRPr="0001360C">
        <w:rPr>
          <w:lang w:val="en-GB"/>
        </w:rPr>
        <w:t>Next steps include a second round of invitations mid December 2019 to selected participants with the aim to reach a well-balanced group of 35 – 40 persons (expertise, representation of countries, states, institution and gender A first draft should be available by end December. This document and pre-workshop tasks will be sent to participants mid-January 2020. Results of the CVI workshop may be submitted to WSB 31 on 18 June 2020 and upon approval, the second phase of the CVI method (Community Vulnerability) will be planned in form of a second workshop.</w:t>
      </w:r>
    </w:p>
    <w:p w14:paraId="1228C797" w14:textId="77777777" w:rsidR="00853734" w:rsidRPr="0001360C" w:rsidRDefault="00853734" w:rsidP="00853734">
      <w:pPr>
        <w:pStyle w:val="Standardtext"/>
        <w:rPr>
          <w:lang w:val="en-GB"/>
        </w:rPr>
      </w:pPr>
      <w:r w:rsidRPr="0001360C">
        <w:rPr>
          <w:lang w:val="en-GB"/>
        </w:rPr>
        <w:t xml:space="preserve">EG-C discussed the outline of the framing document, which should include information on the workshop and CVI method, as well as on the OUV of the </w:t>
      </w:r>
      <w:proofErr w:type="spellStart"/>
      <w:r w:rsidRPr="0001360C">
        <w:rPr>
          <w:lang w:val="en-GB"/>
        </w:rPr>
        <w:t>Wadden</w:t>
      </w:r>
      <w:proofErr w:type="spellEnd"/>
      <w:r w:rsidRPr="0001360C">
        <w:rPr>
          <w:lang w:val="en-GB"/>
        </w:rPr>
        <w:t xml:space="preserve"> Sea World Heritage property and an outlook on expected results of the workshop. Mr </w:t>
      </w:r>
      <w:proofErr w:type="spellStart"/>
      <w:r w:rsidRPr="0001360C">
        <w:rPr>
          <w:lang w:val="en-GB"/>
        </w:rPr>
        <w:t>Zijlstra</w:t>
      </w:r>
      <w:proofErr w:type="spellEnd"/>
      <w:r w:rsidRPr="0001360C">
        <w:rPr>
          <w:lang w:val="en-GB"/>
        </w:rPr>
        <w:t xml:space="preserve"> suggested concentrating on the ecosystem (meta-level) instead of on single species. The writing process of the document will be predominantly done by CWSS and the chair of EG-C, as well as the CVI developers. A first draft of the document will be shared with EG-C for comments. </w:t>
      </w:r>
    </w:p>
    <w:p w14:paraId="417DB3A3" w14:textId="77777777" w:rsidR="00853734" w:rsidRPr="0001360C" w:rsidRDefault="00853734" w:rsidP="00853734">
      <w:pPr>
        <w:pStyle w:val="Standardtext"/>
        <w:rPr>
          <w:lang w:val="en-GB"/>
        </w:rPr>
      </w:pPr>
      <w:r w:rsidRPr="0001360C">
        <w:rPr>
          <w:lang w:val="en-GB"/>
        </w:rPr>
        <w:t xml:space="preserve">The group </w:t>
      </w:r>
      <w:r w:rsidRPr="0001360C">
        <w:rPr>
          <w:b/>
          <w:lang w:val="en-GB"/>
        </w:rPr>
        <w:t>noted</w:t>
      </w:r>
      <w:r w:rsidRPr="0001360C">
        <w:rPr>
          <w:lang w:val="en-GB"/>
        </w:rPr>
        <w:t xml:space="preserve"> the information and </w:t>
      </w:r>
      <w:r w:rsidRPr="0001360C">
        <w:rPr>
          <w:b/>
          <w:lang w:val="en-GB"/>
        </w:rPr>
        <w:t xml:space="preserve">agreed </w:t>
      </w:r>
      <w:r w:rsidRPr="0001360C">
        <w:rPr>
          <w:lang w:val="en-GB"/>
        </w:rPr>
        <w:t xml:space="preserve">to contribute to the first draft of the document, which will be circulated a.s.a.p. </w:t>
      </w:r>
    </w:p>
    <w:p w14:paraId="0E614E82" w14:textId="77777777" w:rsidR="00853734" w:rsidRPr="0001360C" w:rsidRDefault="00853734" w:rsidP="00853734">
      <w:pPr>
        <w:pStyle w:val="Standardtext"/>
        <w:rPr>
          <w:lang w:val="en-GB"/>
        </w:rPr>
      </w:pPr>
    </w:p>
    <w:p w14:paraId="460D7FFB" w14:textId="77777777" w:rsidR="00853734" w:rsidRPr="0001360C" w:rsidRDefault="00853734" w:rsidP="00853734">
      <w:pPr>
        <w:pStyle w:val="Header2"/>
        <w:numPr>
          <w:ilvl w:val="0"/>
          <w:numId w:val="30"/>
        </w:numPr>
        <w:ind w:left="709" w:hanging="709"/>
      </w:pPr>
      <w:r w:rsidRPr="0001360C">
        <w:t>Climate Change Adaptation Strategy (CCAS)</w:t>
      </w:r>
    </w:p>
    <w:p w14:paraId="0EF3A737" w14:textId="77777777" w:rsidR="00853734" w:rsidRPr="0001360C" w:rsidRDefault="00853734" w:rsidP="00853734">
      <w:pPr>
        <w:pStyle w:val="Standardtext"/>
        <w:rPr>
          <w:lang w:val="en-GB"/>
        </w:rPr>
      </w:pPr>
      <w:r w:rsidRPr="0001360C">
        <w:rPr>
          <w:lang w:val="en-GB"/>
        </w:rPr>
        <w:t xml:space="preserve">Mr </w:t>
      </w:r>
      <w:proofErr w:type="spellStart"/>
      <w:r w:rsidRPr="0001360C">
        <w:rPr>
          <w:lang w:val="en-GB"/>
        </w:rPr>
        <w:t>Zijlstra</w:t>
      </w:r>
      <w:proofErr w:type="spellEnd"/>
      <w:r w:rsidRPr="0001360C">
        <w:rPr>
          <w:lang w:val="en-GB"/>
        </w:rPr>
        <w:t xml:space="preserve"> reported on background on the Climate Change Adaptation Strategy, including educational contributions as discussed at EG-C3.</w:t>
      </w:r>
    </w:p>
    <w:p w14:paraId="34629317" w14:textId="77777777" w:rsidR="00853734" w:rsidRPr="0001360C" w:rsidRDefault="00853734" w:rsidP="00853734">
      <w:pPr>
        <w:pStyle w:val="Standardtext"/>
        <w:rPr>
          <w:lang w:val="en-GB"/>
        </w:rPr>
      </w:pPr>
      <w:r w:rsidRPr="0001360C">
        <w:rPr>
          <w:lang w:val="en-GB"/>
        </w:rPr>
        <w:t xml:space="preserve">Mr von </w:t>
      </w:r>
      <w:proofErr w:type="spellStart"/>
      <w:r w:rsidRPr="0001360C">
        <w:rPr>
          <w:lang w:val="en-GB"/>
        </w:rPr>
        <w:t>Hoerschelmann</w:t>
      </w:r>
      <w:proofErr w:type="spellEnd"/>
      <w:r w:rsidRPr="0001360C">
        <w:rPr>
          <w:lang w:val="en-GB"/>
        </w:rPr>
        <w:t xml:space="preserve"> gave a presentation on shaping a sustainable tomorrow- “</w:t>
      </w:r>
      <w:proofErr w:type="spellStart"/>
      <w:r w:rsidRPr="0001360C">
        <w:rPr>
          <w:lang w:val="en-GB"/>
        </w:rPr>
        <w:fldChar w:fldCharType="begin"/>
      </w:r>
      <w:r w:rsidRPr="0001360C">
        <w:rPr>
          <w:lang w:val="en-GB"/>
        </w:rPr>
        <w:instrText xml:space="preserve"> HYPERLINK "http://www.iwss.org/education-strategy" </w:instrText>
      </w:r>
      <w:r w:rsidRPr="0001360C">
        <w:rPr>
          <w:lang w:val="en-GB"/>
        </w:rPr>
        <w:fldChar w:fldCharType="separate"/>
      </w:r>
      <w:r w:rsidRPr="0001360C">
        <w:rPr>
          <w:rStyle w:val="Hyperlink"/>
          <w:lang w:val="en-GB"/>
        </w:rPr>
        <w:t>Wadden</w:t>
      </w:r>
      <w:proofErr w:type="spellEnd"/>
      <w:r w:rsidRPr="0001360C">
        <w:rPr>
          <w:rStyle w:val="Hyperlink"/>
          <w:lang w:val="en-GB"/>
        </w:rPr>
        <w:t xml:space="preserve"> Sea Strategy on Education for Sustainable Development and World Heritage Interpretation</w:t>
      </w:r>
      <w:r w:rsidRPr="0001360C">
        <w:rPr>
          <w:lang w:val="en-GB"/>
        </w:rPr>
        <w:fldChar w:fldCharType="end"/>
      </w:r>
      <w:r w:rsidRPr="0001360C">
        <w:rPr>
          <w:lang w:val="en-GB"/>
        </w:rPr>
        <w:t xml:space="preserve">” aims to provide a trans-boundary framework for environmental education and interpretation in the entire </w:t>
      </w:r>
      <w:proofErr w:type="spellStart"/>
      <w:r w:rsidRPr="0001360C">
        <w:rPr>
          <w:lang w:val="en-GB"/>
        </w:rPr>
        <w:t>Wadden</w:t>
      </w:r>
      <w:proofErr w:type="spellEnd"/>
      <w:r w:rsidRPr="0001360C">
        <w:rPr>
          <w:lang w:val="en-GB"/>
        </w:rPr>
        <w:t xml:space="preserve"> Sea World Heritage Site.</w:t>
      </w:r>
    </w:p>
    <w:p w14:paraId="44B1B657" w14:textId="77777777" w:rsidR="00853734" w:rsidRPr="0001360C" w:rsidRDefault="00853734" w:rsidP="00853734">
      <w:pPr>
        <w:pStyle w:val="Standardtext"/>
        <w:rPr>
          <w:lang w:val="en-GB"/>
        </w:rPr>
      </w:pPr>
      <w:r w:rsidRPr="0001360C">
        <w:rPr>
          <w:lang w:val="en-GB"/>
        </w:rPr>
        <w:t xml:space="preserve">The group discussed on how to contribute as EG-C. Mr von </w:t>
      </w:r>
      <w:proofErr w:type="spellStart"/>
      <w:r w:rsidRPr="0001360C">
        <w:rPr>
          <w:lang w:val="en-GB"/>
        </w:rPr>
        <w:t>Hoerschelmann</w:t>
      </w:r>
      <w:proofErr w:type="spellEnd"/>
      <w:r w:rsidRPr="0001360C">
        <w:rPr>
          <w:lang w:val="en-GB"/>
        </w:rPr>
        <w:t xml:space="preserve"> is considered as link between the EG-C and the Network Group Education (NG-E), while EG-C offered to support with climate change related education material on request.</w:t>
      </w:r>
    </w:p>
    <w:p w14:paraId="70AD1167"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The group </w:t>
      </w:r>
      <w:r w:rsidRPr="0001360C">
        <w:rPr>
          <w:rFonts w:ascii="Georgia" w:hAnsi="Georgia"/>
          <w:b/>
          <w:sz w:val="20"/>
          <w:szCs w:val="20"/>
          <w:lang w:val="en-GB"/>
        </w:rPr>
        <w:t>thanked</w:t>
      </w:r>
      <w:r w:rsidRPr="0001360C">
        <w:rPr>
          <w:rFonts w:ascii="Georgia" w:hAnsi="Georgia"/>
          <w:sz w:val="20"/>
          <w:szCs w:val="20"/>
          <w:lang w:val="en-GB"/>
        </w:rPr>
        <w:t xml:space="preserve"> Mr </w:t>
      </w:r>
      <w:proofErr w:type="spellStart"/>
      <w:r w:rsidRPr="0001360C">
        <w:rPr>
          <w:rFonts w:ascii="Georgia" w:hAnsi="Georgia"/>
          <w:sz w:val="20"/>
          <w:szCs w:val="20"/>
          <w:lang w:val="en-GB"/>
        </w:rPr>
        <w:t>Hoerschelmann</w:t>
      </w:r>
      <w:proofErr w:type="spellEnd"/>
      <w:r w:rsidRPr="0001360C">
        <w:rPr>
          <w:rFonts w:ascii="Georgia" w:hAnsi="Georgia"/>
          <w:sz w:val="20"/>
          <w:szCs w:val="20"/>
          <w:lang w:val="en-GB"/>
        </w:rPr>
        <w:t xml:space="preserve"> for the presentation and </w:t>
      </w:r>
      <w:r w:rsidRPr="0001360C">
        <w:rPr>
          <w:rFonts w:ascii="Georgia" w:hAnsi="Georgia"/>
          <w:b/>
          <w:sz w:val="20"/>
          <w:szCs w:val="20"/>
          <w:lang w:val="en-GB"/>
        </w:rPr>
        <w:t xml:space="preserve">noted </w:t>
      </w:r>
      <w:r w:rsidRPr="0001360C">
        <w:rPr>
          <w:rFonts w:ascii="Georgia" w:hAnsi="Georgia"/>
          <w:sz w:val="20"/>
          <w:szCs w:val="20"/>
          <w:lang w:val="en-GB"/>
        </w:rPr>
        <w:t xml:space="preserve">the information. The action to discuss priorities will be shifted to the next meeting. </w:t>
      </w:r>
    </w:p>
    <w:p w14:paraId="3A81888A" w14:textId="77777777" w:rsidR="00853734" w:rsidRPr="0001360C" w:rsidRDefault="00853734" w:rsidP="00853734">
      <w:pPr>
        <w:spacing w:after="200" w:line="276" w:lineRule="auto"/>
        <w:rPr>
          <w:sz w:val="22"/>
          <w:szCs w:val="22"/>
          <w:lang w:val="en-GB"/>
        </w:rPr>
      </w:pPr>
    </w:p>
    <w:p w14:paraId="165FF42C" w14:textId="77777777" w:rsidR="00853734" w:rsidRPr="0001360C" w:rsidRDefault="00853734" w:rsidP="00853734">
      <w:pPr>
        <w:pStyle w:val="ListParagraph"/>
        <w:numPr>
          <w:ilvl w:val="0"/>
          <w:numId w:val="30"/>
        </w:numPr>
        <w:tabs>
          <w:tab w:val="left" w:pos="142"/>
        </w:tabs>
        <w:spacing w:after="200" w:line="276" w:lineRule="auto"/>
        <w:ind w:left="709" w:hanging="709"/>
        <w:rPr>
          <w:rFonts w:ascii="Arial" w:hAnsi="Arial" w:cs="Arial"/>
          <w:b/>
          <w:color w:val="000000"/>
          <w:sz w:val="22"/>
          <w:lang w:val="en-GB"/>
        </w:rPr>
      </w:pPr>
      <w:r w:rsidRPr="0001360C">
        <w:rPr>
          <w:rFonts w:ascii="Arial" w:hAnsi="Arial" w:cs="Arial"/>
          <w:b/>
          <w:color w:val="000000"/>
          <w:sz w:val="22"/>
          <w:lang w:val="en-GB"/>
        </w:rPr>
        <w:t>Building with Nature (</w:t>
      </w:r>
      <w:proofErr w:type="spellStart"/>
      <w:r w:rsidRPr="0001360C">
        <w:rPr>
          <w:rFonts w:ascii="Arial" w:hAnsi="Arial" w:cs="Arial"/>
          <w:b/>
          <w:color w:val="000000"/>
          <w:sz w:val="22"/>
          <w:lang w:val="en-GB"/>
        </w:rPr>
        <w:t>BwN</w:t>
      </w:r>
      <w:proofErr w:type="spellEnd"/>
      <w:r w:rsidRPr="0001360C">
        <w:rPr>
          <w:rFonts w:ascii="Arial" w:hAnsi="Arial" w:cs="Arial"/>
          <w:b/>
          <w:color w:val="000000"/>
          <w:sz w:val="22"/>
          <w:lang w:val="en-GB"/>
        </w:rPr>
        <w:t xml:space="preserve">) Interreg project </w:t>
      </w:r>
    </w:p>
    <w:p w14:paraId="7A26EDE2" w14:textId="77777777" w:rsidR="00853734" w:rsidRPr="0001360C" w:rsidRDefault="00853734" w:rsidP="00853734">
      <w:pPr>
        <w:pStyle w:val="Standardtext"/>
        <w:rPr>
          <w:lang w:val="en-GB"/>
        </w:rPr>
      </w:pPr>
      <w:r w:rsidRPr="0001360C">
        <w:rPr>
          <w:lang w:val="en-GB"/>
        </w:rPr>
        <w:t xml:space="preserve">A Work Package 3 meeting (WP3) meeting was held on 15 November 2019 in </w:t>
      </w:r>
      <w:proofErr w:type="spellStart"/>
      <w:r w:rsidRPr="0001360C">
        <w:rPr>
          <w:lang w:val="en-GB"/>
        </w:rPr>
        <w:t>Lemvig</w:t>
      </w:r>
      <w:proofErr w:type="spellEnd"/>
      <w:r w:rsidRPr="0001360C">
        <w:rPr>
          <w:lang w:val="en-GB"/>
        </w:rPr>
        <w:t xml:space="preserve">, Denmark. Mainly, the co-analysis report on coastal living laboratories was tackled, including hypothesis testing supported by data. For relation of results to coastal management strategies, the </w:t>
      </w:r>
      <w:proofErr w:type="spellStart"/>
      <w:r w:rsidRPr="0001360C">
        <w:rPr>
          <w:lang w:val="en-GB"/>
        </w:rPr>
        <w:t>Wadden</w:t>
      </w:r>
      <w:proofErr w:type="spellEnd"/>
      <w:r w:rsidRPr="0001360C">
        <w:rPr>
          <w:lang w:val="en-GB"/>
        </w:rPr>
        <w:t xml:space="preserve"> Sea Climate Change Adaptation Strategy (CCAS) may be important and an inclusion of CCAS was requested by Ms Busch to the WP3 leaders. Also drafting and presentation of “practitioners lesson learned” is in progress in WP3.</w:t>
      </w:r>
    </w:p>
    <w:p w14:paraId="4280F641" w14:textId="77777777" w:rsidR="00853734" w:rsidRPr="0001360C" w:rsidRDefault="00853734" w:rsidP="00853734">
      <w:pPr>
        <w:pStyle w:val="Standardtext"/>
        <w:rPr>
          <w:rFonts w:cs="Arial"/>
          <w:lang w:val="en-GB"/>
        </w:rPr>
      </w:pPr>
      <w:r w:rsidRPr="0001360C">
        <w:rPr>
          <w:lang w:val="en-GB"/>
        </w:rPr>
        <w:t xml:space="preserve">The </w:t>
      </w:r>
      <w:proofErr w:type="spellStart"/>
      <w:r w:rsidRPr="0001360C">
        <w:rPr>
          <w:lang w:val="en-GB"/>
        </w:rPr>
        <w:t>BwN</w:t>
      </w:r>
      <w:proofErr w:type="spellEnd"/>
      <w:r w:rsidRPr="0001360C">
        <w:rPr>
          <w:lang w:val="en-GB"/>
        </w:rPr>
        <w:t xml:space="preserve"> Information platform is being transferred to the new website and </w:t>
      </w:r>
      <w:r w:rsidRPr="0001360C">
        <w:rPr>
          <w:rFonts w:cs="Arial"/>
          <w:lang w:val="en-GB"/>
        </w:rPr>
        <w:t xml:space="preserve">will be publicly available at </w:t>
      </w:r>
      <w:hyperlink r:id="rId24" w:history="1">
        <w:r w:rsidRPr="0001360C">
          <w:rPr>
            <w:rStyle w:val="Hyperlink"/>
            <w:rFonts w:cs="Arial"/>
            <w:lang w:val="en-GB"/>
          </w:rPr>
          <w:t>https://www.waddensea-worldheritage.org/climate-change</w:t>
        </w:r>
      </w:hyperlink>
      <w:r w:rsidRPr="0001360C">
        <w:rPr>
          <w:rFonts w:cs="Arial"/>
          <w:lang w:val="en-GB"/>
        </w:rPr>
        <w:t xml:space="preserve"> </w:t>
      </w:r>
    </w:p>
    <w:p w14:paraId="6873FEE4" w14:textId="77777777" w:rsidR="00853734" w:rsidRPr="0001360C" w:rsidRDefault="00853734" w:rsidP="00853734">
      <w:pPr>
        <w:pStyle w:val="Standardtext"/>
        <w:rPr>
          <w:lang w:val="en-GB"/>
        </w:rPr>
      </w:pPr>
      <w:r w:rsidRPr="0001360C">
        <w:rPr>
          <w:rFonts w:cs="Arial"/>
          <w:lang w:val="en-GB"/>
        </w:rPr>
        <w:t xml:space="preserve">The </w:t>
      </w:r>
      <w:proofErr w:type="spellStart"/>
      <w:r w:rsidRPr="0001360C">
        <w:rPr>
          <w:rFonts w:cs="Arial"/>
          <w:lang w:val="en-GB"/>
        </w:rPr>
        <w:t>BwN</w:t>
      </w:r>
      <w:proofErr w:type="spellEnd"/>
      <w:r w:rsidRPr="0001360C">
        <w:rPr>
          <w:rFonts w:cs="Arial"/>
          <w:lang w:val="en-GB"/>
        </w:rPr>
        <w:t xml:space="preserve"> end term event will be held in Utrecht, NL on 3 -4 June 2020, together with Interreg FAIR project. </w:t>
      </w:r>
    </w:p>
    <w:p w14:paraId="45066484" w14:textId="77777777" w:rsidR="00853734" w:rsidRPr="0001360C" w:rsidRDefault="00853734" w:rsidP="00853734">
      <w:pPr>
        <w:spacing w:after="200" w:line="276" w:lineRule="auto"/>
        <w:rPr>
          <w:sz w:val="22"/>
          <w:szCs w:val="22"/>
          <w:lang w:val="en-GB"/>
        </w:rPr>
      </w:pPr>
      <w:r w:rsidRPr="0001360C">
        <w:rPr>
          <w:sz w:val="22"/>
          <w:szCs w:val="22"/>
          <w:lang w:val="en-GB"/>
        </w:rPr>
        <w:lastRenderedPageBreak/>
        <w:t xml:space="preserve">The group </w:t>
      </w:r>
      <w:r w:rsidRPr="0001360C">
        <w:rPr>
          <w:b/>
          <w:sz w:val="22"/>
          <w:szCs w:val="22"/>
          <w:lang w:val="en-GB"/>
        </w:rPr>
        <w:t>noted</w:t>
      </w:r>
      <w:r w:rsidRPr="0001360C">
        <w:rPr>
          <w:sz w:val="22"/>
          <w:szCs w:val="22"/>
          <w:lang w:val="en-GB"/>
        </w:rPr>
        <w:t xml:space="preserve"> the information.</w:t>
      </w:r>
    </w:p>
    <w:p w14:paraId="214B072D" w14:textId="77777777" w:rsidR="00853734" w:rsidRPr="0001360C" w:rsidRDefault="00853734" w:rsidP="00853734">
      <w:pPr>
        <w:spacing w:after="120" w:line="276" w:lineRule="auto"/>
        <w:contextualSpacing/>
        <w:rPr>
          <w:sz w:val="22"/>
          <w:szCs w:val="22"/>
          <w:lang w:val="en-GB"/>
        </w:rPr>
      </w:pPr>
    </w:p>
    <w:p w14:paraId="565F206A" w14:textId="77777777" w:rsidR="00853734" w:rsidRPr="0001360C" w:rsidRDefault="00853734" w:rsidP="00853734">
      <w:pPr>
        <w:pStyle w:val="ListParagraph"/>
        <w:numPr>
          <w:ilvl w:val="0"/>
          <w:numId w:val="30"/>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Any other business and next meeting</w:t>
      </w:r>
    </w:p>
    <w:p w14:paraId="1A6B5EE6" w14:textId="77777777" w:rsidR="00853734" w:rsidRPr="0001360C" w:rsidRDefault="00853734" w:rsidP="00853734">
      <w:pPr>
        <w:pStyle w:val="Standardtext"/>
        <w:rPr>
          <w:lang w:val="en-GB"/>
        </w:rPr>
      </w:pPr>
      <w:r w:rsidRPr="0001360C">
        <w:rPr>
          <w:lang w:val="en-GB"/>
        </w:rPr>
        <w:t xml:space="preserve">Mr Hofstede held a presentation on results of the IPCC special report Ocean and Cryosphere (SROCC) and its relation to the </w:t>
      </w:r>
      <w:proofErr w:type="spellStart"/>
      <w:r w:rsidRPr="0001360C">
        <w:rPr>
          <w:lang w:val="en-GB"/>
        </w:rPr>
        <w:t>Wadden</w:t>
      </w:r>
      <w:proofErr w:type="spellEnd"/>
      <w:r w:rsidRPr="0001360C">
        <w:rPr>
          <w:lang w:val="en-GB"/>
        </w:rPr>
        <w:t xml:space="preserve"> Sea. </w:t>
      </w:r>
    </w:p>
    <w:p w14:paraId="24244F9C"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The group </w:t>
      </w:r>
      <w:r w:rsidRPr="0001360C">
        <w:rPr>
          <w:rFonts w:ascii="Georgia" w:hAnsi="Georgia"/>
          <w:b/>
          <w:sz w:val="20"/>
          <w:szCs w:val="20"/>
          <w:lang w:val="en-GB"/>
        </w:rPr>
        <w:t>thanked</w:t>
      </w:r>
      <w:r w:rsidRPr="0001360C">
        <w:rPr>
          <w:rFonts w:ascii="Georgia" w:hAnsi="Georgia"/>
          <w:sz w:val="20"/>
          <w:szCs w:val="20"/>
          <w:lang w:val="en-GB"/>
        </w:rPr>
        <w:t xml:space="preserve"> Mr Hofstede and </w:t>
      </w:r>
      <w:r w:rsidRPr="0001360C">
        <w:rPr>
          <w:rFonts w:ascii="Georgia" w:hAnsi="Georgia"/>
          <w:b/>
          <w:sz w:val="20"/>
          <w:szCs w:val="20"/>
          <w:lang w:val="en-GB"/>
        </w:rPr>
        <w:t xml:space="preserve">noted </w:t>
      </w:r>
      <w:r w:rsidRPr="0001360C">
        <w:rPr>
          <w:rFonts w:ascii="Georgia" w:hAnsi="Georgia"/>
          <w:sz w:val="20"/>
          <w:szCs w:val="20"/>
          <w:lang w:val="en-GB"/>
        </w:rPr>
        <w:t>the information.</w:t>
      </w:r>
    </w:p>
    <w:p w14:paraId="200ED40A" w14:textId="77777777" w:rsidR="00853734" w:rsidRPr="0001360C" w:rsidRDefault="00853734" w:rsidP="00853734">
      <w:pPr>
        <w:pStyle w:val="Standardtext"/>
        <w:rPr>
          <w:bCs/>
          <w:sz w:val="22"/>
          <w:szCs w:val="22"/>
          <w:lang w:val="en-GB"/>
        </w:rPr>
      </w:pPr>
      <w:r w:rsidRPr="0001360C">
        <w:rPr>
          <w:lang w:val="en-GB"/>
        </w:rPr>
        <w:t xml:space="preserve">The group discussed to reduce the number of meetings in 2020 from four to three. The first two meetings will be held in Bremen: EG-C 5 on 10 March 2020 10am – 4 pm (latest 5pm) and optional (if necessary) EG-C </w:t>
      </w:r>
      <w:r w:rsidRPr="00611DF2">
        <w:rPr>
          <w:lang w:val="en-GB"/>
        </w:rPr>
        <w:t>6 on 26 May 2020.</w:t>
      </w:r>
    </w:p>
    <w:p w14:paraId="73E9383B"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The group </w:t>
      </w:r>
      <w:r w:rsidRPr="0001360C">
        <w:rPr>
          <w:rFonts w:ascii="Georgia" w:hAnsi="Georgia"/>
          <w:b/>
          <w:sz w:val="20"/>
          <w:szCs w:val="20"/>
          <w:lang w:val="en-GB"/>
        </w:rPr>
        <w:t>agreed</w:t>
      </w:r>
      <w:r w:rsidRPr="0001360C">
        <w:rPr>
          <w:rFonts w:ascii="Georgia" w:hAnsi="Georgia"/>
          <w:sz w:val="20"/>
          <w:szCs w:val="20"/>
          <w:lang w:val="en-GB"/>
        </w:rPr>
        <w:t xml:space="preserve"> with the proposed meeting dates. </w:t>
      </w:r>
    </w:p>
    <w:p w14:paraId="551F1CE7" w14:textId="77777777" w:rsidR="00853734" w:rsidRPr="0001360C" w:rsidRDefault="00853734" w:rsidP="00853734">
      <w:pPr>
        <w:pStyle w:val="Standardtext"/>
        <w:rPr>
          <w:lang w:val="en-GB"/>
        </w:rPr>
      </w:pPr>
      <w:r w:rsidRPr="0001360C">
        <w:rPr>
          <w:lang w:val="en-GB"/>
        </w:rPr>
        <w:t xml:space="preserve">Mr </w:t>
      </w:r>
      <w:proofErr w:type="spellStart"/>
      <w:r w:rsidRPr="0001360C">
        <w:rPr>
          <w:lang w:val="en-GB"/>
        </w:rPr>
        <w:t>Zijlstra</w:t>
      </w:r>
      <w:proofErr w:type="spellEnd"/>
      <w:r w:rsidRPr="0001360C">
        <w:rPr>
          <w:lang w:val="en-GB"/>
        </w:rPr>
        <w:t xml:space="preserve"> demonstrated a set of fact sheets on how to realise added value to the ecological functioning of the </w:t>
      </w:r>
      <w:proofErr w:type="spellStart"/>
      <w:r w:rsidRPr="0001360C">
        <w:rPr>
          <w:lang w:val="en-GB"/>
        </w:rPr>
        <w:t>Wadden</w:t>
      </w:r>
      <w:proofErr w:type="spellEnd"/>
      <w:r w:rsidRPr="0001360C">
        <w:rPr>
          <w:lang w:val="en-GB"/>
        </w:rPr>
        <w:t xml:space="preserve"> Sea. These have been developed together with the water board of </w:t>
      </w:r>
      <w:proofErr w:type="spellStart"/>
      <w:r w:rsidRPr="0001360C">
        <w:rPr>
          <w:lang w:val="en-GB"/>
        </w:rPr>
        <w:t>Fryslan</w:t>
      </w:r>
      <w:proofErr w:type="spellEnd"/>
      <w:r w:rsidRPr="0001360C">
        <w:rPr>
          <w:lang w:val="en-GB"/>
        </w:rPr>
        <w:t xml:space="preserve"> within a National programme on improvement of the ecological functioning of the large water bodies. For the </w:t>
      </w:r>
      <w:proofErr w:type="spellStart"/>
      <w:r w:rsidRPr="0001360C">
        <w:rPr>
          <w:lang w:val="en-GB"/>
        </w:rPr>
        <w:t>Wadden</w:t>
      </w:r>
      <w:proofErr w:type="spellEnd"/>
      <w:r w:rsidRPr="0001360C">
        <w:rPr>
          <w:lang w:val="en-GB"/>
        </w:rPr>
        <w:t xml:space="preserve"> Sea these measures are largely projected on the edge of the area in order to improve interconnectivity and improve functioning of the hinterland for ecology. The waterboard is in the lead of this project. Mr. </w:t>
      </w:r>
      <w:proofErr w:type="spellStart"/>
      <w:r w:rsidRPr="0001360C">
        <w:rPr>
          <w:lang w:val="en-GB"/>
        </w:rPr>
        <w:t>Zijlstra</w:t>
      </w:r>
      <w:proofErr w:type="spellEnd"/>
      <w:r w:rsidRPr="0001360C">
        <w:rPr>
          <w:lang w:val="en-GB"/>
        </w:rPr>
        <w:t xml:space="preserve"> indicates that there is a shift towards “area thinking” instead of dyke thinking.  </w:t>
      </w:r>
    </w:p>
    <w:p w14:paraId="25A4B24C"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The group </w:t>
      </w:r>
      <w:r w:rsidRPr="0001360C">
        <w:rPr>
          <w:rFonts w:ascii="Georgia" w:hAnsi="Georgia"/>
          <w:b/>
          <w:sz w:val="20"/>
          <w:szCs w:val="20"/>
          <w:lang w:val="en-GB"/>
        </w:rPr>
        <w:t xml:space="preserve">noted </w:t>
      </w:r>
      <w:r w:rsidRPr="0001360C">
        <w:rPr>
          <w:rFonts w:ascii="Georgia" w:hAnsi="Georgia"/>
          <w:sz w:val="20"/>
          <w:szCs w:val="20"/>
          <w:lang w:val="en-GB"/>
        </w:rPr>
        <w:t>the information. Further the group indicated that many nice examples of these kinds of measures are present in Germany and maybe worthwhile visiting.</w:t>
      </w:r>
    </w:p>
    <w:p w14:paraId="3A58C20F"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The group </w:t>
      </w:r>
      <w:r w:rsidRPr="0001360C">
        <w:rPr>
          <w:rFonts w:ascii="Georgia" w:hAnsi="Georgia"/>
          <w:b/>
          <w:sz w:val="20"/>
          <w:szCs w:val="20"/>
          <w:lang w:val="en-GB"/>
        </w:rPr>
        <w:t xml:space="preserve">noted </w:t>
      </w:r>
      <w:r w:rsidRPr="0001360C">
        <w:rPr>
          <w:rFonts w:ascii="Georgia" w:hAnsi="Georgia"/>
          <w:sz w:val="20"/>
          <w:szCs w:val="20"/>
          <w:lang w:val="en-GB"/>
        </w:rPr>
        <w:t>the information.</w:t>
      </w:r>
    </w:p>
    <w:p w14:paraId="7A1998FB" w14:textId="77777777" w:rsidR="00853734" w:rsidRPr="0001360C" w:rsidRDefault="00853734" w:rsidP="00853734">
      <w:pPr>
        <w:pStyle w:val="ListParagraph"/>
        <w:numPr>
          <w:ilvl w:val="0"/>
          <w:numId w:val="30"/>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Closing</w:t>
      </w:r>
    </w:p>
    <w:p w14:paraId="430EC5BA"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Chairperson closed the meeting at 17:30 on 10 December 2019 and thanked participants for a fruitful discussion. </w:t>
      </w:r>
    </w:p>
    <w:p w14:paraId="28C443D1" w14:textId="77777777" w:rsidR="00853734" w:rsidRPr="0001360C" w:rsidRDefault="00853734" w:rsidP="00853734">
      <w:pPr>
        <w:tabs>
          <w:tab w:val="left" w:pos="142"/>
        </w:tabs>
        <w:spacing w:after="200" w:line="276" w:lineRule="auto"/>
        <w:rPr>
          <w:sz w:val="22"/>
          <w:szCs w:val="22"/>
          <w:lang w:val="en-GB"/>
        </w:rPr>
      </w:pPr>
      <w:r w:rsidRPr="0001360C">
        <w:rPr>
          <w:sz w:val="22"/>
          <w:szCs w:val="22"/>
          <w:lang w:val="en-GB"/>
        </w:rPr>
        <w:br w:type="page"/>
      </w:r>
    </w:p>
    <w:p w14:paraId="0C6A7B33" w14:textId="77777777" w:rsidR="00853734" w:rsidRPr="0001360C" w:rsidRDefault="00853734" w:rsidP="00853734">
      <w:pPr>
        <w:tabs>
          <w:tab w:val="left" w:pos="142"/>
        </w:tabs>
        <w:spacing w:after="200" w:line="276" w:lineRule="auto"/>
        <w:rPr>
          <w:rFonts w:eastAsia="Calibri"/>
          <w:b/>
          <w:sz w:val="22"/>
          <w:szCs w:val="22"/>
          <w:lang w:val="en-GB"/>
        </w:rPr>
      </w:pPr>
      <w:bookmarkStart w:id="0" w:name="_Hlk530056862"/>
      <w:r w:rsidRPr="0001360C">
        <w:rPr>
          <w:rFonts w:eastAsia="Calibri"/>
          <w:b/>
          <w:sz w:val="22"/>
          <w:szCs w:val="22"/>
          <w:lang w:val="en-GB"/>
        </w:rPr>
        <w:lastRenderedPageBreak/>
        <w:t>ANNEX 1: List of participants</w:t>
      </w:r>
    </w:p>
    <w:p w14:paraId="6C0517EF" w14:textId="77777777" w:rsidR="00853734" w:rsidRPr="0001360C" w:rsidRDefault="00853734" w:rsidP="00853734">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en-GB" w:eastAsia="en-GB"/>
        </w:rPr>
        <w:drawing>
          <wp:anchor distT="0" distB="0" distL="114300" distR="114300" simplePos="0" relativeHeight="251661824" behindDoc="0" locked="0" layoutInCell="1" allowOverlap="1" wp14:anchorId="4FD84FFB" wp14:editId="3881400D">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ascii="Arial" w:eastAsia="Calibri" w:hAnsi="Arial" w:cs="Arial"/>
          <w:color w:val="0078B6"/>
          <w:sz w:val="28"/>
          <w:szCs w:val="36"/>
          <w:lang w:val="en-GB"/>
        </w:rPr>
        <w:t>LIST OF PARTICIPANTS</w:t>
      </w:r>
    </w:p>
    <w:p w14:paraId="1A7425CF" w14:textId="77777777" w:rsidR="00853734" w:rsidRPr="0001360C" w:rsidRDefault="00853734" w:rsidP="00853734">
      <w:pPr>
        <w:tabs>
          <w:tab w:val="left" w:pos="142"/>
        </w:tabs>
        <w:spacing w:after="200" w:line="276" w:lineRule="auto"/>
        <w:jc w:val="center"/>
        <w:rPr>
          <w:rFonts w:ascii="Arial" w:eastAsia="Calibri" w:hAnsi="Arial" w:cs="Arial"/>
          <w:sz w:val="22"/>
          <w:szCs w:val="22"/>
          <w:lang w:val="en-GB"/>
        </w:rPr>
      </w:pPr>
      <w:r w:rsidRPr="0001360C">
        <w:rPr>
          <w:rFonts w:ascii="Arial" w:eastAsia="Calibri" w:hAnsi="Arial" w:cs="Arial"/>
          <w:sz w:val="22"/>
          <w:szCs w:val="22"/>
          <w:lang w:val="en-GB"/>
        </w:rPr>
        <w:t>4</w:t>
      </w:r>
      <w:r w:rsidRPr="0001360C">
        <w:rPr>
          <w:rFonts w:ascii="Arial" w:eastAsia="Calibri" w:hAnsi="Arial" w:cs="Arial"/>
          <w:sz w:val="22"/>
          <w:szCs w:val="22"/>
          <w:vertAlign w:val="superscript"/>
          <w:lang w:val="en-GB"/>
        </w:rPr>
        <w:t>th</w:t>
      </w:r>
      <w:r w:rsidRPr="0001360C">
        <w:rPr>
          <w:rFonts w:ascii="Arial" w:eastAsia="Calibri" w:hAnsi="Arial" w:cs="Arial"/>
          <w:sz w:val="22"/>
          <w:szCs w:val="22"/>
          <w:lang w:val="en-GB"/>
        </w:rPr>
        <w:t xml:space="preserve"> Meeting of the</w:t>
      </w:r>
    </w:p>
    <w:p w14:paraId="74DB44F2" w14:textId="77777777" w:rsidR="00853734" w:rsidRPr="0001360C" w:rsidRDefault="00853734" w:rsidP="00853734">
      <w:pPr>
        <w:tabs>
          <w:tab w:val="left" w:pos="142"/>
        </w:tabs>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 xml:space="preserve">Expert Group Climate Change Adaptation (EG-C 4) </w:t>
      </w:r>
    </w:p>
    <w:p w14:paraId="1AF0F473" w14:textId="77777777" w:rsidR="00853734" w:rsidRPr="0001360C" w:rsidRDefault="00853734" w:rsidP="00853734">
      <w:pPr>
        <w:tabs>
          <w:tab w:val="left" w:pos="142"/>
        </w:tabs>
        <w:spacing w:after="200" w:line="276" w:lineRule="auto"/>
        <w:contextualSpacing/>
        <w:jc w:val="center"/>
        <w:rPr>
          <w:rFonts w:ascii="Georgia" w:eastAsia="Batang" w:hAnsi="Georgia"/>
          <w:sz w:val="20"/>
          <w:szCs w:val="20"/>
          <w:lang w:val="en-GB" w:eastAsia="ko-KR"/>
        </w:rPr>
      </w:pPr>
      <w:r w:rsidRPr="0001360C">
        <w:rPr>
          <w:rFonts w:ascii="Georgia" w:eastAsia="Batang" w:hAnsi="Georgia"/>
          <w:sz w:val="20"/>
          <w:szCs w:val="20"/>
          <w:lang w:val="en-GB" w:eastAsia="ko-KR"/>
        </w:rPr>
        <w:t>10 December 2019</w:t>
      </w:r>
    </w:p>
    <w:p w14:paraId="28DE8F0F" w14:textId="77777777" w:rsidR="00853734" w:rsidRPr="0001360C" w:rsidRDefault="00853734" w:rsidP="00853734">
      <w:pPr>
        <w:tabs>
          <w:tab w:val="left" w:pos="142"/>
        </w:tabs>
        <w:spacing w:after="200" w:line="276" w:lineRule="auto"/>
        <w:contextualSpacing/>
        <w:jc w:val="center"/>
        <w:rPr>
          <w:rFonts w:ascii="Georgia" w:eastAsia="Batang" w:hAnsi="Georgia"/>
          <w:sz w:val="20"/>
          <w:szCs w:val="20"/>
          <w:lang w:val="en-GB" w:eastAsia="ko-KR"/>
        </w:rPr>
      </w:pPr>
      <w:r w:rsidRPr="0001360C">
        <w:rPr>
          <w:rFonts w:ascii="Georgia" w:eastAsia="Batang" w:hAnsi="Georgia"/>
          <w:sz w:val="20"/>
          <w:szCs w:val="20"/>
          <w:lang w:val="en-GB" w:eastAsia="ko-KR"/>
        </w:rPr>
        <w:t>Bremen, Germany</w:t>
      </w:r>
    </w:p>
    <w:p w14:paraId="7D22FD86" w14:textId="77777777" w:rsidR="00853734" w:rsidRPr="0001360C" w:rsidRDefault="00853734" w:rsidP="00853734">
      <w:pPr>
        <w:tabs>
          <w:tab w:val="left" w:pos="142"/>
        </w:tabs>
        <w:spacing w:after="200" w:line="276" w:lineRule="auto"/>
        <w:contextualSpacing/>
        <w:jc w:val="center"/>
        <w:rPr>
          <w:rFonts w:eastAsia="Batang"/>
          <w:sz w:val="20"/>
          <w:szCs w:val="20"/>
          <w:lang w:val="en-GB" w:eastAsia="ko-KR"/>
        </w:rPr>
      </w:pPr>
    </w:p>
    <w:tbl>
      <w:tblPr>
        <w:tblW w:w="0" w:type="auto"/>
        <w:tblCellMar>
          <w:left w:w="70" w:type="dxa"/>
          <w:bottom w:w="57" w:type="dxa"/>
          <w:right w:w="70" w:type="dxa"/>
        </w:tblCellMar>
        <w:tblLook w:val="04A0" w:firstRow="1" w:lastRow="0" w:firstColumn="1" w:lastColumn="0" w:noHBand="0" w:noVBand="1"/>
      </w:tblPr>
      <w:tblGrid>
        <w:gridCol w:w="4210"/>
        <w:gridCol w:w="538"/>
        <w:gridCol w:w="4324"/>
        <w:gridCol w:w="140"/>
      </w:tblGrid>
      <w:tr w:rsidR="00853734" w:rsidRPr="0001360C" w14:paraId="37725897" w14:textId="77777777" w:rsidTr="003C44DB">
        <w:tc>
          <w:tcPr>
            <w:tcW w:w="9212" w:type="dxa"/>
            <w:gridSpan w:val="4"/>
            <w:shd w:val="clear" w:color="auto" w:fill="0078B6"/>
            <w:hideMark/>
          </w:tcPr>
          <w:p w14:paraId="4264FE08" w14:textId="77777777" w:rsidR="00853734" w:rsidRPr="0001360C" w:rsidRDefault="00853734" w:rsidP="003C44DB">
            <w:pPr>
              <w:spacing w:after="120" w:line="256" w:lineRule="auto"/>
              <w:contextualSpacing/>
              <w:rPr>
                <w:b/>
                <w:color w:val="0078B6"/>
                <w:sz w:val="20"/>
                <w:szCs w:val="20"/>
                <w:lang w:val="en-GB" w:eastAsia="de-DE"/>
              </w:rPr>
            </w:pPr>
            <w:r w:rsidRPr="0001360C">
              <w:rPr>
                <w:b/>
                <w:color w:val="FFFFFF"/>
                <w:sz w:val="20"/>
                <w:szCs w:val="20"/>
                <w:lang w:val="en-GB" w:eastAsia="de-DE"/>
              </w:rPr>
              <w:t>Chair</w:t>
            </w:r>
          </w:p>
        </w:tc>
      </w:tr>
      <w:tr w:rsidR="00853734" w:rsidRPr="00E02C6F" w14:paraId="03209828" w14:textId="77777777" w:rsidTr="003C44DB">
        <w:tc>
          <w:tcPr>
            <w:tcW w:w="9212" w:type="dxa"/>
            <w:gridSpan w:val="4"/>
            <w:hideMark/>
          </w:tcPr>
          <w:p w14:paraId="38BD70F9"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 xml:space="preserve">Mr Robert </w:t>
            </w:r>
            <w:proofErr w:type="spellStart"/>
            <w:r w:rsidRPr="0001360C">
              <w:rPr>
                <w:b/>
                <w:sz w:val="20"/>
                <w:szCs w:val="20"/>
                <w:lang w:val="en-GB" w:eastAsia="de-DE"/>
              </w:rPr>
              <w:t>Zijlstra</w:t>
            </w:r>
            <w:proofErr w:type="spellEnd"/>
            <w:r w:rsidRPr="0001360C">
              <w:rPr>
                <w:b/>
                <w:sz w:val="20"/>
                <w:szCs w:val="20"/>
                <w:lang w:val="en-GB" w:eastAsia="de-DE"/>
              </w:rPr>
              <w:t xml:space="preserve"> (Chairperson)</w:t>
            </w:r>
          </w:p>
          <w:p w14:paraId="56A3CB4F"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Ministry of Infrastructure and Water Management</w:t>
            </w:r>
          </w:p>
          <w:p w14:paraId="64BB8125" w14:textId="77777777" w:rsidR="00853734" w:rsidRPr="00853734" w:rsidRDefault="00853734" w:rsidP="003C44DB">
            <w:pPr>
              <w:spacing w:after="120" w:line="256" w:lineRule="auto"/>
              <w:contextualSpacing/>
              <w:rPr>
                <w:sz w:val="20"/>
                <w:szCs w:val="20"/>
                <w:lang w:val="nl-NL" w:eastAsia="de-DE"/>
              </w:rPr>
            </w:pPr>
            <w:r w:rsidRPr="00853734">
              <w:rPr>
                <w:sz w:val="20"/>
                <w:szCs w:val="20"/>
                <w:lang w:val="nl-NL" w:eastAsia="de-DE"/>
              </w:rPr>
              <w:t>Noord Nederland</w:t>
            </w:r>
          </w:p>
          <w:p w14:paraId="0856546B" w14:textId="77777777" w:rsidR="00853734" w:rsidRPr="00853734" w:rsidRDefault="00853734" w:rsidP="003C44DB">
            <w:pPr>
              <w:spacing w:after="120" w:line="256" w:lineRule="auto"/>
              <w:contextualSpacing/>
              <w:rPr>
                <w:sz w:val="20"/>
                <w:szCs w:val="20"/>
                <w:lang w:val="nl-NL" w:eastAsia="de-DE"/>
              </w:rPr>
            </w:pPr>
            <w:r w:rsidRPr="00853734">
              <w:rPr>
                <w:sz w:val="20"/>
                <w:szCs w:val="20"/>
                <w:lang w:val="nl-NL" w:eastAsia="de-DE"/>
              </w:rPr>
              <w:t>Leeuwarden</w:t>
            </w:r>
          </w:p>
          <w:p w14:paraId="72F13687" w14:textId="77777777" w:rsidR="00853734" w:rsidRPr="00853734" w:rsidRDefault="00853734" w:rsidP="003C44DB">
            <w:pPr>
              <w:spacing w:after="120" w:line="256" w:lineRule="auto"/>
              <w:contextualSpacing/>
              <w:rPr>
                <w:sz w:val="20"/>
                <w:szCs w:val="20"/>
                <w:lang w:val="nl-NL" w:eastAsia="de-DE"/>
              </w:rPr>
            </w:pPr>
            <w:r w:rsidRPr="00853734">
              <w:rPr>
                <w:sz w:val="20"/>
                <w:szCs w:val="20"/>
                <w:lang w:val="nl-NL" w:eastAsia="de-DE"/>
              </w:rPr>
              <w:t>phone: +31 (0) 6 224 818 36</w:t>
            </w:r>
          </w:p>
          <w:p w14:paraId="2AC5D8F2" w14:textId="77777777" w:rsidR="00853734" w:rsidRPr="00853734" w:rsidRDefault="00E02C6F" w:rsidP="003C44DB">
            <w:pPr>
              <w:spacing w:after="120" w:line="256" w:lineRule="auto"/>
              <w:contextualSpacing/>
              <w:rPr>
                <w:sz w:val="20"/>
                <w:szCs w:val="20"/>
                <w:lang w:val="nl-NL" w:eastAsia="de-DE"/>
              </w:rPr>
            </w:pPr>
            <w:hyperlink r:id="rId25" w:history="1">
              <w:r w:rsidR="00853734" w:rsidRPr="00853734">
                <w:rPr>
                  <w:rStyle w:val="Hyperlink"/>
                  <w:sz w:val="20"/>
                  <w:szCs w:val="20"/>
                  <w:lang w:val="nl-NL" w:eastAsia="de-DE"/>
                </w:rPr>
                <w:t>robert.zijlstra@rws.nl</w:t>
              </w:r>
            </w:hyperlink>
            <w:r w:rsidR="00853734" w:rsidRPr="00853734">
              <w:rPr>
                <w:sz w:val="20"/>
                <w:szCs w:val="20"/>
                <w:lang w:val="nl-NL" w:eastAsia="de-DE"/>
              </w:rPr>
              <w:t xml:space="preserve"> </w:t>
            </w:r>
          </w:p>
        </w:tc>
      </w:tr>
      <w:tr w:rsidR="00853734" w:rsidRPr="0001360C" w14:paraId="21C5DAEA" w14:textId="77777777" w:rsidTr="003C44DB">
        <w:tc>
          <w:tcPr>
            <w:tcW w:w="9212" w:type="dxa"/>
            <w:gridSpan w:val="4"/>
            <w:shd w:val="clear" w:color="auto" w:fill="0078B6"/>
            <w:hideMark/>
          </w:tcPr>
          <w:p w14:paraId="1479DAA6" w14:textId="77777777" w:rsidR="00853734" w:rsidRPr="0001360C" w:rsidRDefault="00853734" w:rsidP="003C44DB">
            <w:pPr>
              <w:spacing w:after="120" w:line="256" w:lineRule="auto"/>
              <w:contextualSpacing/>
              <w:rPr>
                <w:b/>
                <w:sz w:val="20"/>
                <w:szCs w:val="20"/>
                <w:lang w:val="en-GB" w:eastAsia="de-DE"/>
              </w:rPr>
            </w:pPr>
            <w:r w:rsidRPr="0001360C">
              <w:rPr>
                <w:b/>
                <w:color w:val="FFFFFF"/>
                <w:sz w:val="20"/>
                <w:szCs w:val="20"/>
                <w:lang w:val="en-GB" w:eastAsia="de-DE"/>
              </w:rPr>
              <w:t>Denmark</w:t>
            </w:r>
          </w:p>
        </w:tc>
      </w:tr>
      <w:tr w:rsidR="00853734" w:rsidRPr="0001360C" w14:paraId="413A0243" w14:textId="77777777" w:rsidTr="003C44DB">
        <w:trPr>
          <w:trHeight w:val="693"/>
        </w:trPr>
        <w:tc>
          <w:tcPr>
            <w:tcW w:w="4748" w:type="dxa"/>
            <w:gridSpan w:val="2"/>
            <w:tcBorders>
              <w:top w:val="nil"/>
              <w:left w:val="nil"/>
              <w:bottom w:val="single" w:sz="2" w:space="0" w:color="0078B6"/>
              <w:right w:val="single" w:sz="2" w:space="0" w:color="0078B6"/>
            </w:tcBorders>
            <w:hideMark/>
          </w:tcPr>
          <w:p w14:paraId="3E6C0DDD"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Mr Klaus Bertram Fries</w:t>
            </w:r>
          </w:p>
          <w:p w14:paraId="525C9C5E" w14:textId="77777777" w:rsidR="00853734" w:rsidRPr="0001360C" w:rsidRDefault="00853734" w:rsidP="003C44DB">
            <w:pPr>
              <w:spacing w:after="120" w:line="256" w:lineRule="auto"/>
              <w:contextualSpacing/>
              <w:rPr>
                <w:sz w:val="20"/>
                <w:szCs w:val="20"/>
                <w:lang w:val="en-GB" w:eastAsia="de-DE"/>
              </w:rPr>
            </w:pPr>
            <w:proofErr w:type="spellStart"/>
            <w:r w:rsidRPr="0001360C">
              <w:rPr>
                <w:sz w:val="20"/>
                <w:szCs w:val="20"/>
                <w:lang w:val="en-GB" w:eastAsia="de-DE"/>
              </w:rPr>
              <w:t>Varde</w:t>
            </w:r>
            <w:proofErr w:type="spellEnd"/>
            <w:r w:rsidRPr="0001360C">
              <w:rPr>
                <w:sz w:val="20"/>
                <w:szCs w:val="20"/>
                <w:lang w:val="en-GB" w:eastAsia="de-DE"/>
              </w:rPr>
              <w:t xml:space="preserve"> Municipality </w:t>
            </w:r>
          </w:p>
          <w:p w14:paraId="45E7AE1F" w14:textId="77777777" w:rsidR="00853734" w:rsidRPr="0001360C" w:rsidRDefault="00853734" w:rsidP="003C44DB">
            <w:pPr>
              <w:spacing w:after="120" w:line="256" w:lineRule="auto"/>
              <w:contextualSpacing/>
              <w:rPr>
                <w:sz w:val="20"/>
                <w:szCs w:val="20"/>
                <w:lang w:val="en-GB" w:eastAsia="de-DE"/>
              </w:rPr>
            </w:pPr>
            <w:proofErr w:type="spellStart"/>
            <w:r w:rsidRPr="0001360C">
              <w:rPr>
                <w:sz w:val="20"/>
                <w:szCs w:val="20"/>
                <w:lang w:val="en-GB" w:eastAsia="de-DE"/>
              </w:rPr>
              <w:t>Bytoften</w:t>
            </w:r>
            <w:proofErr w:type="spellEnd"/>
            <w:r w:rsidRPr="0001360C">
              <w:rPr>
                <w:sz w:val="20"/>
                <w:szCs w:val="20"/>
                <w:lang w:val="en-GB" w:eastAsia="de-DE"/>
              </w:rPr>
              <w:t xml:space="preserve"> </w:t>
            </w:r>
            <w:proofErr w:type="gramStart"/>
            <w:r w:rsidRPr="0001360C">
              <w:rPr>
                <w:sz w:val="20"/>
                <w:szCs w:val="20"/>
                <w:lang w:val="en-GB" w:eastAsia="de-DE"/>
              </w:rPr>
              <w:t>2 ,</w:t>
            </w:r>
            <w:proofErr w:type="gramEnd"/>
            <w:r w:rsidRPr="0001360C">
              <w:rPr>
                <w:sz w:val="20"/>
                <w:szCs w:val="20"/>
                <w:lang w:val="en-GB" w:eastAsia="de-DE"/>
              </w:rPr>
              <w:t xml:space="preserve"> DK - 6800 </w:t>
            </w:r>
            <w:proofErr w:type="spellStart"/>
            <w:r w:rsidRPr="0001360C">
              <w:rPr>
                <w:sz w:val="20"/>
                <w:szCs w:val="20"/>
                <w:lang w:val="en-GB" w:eastAsia="de-DE"/>
              </w:rPr>
              <w:t>Varde</w:t>
            </w:r>
            <w:proofErr w:type="spellEnd"/>
          </w:p>
          <w:p w14:paraId="640FAB49"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phone: +45 (0) 79 94 71 10</w:t>
            </w:r>
          </w:p>
          <w:p w14:paraId="482AE90F" w14:textId="77777777" w:rsidR="00853734" w:rsidRPr="0001360C" w:rsidRDefault="00E02C6F" w:rsidP="003C44DB">
            <w:pPr>
              <w:spacing w:after="120" w:line="256" w:lineRule="auto"/>
              <w:contextualSpacing/>
              <w:rPr>
                <w:sz w:val="20"/>
                <w:szCs w:val="20"/>
                <w:lang w:val="en-GB" w:eastAsia="de-DE"/>
              </w:rPr>
            </w:pPr>
            <w:hyperlink r:id="rId26" w:history="1">
              <w:r w:rsidR="00853734" w:rsidRPr="0001360C">
                <w:rPr>
                  <w:rStyle w:val="Hyperlink"/>
                  <w:sz w:val="20"/>
                  <w:szCs w:val="20"/>
                  <w:lang w:val="en-GB" w:eastAsia="de-DE"/>
                </w:rPr>
                <w:t>klbf@varde.dk</w:t>
              </w:r>
            </w:hyperlink>
            <w:r w:rsidR="00853734" w:rsidRPr="0001360C">
              <w:rPr>
                <w:sz w:val="20"/>
                <w:szCs w:val="20"/>
                <w:lang w:val="en-GB" w:eastAsia="de-DE"/>
              </w:rPr>
              <w:t xml:space="preserve"> </w:t>
            </w:r>
          </w:p>
        </w:tc>
        <w:tc>
          <w:tcPr>
            <w:tcW w:w="4464" w:type="dxa"/>
            <w:gridSpan w:val="2"/>
            <w:tcBorders>
              <w:top w:val="nil"/>
              <w:left w:val="single" w:sz="2" w:space="0" w:color="0078B6"/>
              <w:bottom w:val="single" w:sz="2" w:space="0" w:color="0078B6"/>
              <w:right w:val="nil"/>
            </w:tcBorders>
            <w:hideMark/>
          </w:tcPr>
          <w:p w14:paraId="313BC09D" w14:textId="77777777" w:rsidR="00853734" w:rsidRPr="0001360C" w:rsidRDefault="00853734" w:rsidP="003C44DB">
            <w:pPr>
              <w:keepLines/>
              <w:tabs>
                <w:tab w:val="center" w:pos="4320"/>
                <w:tab w:val="right" w:pos="8640"/>
              </w:tabs>
              <w:spacing w:after="120" w:line="256" w:lineRule="auto"/>
              <w:contextualSpacing/>
              <w:rPr>
                <w:b/>
                <w:sz w:val="20"/>
                <w:szCs w:val="20"/>
                <w:lang w:val="en-GB" w:eastAsia="de-DE"/>
              </w:rPr>
            </w:pPr>
            <w:r w:rsidRPr="0001360C">
              <w:rPr>
                <w:b/>
                <w:sz w:val="20"/>
                <w:szCs w:val="20"/>
                <w:lang w:val="en-GB" w:eastAsia="de-DE"/>
              </w:rPr>
              <w:t>Mr Thomas Larsen</w:t>
            </w:r>
          </w:p>
          <w:p w14:paraId="5C590A8B" w14:textId="77777777" w:rsidR="00853734" w:rsidRPr="0001360C" w:rsidRDefault="00853734" w:rsidP="003C44DB">
            <w:pPr>
              <w:keepLines/>
              <w:tabs>
                <w:tab w:val="center" w:pos="4320"/>
                <w:tab w:val="right" w:pos="8640"/>
              </w:tabs>
              <w:spacing w:after="120" w:line="256" w:lineRule="auto"/>
              <w:contextualSpacing/>
              <w:rPr>
                <w:sz w:val="20"/>
                <w:szCs w:val="20"/>
                <w:lang w:val="en-GB" w:eastAsia="de-DE"/>
              </w:rPr>
            </w:pPr>
            <w:r w:rsidRPr="0001360C">
              <w:rPr>
                <w:sz w:val="20"/>
                <w:szCs w:val="20"/>
                <w:lang w:val="en-GB" w:eastAsia="de-DE"/>
              </w:rPr>
              <w:t>Ministry of Environment and Food</w:t>
            </w:r>
          </w:p>
          <w:p w14:paraId="5EF66996" w14:textId="77777777" w:rsidR="00853734" w:rsidRPr="0001360C" w:rsidRDefault="00853734" w:rsidP="003C44DB">
            <w:pPr>
              <w:keepLines/>
              <w:tabs>
                <w:tab w:val="center" w:pos="4320"/>
                <w:tab w:val="right" w:pos="8640"/>
              </w:tabs>
              <w:spacing w:after="120" w:line="256" w:lineRule="auto"/>
              <w:contextualSpacing/>
              <w:rPr>
                <w:sz w:val="20"/>
                <w:szCs w:val="20"/>
                <w:lang w:val="en-GB" w:eastAsia="de-DE"/>
              </w:rPr>
            </w:pPr>
            <w:r w:rsidRPr="0001360C">
              <w:rPr>
                <w:sz w:val="20"/>
                <w:szCs w:val="20"/>
                <w:lang w:val="en-GB" w:eastAsia="de-DE"/>
              </w:rPr>
              <w:t>Danish Coastal Authority</w:t>
            </w:r>
          </w:p>
          <w:p w14:paraId="2E3D7955" w14:textId="77777777" w:rsidR="00853734" w:rsidRPr="0001360C" w:rsidRDefault="00853734" w:rsidP="003C44DB">
            <w:pPr>
              <w:keepLines/>
              <w:tabs>
                <w:tab w:val="center" w:pos="4320"/>
                <w:tab w:val="right" w:pos="8640"/>
              </w:tabs>
              <w:spacing w:after="120" w:line="256" w:lineRule="auto"/>
              <w:contextualSpacing/>
              <w:rPr>
                <w:sz w:val="20"/>
                <w:szCs w:val="20"/>
                <w:lang w:val="en-GB" w:eastAsia="de-DE"/>
              </w:rPr>
            </w:pPr>
            <w:proofErr w:type="spellStart"/>
            <w:r w:rsidRPr="0001360C">
              <w:rPr>
                <w:sz w:val="20"/>
                <w:szCs w:val="20"/>
                <w:lang w:val="en-GB" w:eastAsia="de-DE"/>
              </w:rPr>
              <w:t>Højbovej</w:t>
            </w:r>
            <w:proofErr w:type="spellEnd"/>
            <w:r w:rsidRPr="0001360C">
              <w:rPr>
                <w:sz w:val="20"/>
                <w:szCs w:val="20"/>
                <w:lang w:val="en-GB" w:eastAsia="de-DE"/>
              </w:rPr>
              <w:t xml:space="preserve"> 1, DK - 7620 </w:t>
            </w:r>
            <w:proofErr w:type="spellStart"/>
            <w:r w:rsidRPr="0001360C">
              <w:rPr>
                <w:sz w:val="20"/>
                <w:szCs w:val="20"/>
                <w:lang w:val="en-GB" w:eastAsia="de-DE"/>
              </w:rPr>
              <w:t>Lemvig</w:t>
            </w:r>
            <w:proofErr w:type="spellEnd"/>
          </w:p>
          <w:p w14:paraId="0764838E" w14:textId="77777777" w:rsidR="00853734" w:rsidRPr="0001360C" w:rsidRDefault="00853734" w:rsidP="003C44DB">
            <w:pPr>
              <w:keepLines/>
              <w:tabs>
                <w:tab w:val="center" w:pos="4320"/>
                <w:tab w:val="right" w:pos="8640"/>
              </w:tabs>
              <w:spacing w:after="120" w:line="256" w:lineRule="auto"/>
              <w:contextualSpacing/>
              <w:rPr>
                <w:sz w:val="20"/>
                <w:szCs w:val="20"/>
                <w:lang w:val="en-GB" w:eastAsia="de-DE"/>
              </w:rPr>
            </w:pPr>
            <w:r w:rsidRPr="0001360C">
              <w:rPr>
                <w:sz w:val="20"/>
                <w:szCs w:val="20"/>
                <w:lang w:val="en-GB" w:eastAsia="de-DE"/>
              </w:rPr>
              <w:t>phone: +45 99 63 63 63</w:t>
            </w:r>
          </w:p>
          <w:p w14:paraId="3617919D" w14:textId="77777777" w:rsidR="00853734" w:rsidRPr="0001360C" w:rsidRDefault="00E02C6F" w:rsidP="003C44DB">
            <w:pPr>
              <w:keepLines/>
              <w:tabs>
                <w:tab w:val="center" w:pos="4320"/>
                <w:tab w:val="right" w:pos="8640"/>
              </w:tabs>
              <w:spacing w:after="120" w:line="256" w:lineRule="auto"/>
              <w:contextualSpacing/>
              <w:rPr>
                <w:sz w:val="20"/>
                <w:szCs w:val="20"/>
                <w:lang w:val="en-GB" w:eastAsia="de-DE"/>
              </w:rPr>
            </w:pPr>
            <w:hyperlink r:id="rId27" w:history="1">
              <w:r w:rsidR="00853734" w:rsidRPr="0001360C">
                <w:rPr>
                  <w:rStyle w:val="Hyperlink"/>
                  <w:sz w:val="20"/>
                  <w:szCs w:val="20"/>
                  <w:lang w:val="en-GB" w:eastAsia="de-DE"/>
                </w:rPr>
                <w:t>tla@kyst.dk</w:t>
              </w:r>
            </w:hyperlink>
            <w:r w:rsidR="00853734" w:rsidRPr="0001360C">
              <w:rPr>
                <w:sz w:val="20"/>
                <w:szCs w:val="20"/>
                <w:lang w:val="en-GB" w:eastAsia="de-DE"/>
              </w:rPr>
              <w:t xml:space="preserve"> </w:t>
            </w:r>
          </w:p>
        </w:tc>
      </w:tr>
      <w:tr w:rsidR="00853734" w:rsidRPr="0001360C" w14:paraId="5E25B4B2" w14:textId="77777777" w:rsidTr="003C44DB">
        <w:tc>
          <w:tcPr>
            <w:tcW w:w="9212" w:type="dxa"/>
            <w:gridSpan w:val="4"/>
            <w:shd w:val="clear" w:color="auto" w:fill="0078B6"/>
            <w:hideMark/>
          </w:tcPr>
          <w:p w14:paraId="69759017" w14:textId="77777777" w:rsidR="00853734" w:rsidRPr="0001360C" w:rsidRDefault="00853734" w:rsidP="003C44DB">
            <w:pPr>
              <w:spacing w:after="120" w:line="256" w:lineRule="auto"/>
              <w:contextualSpacing/>
              <w:rPr>
                <w:b/>
                <w:sz w:val="20"/>
                <w:szCs w:val="20"/>
                <w:lang w:val="en-GB" w:eastAsia="de-DE"/>
              </w:rPr>
            </w:pPr>
            <w:r w:rsidRPr="0001360C">
              <w:rPr>
                <w:b/>
                <w:color w:val="FFFFFF"/>
                <w:sz w:val="20"/>
                <w:szCs w:val="20"/>
                <w:lang w:val="en-GB" w:eastAsia="de-DE"/>
              </w:rPr>
              <w:t>Germany (Hamburg, Lower Saxony, Schleswig-Holstein)</w:t>
            </w:r>
          </w:p>
        </w:tc>
      </w:tr>
      <w:tr w:rsidR="00853734" w:rsidRPr="0001360C" w14:paraId="3A5E96D2" w14:textId="77777777" w:rsidTr="003C44DB">
        <w:tc>
          <w:tcPr>
            <w:tcW w:w="4748" w:type="dxa"/>
            <w:gridSpan w:val="2"/>
            <w:tcBorders>
              <w:top w:val="nil"/>
              <w:left w:val="nil"/>
              <w:bottom w:val="single" w:sz="2" w:space="0" w:color="0078B6"/>
              <w:right w:val="single" w:sz="2" w:space="0" w:color="0078B6"/>
            </w:tcBorders>
            <w:hideMark/>
          </w:tcPr>
          <w:p w14:paraId="6791F18B"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Mr Jacobus Hofstede</w:t>
            </w:r>
          </w:p>
          <w:p w14:paraId="64EC5C60"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Ministry of Energy, Agriculture, the Environment, Nature and Digitalization Schleswig Holstein,</w:t>
            </w:r>
          </w:p>
          <w:p w14:paraId="5AA0CAE1" w14:textId="77777777" w:rsidR="00853734" w:rsidRPr="000F02DF" w:rsidRDefault="00853734" w:rsidP="003C44DB">
            <w:pPr>
              <w:spacing w:after="120" w:line="256" w:lineRule="auto"/>
              <w:contextualSpacing/>
              <w:rPr>
                <w:sz w:val="20"/>
                <w:szCs w:val="20"/>
                <w:lang w:val="de-DE" w:eastAsia="de-DE"/>
              </w:rPr>
            </w:pPr>
            <w:r w:rsidRPr="000F02DF">
              <w:rPr>
                <w:sz w:val="20"/>
                <w:szCs w:val="20"/>
                <w:lang w:val="de-DE" w:eastAsia="de-DE"/>
              </w:rPr>
              <w:t>Mercatorstraße 3, D-24106 Kiel</w:t>
            </w:r>
          </w:p>
          <w:p w14:paraId="65940B2E" w14:textId="77777777" w:rsidR="00853734" w:rsidRPr="000F02DF" w:rsidRDefault="00853734" w:rsidP="003C44DB">
            <w:pPr>
              <w:spacing w:after="120" w:line="256" w:lineRule="auto"/>
              <w:contextualSpacing/>
              <w:rPr>
                <w:sz w:val="20"/>
                <w:szCs w:val="20"/>
                <w:lang w:val="de-DE" w:eastAsia="de-DE"/>
              </w:rPr>
            </w:pPr>
            <w:r w:rsidRPr="000F02DF">
              <w:rPr>
                <w:sz w:val="20"/>
                <w:szCs w:val="20"/>
                <w:lang w:val="de-DE" w:eastAsia="de-DE"/>
              </w:rPr>
              <w:t>Postfach 71 51, D-24171 Kiel</w:t>
            </w:r>
          </w:p>
          <w:p w14:paraId="7B7DBDB2"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Phone: +49(0) 431 988 4984</w:t>
            </w:r>
          </w:p>
          <w:p w14:paraId="21E35BA3"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E-Mail: </w:t>
            </w:r>
            <w:hyperlink r:id="rId28" w:history="1">
              <w:r w:rsidRPr="0001360C">
                <w:rPr>
                  <w:rStyle w:val="Hyperlink"/>
                  <w:sz w:val="20"/>
                  <w:szCs w:val="20"/>
                  <w:lang w:val="en-GB" w:eastAsia="de-DE"/>
                </w:rPr>
                <w:t>jacobus.hofstede@mlur.landsh.de</w:t>
              </w:r>
            </w:hyperlink>
            <w:r w:rsidRPr="0001360C">
              <w:rPr>
                <w:sz w:val="20"/>
                <w:szCs w:val="20"/>
                <w:lang w:val="en-GB" w:eastAsia="de-DE"/>
              </w:rPr>
              <w:t xml:space="preserve">     </w:t>
            </w:r>
          </w:p>
        </w:tc>
        <w:tc>
          <w:tcPr>
            <w:tcW w:w="4464" w:type="dxa"/>
            <w:gridSpan w:val="2"/>
            <w:tcBorders>
              <w:top w:val="nil"/>
              <w:left w:val="single" w:sz="2" w:space="0" w:color="0078B6"/>
              <w:bottom w:val="single" w:sz="2" w:space="0" w:color="0078B6"/>
              <w:right w:val="nil"/>
            </w:tcBorders>
            <w:hideMark/>
          </w:tcPr>
          <w:p w14:paraId="2A3F4D5D" w14:textId="77777777" w:rsidR="00853734" w:rsidRPr="0001360C" w:rsidRDefault="00853734" w:rsidP="003C44DB">
            <w:pPr>
              <w:spacing w:line="256" w:lineRule="auto"/>
              <w:rPr>
                <w:b/>
                <w:sz w:val="20"/>
                <w:szCs w:val="20"/>
                <w:lang w:val="en-GB" w:eastAsia="de-DE"/>
              </w:rPr>
            </w:pPr>
            <w:r w:rsidRPr="0001360C">
              <w:rPr>
                <w:b/>
                <w:sz w:val="20"/>
                <w:szCs w:val="20"/>
                <w:lang w:val="en-GB" w:eastAsia="de-DE"/>
              </w:rPr>
              <w:t xml:space="preserve">Mr Claus von </w:t>
            </w:r>
            <w:proofErr w:type="spellStart"/>
            <w:r w:rsidRPr="0001360C">
              <w:rPr>
                <w:b/>
                <w:sz w:val="20"/>
                <w:szCs w:val="20"/>
                <w:lang w:val="en-GB" w:eastAsia="de-DE"/>
              </w:rPr>
              <w:t>Hoerschelmann</w:t>
            </w:r>
            <w:proofErr w:type="spellEnd"/>
          </w:p>
          <w:p w14:paraId="5987B7C2" w14:textId="77777777" w:rsidR="00853734" w:rsidRPr="0001360C" w:rsidRDefault="00853734" w:rsidP="003C44DB">
            <w:pPr>
              <w:spacing w:line="256" w:lineRule="auto"/>
              <w:rPr>
                <w:sz w:val="20"/>
                <w:szCs w:val="20"/>
                <w:lang w:val="en-GB" w:eastAsia="de-DE"/>
              </w:rPr>
            </w:pPr>
            <w:r w:rsidRPr="0001360C">
              <w:rPr>
                <w:sz w:val="20"/>
                <w:szCs w:val="20"/>
                <w:lang w:val="en-GB" w:eastAsia="de-DE"/>
              </w:rPr>
              <w:t xml:space="preserve">Schleswig-Holstein Agency for Coastal </w:t>
            </w:r>
            <w:proofErr w:type="spellStart"/>
            <w:r w:rsidRPr="0001360C">
              <w:rPr>
                <w:sz w:val="20"/>
                <w:szCs w:val="20"/>
                <w:lang w:val="en-GB" w:eastAsia="de-DE"/>
              </w:rPr>
              <w:t>Defense</w:t>
            </w:r>
            <w:proofErr w:type="spellEnd"/>
            <w:r w:rsidRPr="0001360C">
              <w:rPr>
                <w:sz w:val="20"/>
                <w:szCs w:val="20"/>
                <w:lang w:val="en-GB" w:eastAsia="de-DE"/>
              </w:rPr>
              <w:t>, National Park and Marine Conservation</w:t>
            </w:r>
          </w:p>
          <w:p w14:paraId="46A1788D" w14:textId="77777777" w:rsidR="00853734" w:rsidRPr="0001360C" w:rsidRDefault="00853734" w:rsidP="003C44DB">
            <w:pPr>
              <w:spacing w:line="256" w:lineRule="auto"/>
              <w:rPr>
                <w:sz w:val="20"/>
                <w:szCs w:val="20"/>
                <w:lang w:val="en-GB" w:eastAsia="de-DE"/>
              </w:rPr>
            </w:pPr>
            <w:r w:rsidRPr="0001360C">
              <w:rPr>
                <w:sz w:val="20"/>
                <w:szCs w:val="20"/>
                <w:lang w:val="en-GB" w:eastAsia="de-DE"/>
              </w:rPr>
              <w:t xml:space="preserve">National Park Authority Schleswig-Holstein </w:t>
            </w:r>
            <w:proofErr w:type="spellStart"/>
            <w:r w:rsidRPr="0001360C">
              <w:rPr>
                <w:sz w:val="20"/>
                <w:szCs w:val="20"/>
                <w:lang w:val="en-GB" w:eastAsia="de-DE"/>
              </w:rPr>
              <w:t>Nationalpark-Zentrum</w:t>
            </w:r>
            <w:proofErr w:type="spellEnd"/>
            <w:r w:rsidRPr="0001360C">
              <w:rPr>
                <w:sz w:val="20"/>
                <w:szCs w:val="20"/>
                <w:lang w:val="en-GB" w:eastAsia="de-DE"/>
              </w:rPr>
              <w:t xml:space="preserve"> </w:t>
            </w:r>
            <w:proofErr w:type="spellStart"/>
            <w:r w:rsidRPr="0001360C">
              <w:rPr>
                <w:sz w:val="20"/>
                <w:szCs w:val="20"/>
                <w:lang w:val="en-GB" w:eastAsia="de-DE"/>
              </w:rPr>
              <w:t>Multimar</w:t>
            </w:r>
            <w:proofErr w:type="spellEnd"/>
            <w:r w:rsidRPr="0001360C">
              <w:rPr>
                <w:sz w:val="20"/>
                <w:szCs w:val="20"/>
                <w:lang w:val="en-GB" w:eastAsia="de-DE"/>
              </w:rPr>
              <w:t xml:space="preserve"> </w:t>
            </w:r>
            <w:proofErr w:type="spellStart"/>
            <w:r w:rsidRPr="0001360C">
              <w:rPr>
                <w:sz w:val="20"/>
                <w:szCs w:val="20"/>
                <w:lang w:val="en-GB" w:eastAsia="de-DE"/>
              </w:rPr>
              <w:t>Wattforum</w:t>
            </w:r>
            <w:proofErr w:type="spellEnd"/>
            <w:r w:rsidRPr="0001360C">
              <w:rPr>
                <w:sz w:val="20"/>
                <w:szCs w:val="20"/>
                <w:lang w:val="en-GB" w:eastAsia="de-DE"/>
              </w:rPr>
              <w:t xml:space="preserve"> </w:t>
            </w:r>
            <w:proofErr w:type="spellStart"/>
            <w:r w:rsidRPr="0001360C">
              <w:rPr>
                <w:sz w:val="20"/>
                <w:szCs w:val="20"/>
                <w:lang w:val="en-GB" w:eastAsia="de-DE"/>
              </w:rPr>
              <w:t>Dithmarscher</w:t>
            </w:r>
            <w:proofErr w:type="spellEnd"/>
            <w:r w:rsidRPr="0001360C">
              <w:rPr>
                <w:sz w:val="20"/>
                <w:szCs w:val="20"/>
                <w:lang w:val="en-GB" w:eastAsia="de-DE"/>
              </w:rPr>
              <w:t xml:space="preserve"> </w:t>
            </w:r>
            <w:proofErr w:type="spellStart"/>
            <w:r w:rsidRPr="0001360C">
              <w:rPr>
                <w:sz w:val="20"/>
                <w:szCs w:val="20"/>
                <w:lang w:val="en-GB" w:eastAsia="de-DE"/>
              </w:rPr>
              <w:t>Straße</w:t>
            </w:r>
            <w:proofErr w:type="spellEnd"/>
            <w:r w:rsidRPr="0001360C">
              <w:rPr>
                <w:sz w:val="20"/>
                <w:szCs w:val="20"/>
                <w:lang w:val="en-GB" w:eastAsia="de-DE"/>
              </w:rPr>
              <w:t xml:space="preserve"> 6a 25832 </w:t>
            </w:r>
            <w:proofErr w:type="spellStart"/>
            <w:r w:rsidRPr="0001360C">
              <w:rPr>
                <w:sz w:val="20"/>
                <w:szCs w:val="20"/>
                <w:lang w:val="en-GB" w:eastAsia="de-DE"/>
              </w:rPr>
              <w:t>Tönning</w:t>
            </w:r>
            <w:proofErr w:type="spellEnd"/>
          </w:p>
          <w:p w14:paraId="3B9A825A" w14:textId="77777777" w:rsidR="00853734" w:rsidRPr="0001360C" w:rsidRDefault="00853734" w:rsidP="003C44DB">
            <w:pPr>
              <w:spacing w:line="256" w:lineRule="auto"/>
              <w:rPr>
                <w:sz w:val="20"/>
                <w:szCs w:val="20"/>
                <w:lang w:val="en-GB" w:eastAsia="de-DE"/>
              </w:rPr>
            </w:pPr>
            <w:r w:rsidRPr="0001360C">
              <w:rPr>
                <w:sz w:val="20"/>
                <w:szCs w:val="20"/>
                <w:lang w:val="en-GB" w:eastAsia="de-DE"/>
              </w:rPr>
              <w:t>Phone +49 (0)4861 9620-15</w:t>
            </w:r>
          </w:p>
          <w:p w14:paraId="31879B53" w14:textId="77777777" w:rsidR="00853734" w:rsidRPr="0001360C" w:rsidRDefault="00853734" w:rsidP="003C44DB">
            <w:pPr>
              <w:spacing w:line="256" w:lineRule="auto"/>
              <w:rPr>
                <w:sz w:val="20"/>
                <w:szCs w:val="20"/>
                <w:lang w:val="en-GB" w:eastAsia="de-DE"/>
              </w:rPr>
            </w:pPr>
            <w:proofErr w:type="spellStart"/>
            <w:r w:rsidRPr="0001360C">
              <w:rPr>
                <w:sz w:val="20"/>
                <w:szCs w:val="20"/>
                <w:lang w:val="en-GB" w:eastAsia="de-DE"/>
              </w:rPr>
              <w:t>EMail</w:t>
            </w:r>
            <w:proofErr w:type="spellEnd"/>
            <w:r w:rsidRPr="0001360C">
              <w:rPr>
                <w:sz w:val="20"/>
                <w:szCs w:val="20"/>
                <w:lang w:val="en-GB" w:eastAsia="de-DE"/>
              </w:rPr>
              <w:t xml:space="preserve">: </w:t>
            </w:r>
            <w:hyperlink r:id="rId29" w:history="1">
              <w:r w:rsidRPr="0001360C">
                <w:rPr>
                  <w:rStyle w:val="Hyperlink"/>
                  <w:sz w:val="20"/>
                  <w:szCs w:val="20"/>
                  <w:lang w:val="en-GB" w:eastAsia="de-DE"/>
                </w:rPr>
                <w:t>Claus.vonHoerschelmann@lkn.landsh.de</w:t>
              </w:r>
            </w:hyperlink>
            <w:r w:rsidRPr="0001360C">
              <w:rPr>
                <w:sz w:val="20"/>
                <w:szCs w:val="20"/>
                <w:lang w:val="en-GB" w:eastAsia="de-DE"/>
              </w:rPr>
              <w:t xml:space="preserve"> </w:t>
            </w:r>
          </w:p>
        </w:tc>
      </w:tr>
      <w:tr w:rsidR="00853734" w:rsidRPr="00E02C6F" w14:paraId="0494A1CC" w14:textId="77777777" w:rsidTr="003C44DB">
        <w:tc>
          <w:tcPr>
            <w:tcW w:w="4748" w:type="dxa"/>
            <w:gridSpan w:val="2"/>
            <w:tcBorders>
              <w:top w:val="nil"/>
              <w:left w:val="nil"/>
              <w:bottom w:val="single" w:sz="2" w:space="0" w:color="0078B6"/>
              <w:right w:val="single" w:sz="2" w:space="0" w:color="0078B6"/>
            </w:tcBorders>
          </w:tcPr>
          <w:p w14:paraId="59CCBDB2"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 xml:space="preserve">Mr Andreas </w:t>
            </w:r>
            <w:proofErr w:type="spellStart"/>
            <w:r w:rsidRPr="0001360C">
              <w:rPr>
                <w:b/>
                <w:sz w:val="20"/>
                <w:szCs w:val="20"/>
                <w:lang w:val="en-GB" w:eastAsia="de-DE"/>
              </w:rPr>
              <w:t>Wurpts</w:t>
            </w:r>
            <w:proofErr w:type="spellEnd"/>
          </w:p>
          <w:p w14:paraId="1E96337A"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NLWKN, Coastal Research Station </w:t>
            </w:r>
            <w:proofErr w:type="spellStart"/>
            <w:r w:rsidRPr="0001360C">
              <w:rPr>
                <w:sz w:val="20"/>
                <w:szCs w:val="20"/>
                <w:lang w:val="en-GB" w:eastAsia="de-DE"/>
              </w:rPr>
              <w:t>Norderney</w:t>
            </w:r>
            <w:proofErr w:type="spellEnd"/>
            <w:r w:rsidRPr="0001360C">
              <w:rPr>
                <w:sz w:val="20"/>
                <w:szCs w:val="20"/>
                <w:lang w:val="en-GB" w:eastAsia="de-DE"/>
              </w:rPr>
              <w:t>/</w:t>
            </w:r>
          </w:p>
          <w:p w14:paraId="034192AF" w14:textId="77777777" w:rsidR="00853734" w:rsidRPr="000F02DF" w:rsidRDefault="00853734" w:rsidP="003C44DB">
            <w:pPr>
              <w:spacing w:after="120" w:line="256" w:lineRule="auto"/>
              <w:contextualSpacing/>
              <w:rPr>
                <w:sz w:val="20"/>
                <w:szCs w:val="20"/>
                <w:lang w:val="de-DE" w:eastAsia="de-DE"/>
              </w:rPr>
            </w:pPr>
            <w:r w:rsidRPr="000F02DF">
              <w:rPr>
                <w:sz w:val="20"/>
                <w:szCs w:val="20"/>
                <w:lang w:val="de-DE" w:eastAsia="de-DE"/>
              </w:rPr>
              <w:t xml:space="preserve">Forschungsstelle Küste, Norderney </w:t>
            </w:r>
          </w:p>
          <w:p w14:paraId="05A5025E" w14:textId="77777777" w:rsidR="00853734" w:rsidRPr="000F02DF" w:rsidRDefault="00853734" w:rsidP="003C44DB">
            <w:pPr>
              <w:spacing w:after="120" w:line="256" w:lineRule="auto"/>
              <w:contextualSpacing/>
              <w:rPr>
                <w:sz w:val="20"/>
                <w:szCs w:val="20"/>
                <w:lang w:val="de-DE" w:eastAsia="de-DE"/>
              </w:rPr>
            </w:pPr>
            <w:r w:rsidRPr="000F02DF">
              <w:rPr>
                <w:sz w:val="20"/>
                <w:szCs w:val="20"/>
                <w:highlight w:val="yellow"/>
                <w:lang w:val="de-DE" w:eastAsia="de-DE"/>
              </w:rPr>
              <w:t>Phone: +49</w:t>
            </w:r>
            <w:r w:rsidRPr="000F02DF">
              <w:rPr>
                <w:sz w:val="20"/>
                <w:szCs w:val="20"/>
                <w:lang w:val="de-DE" w:eastAsia="de-DE"/>
              </w:rPr>
              <w:t xml:space="preserve"> </w:t>
            </w:r>
          </w:p>
          <w:p w14:paraId="26588BDF" w14:textId="77777777" w:rsidR="00853734" w:rsidRPr="000F02DF" w:rsidRDefault="00853734" w:rsidP="003C44DB">
            <w:pPr>
              <w:spacing w:after="120" w:line="256" w:lineRule="auto"/>
              <w:contextualSpacing/>
              <w:rPr>
                <w:b/>
                <w:sz w:val="20"/>
                <w:szCs w:val="20"/>
                <w:lang w:val="de-DE" w:eastAsia="de-DE"/>
              </w:rPr>
            </w:pPr>
            <w:r w:rsidRPr="000F02DF">
              <w:rPr>
                <w:sz w:val="20"/>
                <w:szCs w:val="20"/>
                <w:lang w:val="de-DE" w:eastAsia="de-DE"/>
              </w:rPr>
              <w:t xml:space="preserve">E-Mail: </w:t>
            </w:r>
            <w:r w:rsidR="00E02C6F">
              <w:fldChar w:fldCharType="begin"/>
            </w:r>
            <w:r w:rsidR="00E02C6F" w:rsidRPr="00E02C6F">
              <w:rPr>
                <w:lang w:val="de-DE"/>
              </w:rPr>
              <w:instrText xml:space="preserve"> HYPERLINK "mailto:Andreas.Wurpts@nlwkn-ny.niedersachsen.de" </w:instrText>
            </w:r>
            <w:r w:rsidR="00E02C6F">
              <w:fldChar w:fldCharType="separate"/>
            </w:r>
            <w:r w:rsidRPr="000F02DF">
              <w:rPr>
                <w:rStyle w:val="Hyperlink"/>
                <w:sz w:val="20"/>
                <w:szCs w:val="20"/>
                <w:lang w:val="de-DE" w:eastAsia="de-DE"/>
              </w:rPr>
              <w:t>Andreas.Wurpts@nlwkn-ny.niedersachsen.de</w:t>
            </w:r>
            <w:r w:rsidR="00E02C6F">
              <w:rPr>
                <w:rStyle w:val="Hyperlink"/>
                <w:sz w:val="20"/>
                <w:szCs w:val="20"/>
                <w:lang w:val="de-DE" w:eastAsia="de-DE"/>
              </w:rPr>
              <w:fldChar w:fldCharType="end"/>
            </w:r>
            <w:r w:rsidRPr="000F02DF">
              <w:rPr>
                <w:sz w:val="20"/>
                <w:szCs w:val="20"/>
                <w:lang w:val="de-DE" w:eastAsia="de-DE"/>
              </w:rPr>
              <w:t xml:space="preserve"> </w:t>
            </w:r>
          </w:p>
        </w:tc>
        <w:tc>
          <w:tcPr>
            <w:tcW w:w="4464" w:type="dxa"/>
            <w:gridSpan w:val="2"/>
            <w:tcBorders>
              <w:top w:val="nil"/>
              <w:left w:val="single" w:sz="2" w:space="0" w:color="0078B6"/>
              <w:bottom w:val="single" w:sz="2" w:space="0" w:color="0078B6"/>
              <w:right w:val="nil"/>
            </w:tcBorders>
          </w:tcPr>
          <w:p w14:paraId="2DFAAB91" w14:textId="77777777" w:rsidR="00853734" w:rsidRPr="000F02DF" w:rsidRDefault="00853734" w:rsidP="003C44DB">
            <w:pPr>
              <w:spacing w:line="256" w:lineRule="auto"/>
              <w:rPr>
                <w:b/>
                <w:sz w:val="20"/>
                <w:szCs w:val="20"/>
                <w:lang w:val="de-DE" w:eastAsia="de-DE"/>
              </w:rPr>
            </w:pPr>
          </w:p>
        </w:tc>
      </w:tr>
      <w:tr w:rsidR="00853734" w:rsidRPr="0001360C" w14:paraId="5A8D205F" w14:textId="77777777" w:rsidTr="003C44DB">
        <w:tc>
          <w:tcPr>
            <w:tcW w:w="9212" w:type="dxa"/>
            <w:gridSpan w:val="4"/>
            <w:shd w:val="clear" w:color="auto" w:fill="0078B6"/>
            <w:hideMark/>
          </w:tcPr>
          <w:p w14:paraId="550FCF36" w14:textId="77777777" w:rsidR="00853734" w:rsidRPr="0001360C" w:rsidRDefault="00853734" w:rsidP="003C44DB">
            <w:pPr>
              <w:spacing w:after="120" w:line="256" w:lineRule="auto"/>
              <w:contextualSpacing/>
              <w:rPr>
                <w:b/>
                <w:sz w:val="20"/>
                <w:szCs w:val="20"/>
                <w:lang w:val="en-GB" w:eastAsia="de-DE"/>
              </w:rPr>
            </w:pPr>
            <w:r w:rsidRPr="0001360C">
              <w:rPr>
                <w:b/>
                <w:color w:val="FFFFFF"/>
                <w:sz w:val="20"/>
                <w:szCs w:val="20"/>
                <w:lang w:val="en-GB" w:eastAsia="de-DE"/>
              </w:rPr>
              <w:t>Netherlands</w:t>
            </w:r>
          </w:p>
        </w:tc>
      </w:tr>
      <w:tr w:rsidR="00853734" w:rsidRPr="00E02C6F" w14:paraId="50BA1526" w14:textId="77777777" w:rsidTr="003C44DB">
        <w:trPr>
          <w:trHeight w:val="702"/>
        </w:trPr>
        <w:tc>
          <w:tcPr>
            <w:tcW w:w="4748" w:type="dxa"/>
            <w:gridSpan w:val="2"/>
            <w:tcBorders>
              <w:top w:val="nil"/>
              <w:left w:val="nil"/>
              <w:bottom w:val="single" w:sz="2" w:space="0" w:color="0078B6"/>
              <w:right w:val="single" w:sz="2" w:space="0" w:color="0078B6"/>
            </w:tcBorders>
            <w:hideMark/>
          </w:tcPr>
          <w:p w14:paraId="731FC542"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 xml:space="preserve">Mr </w:t>
            </w:r>
            <w:proofErr w:type="spellStart"/>
            <w:r w:rsidRPr="0001360C">
              <w:rPr>
                <w:b/>
                <w:sz w:val="20"/>
                <w:szCs w:val="20"/>
                <w:lang w:val="en-GB" w:eastAsia="de-DE"/>
              </w:rPr>
              <w:t>Saa</w:t>
            </w:r>
            <w:proofErr w:type="spellEnd"/>
            <w:r w:rsidRPr="0001360C">
              <w:rPr>
                <w:b/>
                <w:sz w:val="20"/>
                <w:szCs w:val="20"/>
                <w:lang w:val="en-GB" w:eastAsia="de-DE"/>
              </w:rPr>
              <w:t xml:space="preserve"> </w:t>
            </w:r>
            <w:proofErr w:type="spellStart"/>
            <w:r w:rsidRPr="0001360C">
              <w:rPr>
                <w:b/>
                <w:sz w:val="20"/>
                <w:szCs w:val="20"/>
                <w:lang w:val="en-GB" w:eastAsia="de-DE"/>
              </w:rPr>
              <w:t>Kabuta</w:t>
            </w:r>
            <w:proofErr w:type="spellEnd"/>
          </w:p>
          <w:p w14:paraId="24DF72A2"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Ministry of Infrastructure and Water Management</w:t>
            </w:r>
          </w:p>
          <w:p w14:paraId="2B3D7BDB"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Directorate of Water Affairs</w:t>
            </w:r>
          </w:p>
          <w:p w14:paraId="70C55394"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Postbus 61 </w:t>
            </w:r>
          </w:p>
          <w:p w14:paraId="5D24387E"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NL 8200 AB </w:t>
            </w:r>
            <w:proofErr w:type="spellStart"/>
            <w:r w:rsidRPr="0001360C">
              <w:rPr>
                <w:sz w:val="20"/>
                <w:szCs w:val="20"/>
                <w:lang w:val="en-GB" w:eastAsia="de-DE"/>
              </w:rPr>
              <w:t>Lelystad</w:t>
            </w:r>
            <w:proofErr w:type="spellEnd"/>
            <w:r w:rsidRPr="0001360C">
              <w:rPr>
                <w:sz w:val="20"/>
                <w:szCs w:val="20"/>
                <w:lang w:val="en-GB" w:eastAsia="de-DE"/>
              </w:rPr>
              <w:t xml:space="preserve"> </w:t>
            </w:r>
          </w:p>
          <w:p w14:paraId="519830FC"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phone: +31 (0)6 29 38 23 19 </w:t>
            </w:r>
          </w:p>
          <w:p w14:paraId="569C0D03" w14:textId="77777777" w:rsidR="00853734" w:rsidRPr="0078495C" w:rsidRDefault="00853734" w:rsidP="003C44DB">
            <w:pPr>
              <w:spacing w:after="120" w:line="256" w:lineRule="auto"/>
              <w:contextualSpacing/>
              <w:rPr>
                <w:sz w:val="20"/>
                <w:szCs w:val="20"/>
                <w:lang w:val="de-DE" w:eastAsia="de-DE"/>
              </w:rPr>
            </w:pPr>
            <w:r w:rsidRPr="0078495C">
              <w:rPr>
                <w:sz w:val="20"/>
                <w:szCs w:val="20"/>
                <w:lang w:val="de-DE" w:eastAsia="de-DE"/>
              </w:rPr>
              <w:t xml:space="preserve">E-Mail: </w:t>
            </w:r>
            <w:hyperlink r:id="rId30" w:history="1">
              <w:r w:rsidRPr="0078495C">
                <w:rPr>
                  <w:rStyle w:val="Hyperlink"/>
                  <w:sz w:val="20"/>
                  <w:szCs w:val="20"/>
                  <w:lang w:val="de-DE" w:eastAsia="de-DE"/>
                </w:rPr>
                <w:t>saahenry.kabuta@rws.nl</w:t>
              </w:r>
            </w:hyperlink>
            <w:r w:rsidRPr="0078495C">
              <w:rPr>
                <w:sz w:val="20"/>
                <w:szCs w:val="20"/>
                <w:lang w:val="de-DE" w:eastAsia="de-DE"/>
              </w:rPr>
              <w:t xml:space="preserve"> </w:t>
            </w:r>
          </w:p>
        </w:tc>
        <w:tc>
          <w:tcPr>
            <w:tcW w:w="4464" w:type="dxa"/>
            <w:gridSpan w:val="2"/>
            <w:tcBorders>
              <w:top w:val="nil"/>
              <w:left w:val="single" w:sz="2" w:space="0" w:color="0078B6"/>
              <w:bottom w:val="single" w:sz="2" w:space="0" w:color="0078B6"/>
              <w:right w:val="nil"/>
            </w:tcBorders>
            <w:hideMark/>
          </w:tcPr>
          <w:p w14:paraId="3BAC0149" w14:textId="77777777" w:rsidR="00853734" w:rsidRPr="0078495C" w:rsidRDefault="00853734" w:rsidP="003C44DB">
            <w:pPr>
              <w:spacing w:after="120" w:line="256" w:lineRule="auto"/>
              <w:contextualSpacing/>
              <w:rPr>
                <w:sz w:val="20"/>
                <w:szCs w:val="20"/>
                <w:lang w:val="de-DE" w:eastAsia="de-DE"/>
              </w:rPr>
            </w:pPr>
            <w:r w:rsidRPr="0078495C">
              <w:rPr>
                <w:sz w:val="20"/>
                <w:szCs w:val="20"/>
                <w:lang w:val="de-DE" w:eastAsia="de-DE"/>
              </w:rPr>
              <w:t xml:space="preserve"> </w:t>
            </w:r>
          </w:p>
        </w:tc>
      </w:tr>
      <w:tr w:rsidR="00853734" w:rsidRPr="0001360C" w14:paraId="23D9DCAE" w14:textId="77777777" w:rsidTr="003C44DB">
        <w:trPr>
          <w:gridAfter w:val="1"/>
          <w:wAfter w:w="140" w:type="dxa"/>
        </w:trPr>
        <w:tc>
          <w:tcPr>
            <w:tcW w:w="9072" w:type="dxa"/>
            <w:gridSpan w:val="3"/>
            <w:shd w:val="clear" w:color="auto" w:fill="0078B6"/>
            <w:tcMar>
              <w:top w:w="57" w:type="dxa"/>
              <w:left w:w="70" w:type="dxa"/>
              <w:bottom w:w="57" w:type="dxa"/>
              <w:right w:w="70" w:type="dxa"/>
            </w:tcMar>
            <w:hideMark/>
          </w:tcPr>
          <w:p w14:paraId="0DCA4586" w14:textId="77777777" w:rsidR="00853734" w:rsidRPr="0001360C" w:rsidRDefault="00853734" w:rsidP="003C44DB">
            <w:pPr>
              <w:spacing w:line="254" w:lineRule="auto"/>
              <w:rPr>
                <w:b/>
                <w:sz w:val="20"/>
                <w:szCs w:val="20"/>
                <w:lang w:val="en-GB"/>
              </w:rPr>
            </w:pPr>
            <w:r w:rsidRPr="0001360C">
              <w:rPr>
                <w:b/>
                <w:color w:val="FFFFFF" w:themeColor="background1"/>
                <w:sz w:val="20"/>
                <w:szCs w:val="20"/>
                <w:lang w:val="en-GB"/>
              </w:rPr>
              <w:t>Participants from advisors to WSB and external experts</w:t>
            </w:r>
          </w:p>
        </w:tc>
      </w:tr>
      <w:tr w:rsidR="00853734" w:rsidRPr="00E02C6F" w14:paraId="3882876C" w14:textId="77777777" w:rsidTr="003C44DB">
        <w:trPr>
          <w:gridAfter w:val="1"/>
          <w:wAfter w:w="140" w:type="dxa"/>
        </w:trPr>
        <w:tc>
          <w:tcPr>
            <w:tcW w:w="4748" w:type="dxa"/>
            <w:gridSpan w:val="2"/>
            <w:tcBorders>
              <w:top w:val="single" w:sz="2" w:space="0" w:color="0078B6"/>
              <w:left w:val="nil"/>
              <w:bottom w:val="single" w:sz="2" w:space="0" w:color="0078B6"/>
              <w:right w:val="single" w:sz="2" w:space="0" w:color="0078B6"/>
            </w:tcBorders>
            <w:shd w:val="clear" w:color="auto" w:fill="auto"/>
            <w:tcMar>
              <w:top w:w="57" w:type="dxa"/>
              <w:left w:w="70" w:type="dxa"/>
              <w:bottom w:w="57" w:type="dxa"/>
              <w:right w:w="70" w:type="dxa"/>
            </w:tcMar>
          </w:tcPr>
          <w:p w14:paraId="77F3BF1F" w14:textId="77777777" w:rsidR="00853734" w:rsidRPr="0001360C" w:rsidRDefault="00853734" w:rsidP="003C44DB">
            <w:pPr>
              <w:pStyle w:val="NoSpacing"/>
              <w:spacing w:line="254" w:lineRule="auto"/>
              <w:ind w:left="0"/>
              <w:rPr>
                <w:b/>
                <w:sz w:val="20"/>
                <w:szCs w:val="20"/>
                <w:lang w:val="en-GB"/>
              </w:rPr>
            </w:pPr>
            <w:r w:rsidRPr="0001360C">
              <w:rPr>
                <w:b/>
                <w:sz w:val="20"/>
                <w:szCs w:val="20"/>
                <w:lang w:val="en-GB"/>
              </w:rPr>
              <w:t xml:space="preserve">Ms </w:t>
            </w:r>
            <w:proofErr w:type="spellStart"/>
            <w:r w:rsidRPr="0001360C">
              <w:rPr>
                <w:b/>
                <w:sz w:val="20"/>
                <w:szCs w:val="20"/>
                <w:lang w:val="en-GB"/>
              </w:rPr>
              <w:t>Annkatrin</w:t>
            </w:r>
            <w:proofErr w:type="spellEnd"/>
            <w:r w:rsidRPr="0001360C">
              <w:rPr>
                <w:b/>
                <w:sz w:val="20"/>
                <w:szCs w:val="20"/>
                <w:lang w:val="en-GB"/>
              </w:rPr>
              <w:t xml:space="preserve"> Weber</w:t>
            </w:r>
          </w:p>
          <w:p w14:paraId="5CF80624" w14:textId="77777777" w:rsidR="00853734" w:rsidRPr="0001360C" w:rsidRDefault="00853734" w:rsidP="003C44DB">
            <w:pPr>
              <w:pStyle w:val="NoSpacing"/>
              <w:spacing w:line="254" w:lineRule="auto"/>
              <w:ind w:left="0"/>
              <w:rPr>
                <w:sz w:val="20"/>
                <w:szCs w:val="20"/>
                <w:lang w:val="en-GB"/>
              </w:rPr>
            </w:pPr>
            <w:r w:rsidRPr="0001360C">
              <w:rPr>
                <w:sz w:val="20"/>
                <w:szCs w:val="20"/>
                <w:lang w:val="en-GB"/>
              </w:rPr>
              <w:t xml:space="preserve">WWF, </w:t>
            </w:r>
            <w:proofErr w:type="spellStart"/>
            <w:r w:rsidRPr="0001360C">
              <w:rPr>
                <w:sz w:val="20"/>
                <w:szCs w:val="20"/>
                <w:lang w:val="en-GB"/>
              </w:rPr>
              <w:t>Wadden</w:t>
            </w:r>
            <w:proofErr w:type="spellEnd"/>
            <w:r w:rsidRPr="0001360C">
              <w:rPr>
                <w:sz w:val="20"/>
                <w:szCs w:val="20"/>
                <w:lang w:val="en-GB"/>
              </w:rPr>
              <w:t xml:space="preserve"> Sea Office</w:t>
            </w:r>
          </w:p>
          <w:p w14:paraId="321072EA" w14:textId="77777777" w:rsidR="00853734" w:rsidRPr="000F02DF" w:rsidRDefault="00853734" w:rsidP="003C44DB">
            <w:pPr>
              <w:pStyle w:val="NoSpacing"/>
              <w:spacing w:line="254" w:lineRule="auto"/>
              <w:ind w:left="0"/>
              <w:rPr>
                <w:sz w:val="20"/>
                <w:szCs w:val="20"/>
                <w:lang w:val="de-DE"/>
              </w:rPr>
            </w:pPr>
            <w:r w:rsidRPr="000F02DF">
              <w:rPr>
                <w:sz w:val="20"/>
                <w:szCs w:val="20"/>
                <w:lang w:val="de-DE"/>
              </w:rPr>
              <w:t>Hafenstraße 3</w:t>
            </w:r>
          </w:p>
          <w:p w14:paraId="3C153AB3" w14:textId="77777777" w:rsidR="00853734" w:rsidRPr="000F02DF" w:rsidRDefault="00853734" w:rsidP="003C44DB">
            <w:pPr>
              <w:pStyle w:val="NoSpacing"/>
              <w:spacing w:line="254" w:lineRule="auto"/>
              <w:ind w:left="0"/>
              <w:rPr>
                <w:sz w:val="20"/>
                <w:szCs w:val="20"/>
                <w:lang w:val="de-DE"/>
              </w:rPr>
            </w:pPr>
            <w:r w:rsidRPr="000F02DF">
              <w:rPr>
                <w:sz w:val="20"/>
                <w:szCs w:val="20"/>
                <w:lang w:val="de-DE"/>
              </w:rPr>
              <w:t xml:space="preserve">D - 25813 Husum </w:t>
            </w:r>
          </w:p>
          <w:p w14:paraId="1579A7A4" w14:textId="77777777" w:rsidR="00853734" w:rsidRPr="000F02DF" w:rsidRDefault="00853734" w:rsidP="003C44DB">
            <w:pPr>
              <w:pStyle w:val="NoSpacing"/>
              <w:spacing w:line="254" w:lineRule="auto"/>
              <w:ind w:left="0"/>
              <w:rPr>
                <w:sz w:val="20"/>
                <w:szCs w:val="20"/>
                <w:highlight w:val="yellow"/>
                <w:lang w:val="de-DE"/>
              </w:rPr>
            </w:pPr>
            <w:r w:rsidRPr="000F02DF">
              <w:rPr>
                <w:sz w:val="20"/>
                <w:szCs w:val="20"/>
                <w:highlight w:val="yellow"/>
                <w:lang w:val="de-DE"/>
              </w:rPr>
              <w:t xml:space="preserve">phone:  +49 (0)4841 66 85 58 </w:t>
            </w:r>
          </w:p>
          <w:p w14:paraId="77210469" w14:textId="77777777" w:rsidR="00853734" w:rsidRPr="0078495C" w:rsidRDefault="00853734" w:rsidP="003C44DB">
            <w:pPr>
              <w:pStyle w:val="NoSpacing"/>
              <w:spacing w:line="254" w:lineRule="auto"/>
              <w:ind w:left="0"/>
              <w:rPr>
                <w:sz w:val="20"/>
                <w:szCs w:val="20"/>
                <w:highlight w:val="yellow"/>
                <w:lang w:val="de-DE"/>
              </w:rPr>
            </w:pPr>
            <w:r w:rsidRPr="0078495C">
              <w:rPr>
                <w:sz w:val="20"/>
                <w:szCs w:val="20"/>
                <w:highlight w:val="yellow"/>
                <w:lang w:val="de-DE"/>
              </w:rPr>
              <w:lastRenderedPageBreak/>
              <w:t>mobile: +49 (0)151 18854818</w:t>
            </w:r>
          </w:p>
          <w:p w14:paraId="48B31513" w14:textId="77777777" w:rsidR="00853734" w:rsidRPr="0078495C" w:rsidRDefault="00853734" w:rsidP="003C44DB">
            <w:pPr>
              <w:pStyle w:val="NoSpacing"/>
              <w:spacing w:line="254" w:lineRule="auto"/>
              <w:ind w:left="0"/>
              <w:rPr>
                <w:b/>
                <w:sz w:val="20"/>
                <w:szCs w:val="20"/>
                <w:lang w:val="de-DE"/>
              </w:rPr>
            </w:pPr>
            <w:r w:rsidRPr="0078495C">
              <w:rPr>
                <w:sz w:val="20"/>
                <w:szCs w:val="20"/>
                <w:lang w:val="de-DE" w:eastAsia="de-DE"/>
              </w:rPr>
              <w:t xml:space="preserve">E-Mail: </w:t>
            </w:r>
            <w:r w:rsidR="00E02C6F">
              <w:fldChar w:fldCharType="begin"/>
            </w:r>
            <w:r w:rsidR="00E02C6F" w:rsidRPr="00E02C6F">
              <w:rPr>
                <w:lang w:val="de-DE"/>
              </w:rPr>
              <w:instrText xml:space="preserve"> HYPERLINK "mailto:annkatrin.weber@wwf.de" </w:instrText>
            </w:r>
            <w:r w:rsidR="00E02C6F">
              <w:fldChar w:fldCharType="separate"/>
            </w:r>
            <w:r w:rsidRPr="0078495C">
              <w:rPr>
                <w:rStyle w:val="Hyperlink"/>
                <w:sz w:val="20"/>
                <w:szCs w:val="20"/>
                <w:lang w:val="de-DE"/>
              </w:rPr>
              <w:t>annkatrin.weber@wwf.de</w:t>
            </w:r>
            <w:r w:rsidR="00E02C6F">
              <w:rPr>
                <w:rStyle w:val="Hyperlink"/>
                <w:sz w:val="20"/>
                <w:szCs w:val="20"/>
                <w:lang w:val="de-DE"/>
              </w:rPr>
              <w:fldChar w:fldCharType="end"/>
            </w:r>
            <w:r w:rsidRPr="0078495C">
              <w:rPr>
                <w:sz w:val="20"/>
                <w:szCs w:val="20"/>
                <w:lang w:val="de-DE"/>
              </w:rPr>
              <w:t xml:space="preserve"> </w:t>
            </w:r>
          </w:p>
        </w:tc>
        <w:tc>
          <w:tcPr>
            <w:tcW w:w="4324" w:type="dxa"/>
            <w:tcBorders>
              <w:top w:val="single" w:sz="2" w:space="0" w:color="0078B6"/>
              <w:left w:val="single" w:sz="2" w:space="0" w:color="0078B6"/>
              <w:bottom w:val="single" w:sz="2" w:space="0" w:color="0078B6"/>
              <w:right w:val="nil"/>
            </w:tcBorders>
            <w:shd w:val="clear" w:color="auto" w:fill="auto"/>
            <w:tcMar>
              <w:top w:w="57" w:type="dxa"/>
              <w:left w:w="70" w:type="dxa"/>
              <w:bottom w:w="57" w:type="dxa"/>
              <w:right w:w="70" w:type="dxa"/>
            </w:tcMar>
          </w:tcPr>
          <w:p w14:paraId="193C4728" w14:textId="77777777" w:rsidR="00853734" w:rsidRPr="0078495C" w:rsidRDefault="00853734" w:rsidP="003C44DB">
            <w:pPr>
              <w:pStyle w:val="NoSpacing"/>
              <w:spacing w:line="254" w:lineRule="auto"/>
              <w:ind w:left="0"/>
              <w:rPr>
                <w:b/>
                <w:sz w:val="20"/>
                <w:szCs w:val="20"/>
                <w:lang w:val="de-DE"/>
              </w:rPr>
            </w:pPr>
            <w:r w:rsidRPr="0078495C">
              <w:rPr>
                <w:sz w:val="20"/>
                <w:szCs w:val="20"/>
                <w:lang w:val="de-DE"/>
              </w:rPr>
              <w:lastRenderedPageBreak/>
              <w:t xml:space="preserve"> </w:t>
            </w:r>
          </w:p>
        </w:tc>
      </w:tr>
      <w:tr w:rsidR="00853734" w:rsidRPr="0001360C" w14:paraId="394CAC3F" w14:textId="77777777" w:rsidTr="003C44DB">
        <w:tc>
          <w:tcPr>
            <w:tcW w:w="9212" w:type="dxa"/>
            <w:gridSpan w:val="4"/>
            <w:shd w:val="clear" w:color="auto" w:fill="0078B6"/>
            <w:hideMark/>
          </w:tcPr>
          <w:p w14:paraId="0292156D" w14:textId="77777777" w:rsidR="00853734" w:rsidRPr="0001360C" w:rsidRDefault="00853734" w:rsidP="003C44DB">
            <w:pPr>
              <w:spacing w:after="120" w:line="256" w:lineRule="auto"/>
              <w:contextualSpacing/>
              <w:rPr>
                <w:b/>
                <w:color w:val="FFFFFF"/>
                <w:sz w:val="20"/>
                <w:szCs w:val="20"/>
                <w:lang w:val="en-GB" w:eastAsia="de-DE"/>
              </w:rPr>
            </w:pPr>
            <w:r w:rsidRPr="0001360C">
              <w:rPr>
                <w:b/>
                <w:color w:val="FFFFFF"/>
                <w:sz w:val="20"/>
                <w:szCs w:val="20"/>
                <w:lang w:val="en-GB" w:eastAsia="de-DE"/>
              </w:rPr>
              <w:t>Secretary</w:t>
            </w:r>
          </w:p>
        </w:tc>
      </w:tr>
      <w:tr w:rsidR="00853734" w:rsidRPr="0001360C" w14:paraId="52E22F58" w14:textId="77777777" w:rsidTr="003C44DB">
        <w:tc>
          <w:tcPr>
            <w:tcW w:w="4210" w:type="dxa"/>
            <w:hideMark/>
          </w:tcPr>
          <w:p w14:paraId="4D78C8D3"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Ms Julia A Busch</w:t>
            </w:r>
          </w:p>
          <w:p w14:paraId="2DBD32A0"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Common </w:t>
            </w:r>
            <w:proofErr w:type="spellStart"/>
            <w:r w:rsidRPr="0001360C">
              <w:rPr>
                <w:sz w:val="20"/>
                <w:szCs w:val="20"/>
                <w:lang w:val="en-GB" w:eastAsia="de-DE"/>
              </w:rPr>
              <w:t>Wadden</w:t>
            </w:r>
            <w:proofErr w:type="spellEnd"/>
            <w:r w:rsidRPr="0001360C">
              <w:rPr>
                <w:sz w:val="20"/>
                <w:szCs w:val="20"/>
                <w:lang w:val="en-GB" w:eastAsia="de-DE"/>
              </w:rPr>
              <w:t xml:space="preserve"> Sea Secretariat</w:t>
            </w:r>
          </w:p>
        </w:tc>
        <w:tc>
          <w:tcPr>
            <w:tcW w:w="5002" w:type="dxa"/>
            <w:gridSpan w:val="3"/>
          </w:tcPr>
          <w:p w14:paraId="4E4BF426" w14:textId="77777777" w:rsidR="00853734" w:rsidRPr="0001360C" w:rsidRDefault="00853734" w:rsidP="003C44DB">
            <w:pPr>
              <w:spacing w:after="120" w:line="256" w:lineRule="auto"/>
              <w:contextualSpacing/>
              <w:rPr>
                <w:sz w:val="20"/>
                <w:szCs w:val="20"/>
                <w:lang w:val="en-GB" w:eastAsia="de-DE"/>
              </w:rPr>
            </w:pPr>
          </w:p>
        </w:tc>
      </w:tr>
      <w:bookmarkEnd w:id="0"/>
    </w:tbl>
    <w:p w14:paraId="729A1EDC" w14:textId="77777777" w:rsidR="00853734" w:rsidRPr="0001360C" w:rsidRDefault="00853734" w:rsidP="00853734">
      <w:pPr>
        <w:tabs>
          <w:tab w:val="left" w:pos="142"/>
        </w:tabs>
        <w:spacing w:after="200" w:line="276" w:lineRule="auto"/>
        <w:rPr>
          <w:rFonts w:eastAsia="Calibri"/>
          <w:b/>
          <w:sz w:val="22"/>
          <w:szCs w:val="22"/>
          <w:lang w:val="en-GB"/>
        </w:rPr>
      </w:pPr>
      <w:r w:rsidRPr="0001360C">
        <w:rPr>
          <w:rFonts w:eastAsia="Calibri"/>
          <w:b/>
          <w:sz w:val="22"/>
          <w:szCs w:val="22"/>
          <w:lang w:val="en-GB"/>
        </w:rPr>
        <w:br w:type="page"/>
      </w:r>
    </w:p>
    <w:p w14:paraId="1D9ED104" w14:textId="77777777" w:rsidR="00853734" w:rsidRPr="0001360C" w:rsidRDefault="00853734" w:rsidP="00853734">
      <w:pPr>
        <w:tabs>
          <w:tab w:val="left" w:pos="142"/>
        </w:tabs>
        <w:spacing w:after="200" w:line="276" w:lineRule="auto"/>
        <w:rPr>
          <w:rFonts w:ascii="Arial" w:eastAsia="Calibri" w:hAnsi="Arial" w:cs="Arial"/>
          <w:color w:val="0078B6"/>
          <w:sz w:val="28"/>
          <w:szCs w:val="36"/>
          <w:lang w:val="en-GB"/>
        </w:rPr>
      </w:pPr>
      <w:r>
        <w:rPr>
          <w:noProof/>
          <w:lang w:val="en-GB" w:eastAsia="en-GB"/>
        </w:rPr>
        <w:lastRenderedPageBreak/>
        <w:drawing>
          <wp:anchor distT="0" distB="0" distL="114300" distR="114300" simplePos="0" relativeHeight="251664896" behindDoc="0" locked="0" layoutInCell="1" allowOverlap="1" wp14:anchorId="518313D4" wp14:editId="2C9C9571">
            <wp:simplePos x="0" y="0"/>
            <wp:positionH relativeFrom="column">
              <wp:posOffset>-25147</wp:posOffset>
            </wp:positionH>
            <wp:positionV relativeFrom="paragraph">
              <wp:posOffset>256032</wp:posOffset>
            </wp:positionV>
            <wp:extent cx="1254475" cy="497434"/>
            <wp:effectExtent l="0" t="0" r="3175" b="0"/>
            <wp:wrapNone/>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54475" cy="497434"/>
                    </a:xfrm>
                    <a:prstGeom prst="rect">
                      <a:avLst/>
                    </a:prstGeom>
                  </pic:spPr>
                </pic:pic>
              </a:graphicData>
            </a:graphic>
            <wp14:sizeRelH relativeFrom="page">
              <wp14:pctWidth>0</wp14:pctWidth>
            </wp14:sizeRelH>
            <wp14:sizeRelV relativeFrom="page">
              <wp14:pctHeight>0</wp14:pctHeight>
            </wp14:sizeRelV>
          </wp:anchor>
        </w:drawing>
      </w:r>
      <w:r w:rsidRPr="0001360C">
        <w:rPr>
          <w:rFonts w:eastAsia="Calibri"/>
          <w:b/>
          <w:sz w:val="22"/>
          <w:szCs w:val="22"/>
          <w:lang w:val="en-GB"/>
        </w:rPr>
        <w:t xml:space="preserve">ANNEX 2: </w:t>
      </w:r>
      <w:r w:rsidRPr="0001360C">
        <w:rPr>
          <w:noProof/>
          <w:sz w:val="20"/>
          <w:szCs w:val="20"/>
          <w:lang w:val="en-GB" w:eastAsia="en-GB"/>
        </w:rPr>
        <w:drawing>
          <wp:anchor distT="0" distB="0" distL="114300" distR="114300" simplePos="0" relativeHeight="251663872" behindDoc="0" locked="0" layoutInCell="1" allowOverlap="1" wp14:anchorId="0E1DD956" wp14:editId="2A275E15">
            <wp:simplePos x="0" y="0"/>
            <wp:positionH relativeFrom="column">
              <wp:posOffset>5027930</wp:posOffset>
            </wp:positionH>
            <wp:positionV relativeFrom="paragraph">
              <wp:posOffset>53340</wp:posOffset>
            </wp:positionV>
            <wp:extent cx="892175" cy="1054735"/>
            <wp:effectExtent l="0" t="0" r="3175"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eastAsia="Calibri"/>
          <w:b/>
          <w:sz w:val="22"/>
          <w:szCs w:val="22"/>
          <w:lang w:val="en-GB"/>
        </w:rPr>
        <w:t>Final agenda</w:t>
      </w:r>
    </w:p>
    <w:p w14:paraId="70C539ED" w14:textId="77777777" w:rsidR="00853734" w:rsidRPr="0001360C" w:rsidRDefault="00853734" w:rsidP="00853734">
      <w:pPr>
        <w:spacing w:after="200" w:line="276" w:lineRule="auto"/>
        <w:jc w:val="center"/>
        <w:rPr>
          <w:rFonts w:ascii="Arial" w:eastAsia="Calibri" w:hAnsi="Arial" w:cs="Arial"/>
          <w:color w:val="0078B6"/>
          <w:sz w:val="28"/>
          <w:szCs w:val="36"/>
          <w:lang w:val="en-GB"/>
        </w:rPr>
      </w:pPr>
      <w:r w:rsidRPr="0001360C">
        <w:rPr>
          <w:rFonts w:ascii="Arial" w:eastAsia="Calibri" w:hAnsi="Arial" w:cs="Arial"/>
          <w:color w:val="0078B6"/>
          <w:sz w:val="28"/>
          <w:szCs w:val="36"/>
          <w:lang w:val="en-GB"/>
        </w:rPr>
        <w:t>FINAL AGENDA</w:t>
      </w:r>
    </w:p>
    <w:p w14:paraId="594C3122" w14:textId="77777777" w:rsidR="00853734" w:rsidRPr="0001360C" w:rsidRDefault="00853734" w:rsidP="00853734">
      <w:pPr>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Expert Group Climate Change Adaptation</w:t>
      </w:r>
    </w:p>
    <w:p w14:paraId="5B05BEE4" w14:textId="77777777" w:rsidR="00853734" w:rsidRPr="0001360C" w:rsidRDefault="00853734" w:rsidP="00853734">
      <w:pPr>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 xml:space="preserve">(EG-C 4) </w:t>
      </w:r>
    </w:p>
    <w:p w14:paraId="06790CFE" w14:textId="77777777" w:rsidR="00853734" w:rsidRPr="0001360C" w:rsidRDefault="00853734" w:rsidP="00853734">
      <w:pPr>
        <w:tabs>
          <w:tab w:val="left" w:pos="142"/>
        </w:tabs>
        <w:spacing w:after="200" w:line="276" w:lineRule="auto"/>
        <w:contextualSpacing/>
        <w:jc w:val="center"/>
        <w:rPr>
          <w:rFonts w:ascii="Georgia" w:eastAsia="Batang" w:hAnsi="Georgia"/>
          <w:sz w:val="20"/>
          <w:szCs w:val="20"/>
          <w:lang w:val="en-GB" w:eastAsia="ko-KR"/>
        </w:rPr>
      </w:pPr>
      <w:r w:rsidRPr="0001360C">
        <w:rPr>
          <w:rFonts w:ascii="Georgia" w:eastAsia="Batang" w:hAnsi="Georgia"/>
          <w:sz w:val="20"/>
          <w:szCs w:val="20"/>
          <w:lang w:val="en-GB" w:eastAsia="ko-KR"/>
        </w:rPr>
        <w:t>10 December 2019</w:t>
      </w:r>
    </w:p>
    <w:p w14:paraId="6CF42FC8" w14:textId="77777777" w:rsidR="00853734" w:rsidRPr="0001360C" w:rsidRDefault="00853734" w:rsidP="00853734">
      <w:pPr>
        <w:tabs>
          <w:tab w:val="left" w:pos="142"/>
        </w:tabs>
        <w:spacing w:after="200" w:line="276" w:lineRule="auto"/>
        <w:contextualSpacing/>
        <w:jc w:val="center"/>
        <w:rPr>
          <w:rFonts w:eastAsia="Batang"/>
          <w:sz w:val="20"/>
          <w:szCs w:val="20"/>
          <w:lang w:val="en-GB" w:eastAsia="ko-KR"/>
        </w:rPr>
      </w:pPr>
      <w:r w:rsidRPr="0001360C">
        <w:rPr>
          <w:rFonts w:ascii="Georgia" w:eastAsia="Batang" w:hAnsi="Georgia"/>
          <w:sz w:val="20"/>
          <w:szCs w:val="20"/>
          <w:lang w:val="en-GB" w:eastAsia="ko-KR"/>
        </w:rPr>
        <w:t>Bremen, Germany</w:t>
      </w:r>
    </w:p>
    <w:p w14:paraId="6ED9FEBE" w14:textId="77777777" w:rsidR="00853734" w:rsidRPr="0001360C" w:rsidRDefault="00853734" w:rsidP="00853734">
      <w:pPr>
        <w:spacing w:after="120" w:line="276" w:lineRule="auto"/>
        <w:contextualSpacing/>
        <w:jc w:val="center"/>
        <w:rPr>
          <w:b/>
          <w:sz w:val="22"/>
          <w:szCs w:val="22"/>
          <w:lang w:val="en-GB"/>
        </w:rPr>
      </w:pPr>
    </w:p>
    <w:p w14:paraId="3C0EBF3A" w14:textId="77777777" w:rsidR="00853734" w:rsidRPr="0001360C" w:rsidRDefault="00853734" w:rsidP="00853734">
      <w:pPr>
        <w:spacing w:after="120" w:line="276" w:lineRule="auto"/>
        <w:contextualSpacing/>
        <w:jc w:val="center"/>
        <w:rPr>
          <w:b/>
          <w:sz w:val="22"/>
          <w:szCs w:val="22"/>
          <w:lang w:val="en-GB"/>
        </w:rPr>
      </w:pPr>
    </w:p>
    <w:p w14:paraId="1CCAE5D2" w14:textId="77777777" w:rsidR="00853734" w:rsidRPr="0001360C" w:rsidRDefault="00853734" w:rsidP="00853734">
      <w:pPr>
        <w:pStyle w:val="Header2"/>
        <w:numPr>
          <w:ilvl w:val="0"/>
          <w:numId w:val="32"/>
        </w:numPr>
        <w:ind w:left="360"/>
      </w:pPr>
      <w:r w:rsidRPr="0001360C">
        <w:t>Opening of the Meeting and adoption of the Agenda</w:t>
      </w:r>
    </w:p>
    <w:p w14:paraId="2EDF6349" w14:textId="77777777" w:rsidR="00853734" w:rsidRPr="0001360C" w:rsidRDefault="00853734" w:rsidP="00853734">
      <w:pPr>
        <w:pStyle w:val="Standardtext"/>
        <w:rPr>
          <w:lang w:val="en-GB"/>
        </w:rPr>
      </w:pPr>
      <w:r w:rsidRPr="0001360C">
        <w:rPr>
          <w:lang w:val="en-GB"/>
        </w:rPr>
        <w:t>The meeting will be opened by the Chairperson at 12:30 hours on 10 December 2019.</w:t>
      </w:r>
    </w:p>
    <w:p w14:paraId="4AF0B1A0" w14:textId="77777777" w:rsidR="00853734" w:rsidRPr="0001360C" w:rsidRDefault="00853734" w:rsidP="00853734">
      <w:pPr>
        <w:pStyle w:val="BodyTextIndent"/>
        <w:spacing w:after="120" w:line="276" w:lineRule="auto"/>
        <w:ind w:left="357" w:hanging="357"/>
        <w:rPr>
          <w:rFonts w:ascii="Georgia" w:hAnsi="Georgia" w:cs="Times New Roman"/>
          <w:szCs w:val="22"/>
          <w:lang w:val="en-GB"/>
        </w:rPr>
      </w:pPr>
    </w:p>
    <w:p w14:paraId="0EDB1341" w14:textId="77777777" w:rsidR="00853734" w:rsidRPr="0001360C" w:rsidRDefault="00853734" w:rsidP="00853734">
      <w:pPr>
        <w:pStyle w:val="ListParagraph"/>
        <w:numPr>
          <w:ilvl w:val="0"/>
          <w:numId w:val="32"/>
        </w:numPr>
        <w:spacing w:after="120" w:line="276" w:lineRule="auto"/>
        <w:ind w:left="360"/>
        <w:rPr>
          <w:rFonts w:ascii="Arial" w:hAnsi="Arial" w:cs="Arial"/>
          <w:b/>
          <w:color w:val="000000"/>
          <w:lang w:val="en-GB"/>
        </w:rPr>
      </w:pPr>
      <w:r w:rsidRPr="0001360C">
        <w:rPr>
          <w:rFonts w:ascii="Arial" w:hAnsi="Arial" w:cs="Arial"/>
          <w:b/>
          <w:color w:val="000000"/>
          <w:lang w:val="en-GB"/>
        </w:rPr>
        <w:t>Adoption of the draft summary record</w:t>
      </w:r>
    </w:p>
    <w:p w14:paraId="057E6D13" w14:textId="77777777" w:rsidR="00853734" w:rsidRPr="0001360C" w:rsidRDefault="00853734" w:rsidP="00853734">
      <w:pPr>
        <w:pStyle w:val="Header2"/>
        <w:rPr>
          <w:rFonts w:ascii="Times New Roman" w:hAnsi="Times New Roman" w:cs="Times New Roman"/>
          <w:b w:val="0"/>
          <w:sz w:val="22"/>
          <w:szCs w:val="22"/>
        </w:rPr>
      </w:pPr>
      <w:r w:rsidRPr="0001360C">
        <w:rPr>
          <w:rFonts w:ascii="Times New Roman" w:hAnsi="Times New Roman" w:cs="Times New Roman"/>
          <w:b w:val="0"/>
          <w:i/>
          <w:sz w:val="22"/>
          <w:szCs w:val="22"/>
        </w:rPr>
        <w:t>Document: EG-C4-2-Summary_record_EG-C3_v0.2.docx</w:t>
      </w:r>
    </w:p>
    <w:p w14:paraId="5E2B17D1" w14:textId="77777777" w:rsidR="00853734" w:rsidRPr="0001360C" w:rsidRDefault="00853734" w:rsidP="00853734">
      <w:pPr>
        <w:pStyle w:val="Standardtext"/>
        <w:rPr>
          <w:lang w:val="en-GB"/>
        </w:rPr>
      </w:pPr>
      <w:r w:rsidRPr="0001360C">
        <w:rPr>
          <w:lang w:val="en-GB"/>
        </w:rPr>
        <w:t>Proposal: Adopt the draft Summary Record of EG-C 3</w:t>
      </w:r>
    </w:p>
    <w:p w14:paraId="363D8352" w14:textId="77777777" w:rsidR="00853734" w:rsidRPr="0001360C" w:rsidRDefault="00853734" w:rsidP="00853734">
      <w:pPr>
        <w:spacing w:after="120" w:line="276" w:lineRule="auto"/>
        <w:contextualSpacing/>
        <w:rPr>
          <w:rFonts w:ascii="Georgia" w:hAnsi="Georgia"/>
          <w:sz w:val="20"/>
          <w:szCs w:val="22"/>
          <w:lang w:val="en-GB"/>
        </w:rPr>
      </w:pPr>
    </w:p>
    <w:p w14:paraId="70E3A4D2" w14:textId="77777777" w:rsidR="00853734" w:rsidRPr="0001360C" w:rsidRDefault="00853734" w:rsidP="00853734">
      <w:pPr>
        <w:pStyle w:val="Header2"/>
        <w:numPr>
          <w:ilvl w:val="0"/>
          <w:numId w:val="32"/>
        </w:numPr>
        <w:ind w:left="360"/>
      </w:pPr>
      <w:r w:rsidRPr="0001360C">
        <w:t>Announcements</w:t>
      </w:r>
    </w:p>
    <w:p w14:paraId="683709CB" w14:textId="77777777" w:rsidR="00853734" w:rsidRPr="0001360C" w:rsidRDefault="00853734" w:rsidP="00853734">
      <w:pPr>
        <w:pStyle w:val="Standardtext"/>
        <w:rPr>
          <w:lang w:val="en-GB"/>
        </w:rPr>
      </w:pPr>
      <w:r w:rsidRPr="0001360C">
        <w:rPr>
          <w:lang w:val="en-GB"/>
        </w:rPr>
        <w:t>Announcements relevant to the cooperation [all].</w:t>
      </w:r>
    </w:p>
    <w:p w14:paraId="227F942E" w14:textId="77777777" w:rsidR="00853734" w:rsidRPr="0001360C" w:rsidRDefault="00853734" w:rsidP="00853734">
      <w:pPr>
        <w:pStyle w:val="Standardtext"/>
        <w:rPr>
          <w:lang w:val="en-GB"/>
        </w:rPr>
      </w:pPr>
      <w:r w:rsidRPr="0001360C">
        <w:rPr>
          <w:lang w:val="en-GB"/>
        </w:rPr>
        <w:t>Proposal: Note the information</w:t>
      </w:r>
    </w:p>
    <w:p w14:paraId="13645D9D" w14:textId="77777777" w:rsidR="00853734" w:rsidRPr="0001360C" w:rsidRDefault="00853734" w:rsidP="00853734">
      <w:pPr>
        <w:spacing w:after="120" w:line="276" w:lineRule="auto"/>
        <w:contextualSpacing/>
        <w:rPr>
          <w:rFonts w:ascii="Georgia" w:hAnsi="Georgia"/>
          <w:sz w:val="20"/>
          <w:szCs w:val="22"/>
          <w:lang w:val="en-GB"/>
        </w:rPr>
      </w:pPr>
    </w:p>
    <w:p w14:paraId="0C680CA8" w14:textId="77777777" w:rsidR="00853734" w:rsidRPr="0001360C" w:rsidRDefault="00853734" w:rsidP="00853734">
      <w:pPr>
        <w:pStyle w:val="Header2"/>
        <w:numPr>
          <w:ilvl w:val="0"/>
          <w:numId w:val="32"/>
        </w:numPr>
        <w:ind w:left="360"/>
      </w:pPr>
      <w:r w:rsidRPr="0001360C">
        <w:t>TWSC information</w:t>
      </w:r>
    </w:p>
    <w:p w14:paraId="0EBA3A7D" w14:textId="77777777" w:rsidR="00853734" w:rsidRPr="0001360C" w:rsidRDefault="00853734" w:rsidP="00853734">
      <w:pPr>
        <w:pStyle w:val="Standardtext"/>
        <w:rPr>
          <w:lang w:val="en-GB"/>
        </w:rPr>
      </w:pPr>
      <w:r w:rsidRPr="0001360C">
        <w:rPr>
          <w:rFonts w:ascii="Times New Roman" w:hAnsi="Times New Roman"/>
          <w:i/>
          <w:sz w:val="22"/>
          <w:lang w:val="en-GB"/>
        </w:rPr>
        <w:t xml:space="preserve">Document: </w:t>
      </w:r>
      <w:hyperlink r:id="rId32" w:history="1">
        <w:r w:rsidRPr="0001360C">
          <w:rPr>
            <w:rStyle w:val="Hyperlink"/>
            <w:rFonts w:ascii="Times New Roman" w:hAnsi="Times New Roman"/>
            <w:i/>
            <w:sz w:val="22"/>
            <w:lang w:val="en-GB"/>
          </w:rPr>
          <w:t>WSB 30/5.4 Progress in press release SROCC report and CVI project</w:t>
        </w:r>
      </w:hyperlink>
    </w:p>
    <w:p w14:paraId="19627C65" w14:textId="77777777" w:rsidR="00853734" w:rsidRPr="0001360C" w:rsidRDefault="00853734" w:rsidP="00853734">
      <w:pPr>
        <w:pStyle w:val="Standardtext"/>
        <w:rPr>
          <w:lang w:val="en-GB"/>
        </w:rPr>
      </w:pPr>
      <w:r w:rsidRPr="0001360C">
        <w:rPr>
          <w:lang w:val="en-GB"/>
        </w:rPr>
        <w:t xml:space="preserve">Information on climate relevant TWSC issues [Julia]. </w:t>
      </w:r>
    </w:p>
    <w:p w14:paraId="724ADDE5" w14:textId="77777777" w:rsidR="00853734" w:rsidRPr="0001360C" w:rsidRDefault="00853734" w:rsidP="00853734">
      <w:pPr>
        <w:pStyle w:val="Standardtext"/>
        <w:rPr>
          <w:lang w:val="en-GB"/>
        </w:rPr>
      </w:pPr>
      <w:r w:rsidRPr="0001360C">
        <w:rPr>
          <w:lang w:val="en-GB"/>
        </w:rPr>
        <w:t>Proposal: Note the information</w:t>
      </w:r>
    </w:p>
    <w:p w14:paraId="3D2F84AA" w14:textId="77777777" w:rsidR="00853734" w:rsidRPr="0001360C" w:rsidRDefault="00853734" w:rsidP="00853734">
      <w:pPr>
        <w:spacing w:after="120" w:line="276" w:lineRule="auto"/>
        <w:contextualSpacing/>
        <w:rPr>
          <w:rFonts w:ascii="Georgia" w:hAnsi="Georgia"/>
          <w:bCs/>
          <w:sz w:val="20"/>
          <w:szCs w:val="22"/>
          <w:lang w:val="en-GB"/>
        </w:rPr>
      </w:pPr>
    </w:p>
    <w:p w14:paraId="63014BF1" w14:textId="77777777" w:rsidR="00853734" w:rsidRPr="0001360C" w:rsidRDefault="00853734" w:rsidP="00853734">
      <w:pPr>
        <w:pStyle w:val="Header2"/>
        <w:numPr>
          <w:ilvl w:val="0"/>
          <w:numId w:val="32"/>
        </w:numPr>
        <w:ind w:left="360"/>
      </w:pPr>
      <w:r w:rsidRPr="0001360C">
        <w:t>Climate Change Vulnerability Index (CVI)</w:t>
      </w:r>
    </w:p>
    <w:p w14:paraId="43CB42C1" w14:textId="77777777" w:rsidR="00853734" w:rsidRPr="0001360C" w:rsidRDefault="00853734" w:rsidP="00853734">
      <w:pPr>
        <w:pStyle w:val="Standardtext"/>
        <w:rPr>
          <w:rFonts w:ascii="Times New Roman" w:hAnsi="Times New Roman"/>
          <w:i/>
          <w:sz w:val="22"/>
          <w:highlight w:val="yellow"/>
          <w:lang w:val="en-GB"/>
        </w:rPr>
      </w:pPr>
      <w:r w:rsidRPr="0001360C">
        <w:rPr>
          <w:rFonts w:ascii="Times New Roman" w:hAnsi="Times New Roman"/>
          <w:i/>
          <w:sz w:val="22"/>
          <w:lang w:val="en-GB"/>
        </w:rPr>
        <w:t>Document: EG-C4-5-1-CVI, EG-C-4-5-2-CVI-framing.docx, WSB 28/5.4/2 CVI proposal</w:t>
      </w:r>
    </w:p>
    <w:p w14:paraId="67CCB6A9" w14:textId="77777777" w:rsidR="00853734" w:rsidRPr="0001360C" w:rsidRDefault="00853734" w:rsidP="00853734">
      <w:pPr>
        <w:pStyle w:val="Standardtext"/>
        <w:rPr>
          <w:lang w:val="en-GB"/>
        </w:rPr>
      </w:pPr>
      <w:r w:rsidRPr="0001360C">
        <w:rPr>
          <w:lang w:val="en-GB"/>
        </w:rPr>
        <w:t>Status and planning of CVI project [Julia].</w:t>
      </w:r>
    </w:p>
    <w:p w14:paraId="3388555A" w14:textId="77777777" w:rsidR="00853734" w:rsidRPr="0001360C" w:rsidRDefault="00853734" w:rsidP="00853734">
      <w:pPr>
        <w:pStyle w:val="Standardtext"/>
        <w:rPr>
          <w:szCs w:val="22"/>
          <w:lang w:val="en-GB"/>
        </w:rPr>
      </w:pPr>
      <w:r w:rsidRPr="0001360C">
        <w:rPr>
          <w:lang w:val="en-GB"/>
        </w:rPr>
        <w:t>Proposal: Note the information</w:t>
      </w:r>
    </w:p>
    <w:p w14:paraId="103F1D03" w14:textId="77777777" w:rsidR="00853734" w:rsidRPr="0001360C" w:rsidRDefault="00853734" w:rsidP="00853734">
      <w:pPr>
        <w:pStyle w:val="Header3b"/>
        <w:tabs>
          <w:tab w:val="clear" w:pos="0"/>
          <w:tab w:val="left" w:pos="720"/>
        </w:tabs>
        <w:rPr>
          <w:lang w:val="en-GB"/>
        </w:rPr>
      </w:pPr>
    </w:p>
    <w:p w14:paraId="6048C239" w14:textId="77777777" w:rsidR="00853734" w:rsidRPr="0001360C" w:rsidRDefault="00853734" w:rsidP="00853734">
      <w:pPr>
        <w:pStyle w:val="Header2"/>
        <w:numPr>
          <w:ilvl w:val="0"/>
          <w:numId w:val="32"/>
        </w:numPr>
        <w:ind w:left="360"/>
      </w:pPr>
      <w:r w:rsidRPr="0001360C">
        <w:t>Climate Change Adaptation Strategy (CCAS)</w:t>
      </w:r>
    </w:p>
    <w:p w14:paraId="624FDF25" w14:textId="77777777" w:rsidR="00853734" w:rsidRPr="0001360C" w:rsidRDefault="00853734" w:rsidP="00853734">
      <w:pPr>
        <w:pStyle w:val="Standardtext"/>
        <w:rPr>
          <w:lang w:val="en-GB"/>
        </w:rPr>
      </w:pPr>
      <w:r w:rsidRPr="0001360C">
        <w:rPr>
          <w:lang w:val="en-GB"/>
        </w:rPr>
        <w:t xml:space="preserve">Towards promotion of CCAS principles/priorities and information exchange (e.g., with NG-E): Presentation on </w:t>
      </w:r>
      <w:proofErr w:type="spellStart"/>
      <w:r w:rsidRPr="0001360C">
        <w:rPr>
          <w:lang w:val="en-GB"/>
        </w:rPr>
        <w:t>Wadden</w:t>
      </w:r>
      <w:proofErr w:type="spellEnd"/>
      <w:r w:rsidRPr="0001360C">
        <w:rPr>
          <w:lang w:val="en-GB"/>
        </w:rPr>
        <w:t xml:space="preserve"> Sea Education Strategy [Claus]</w:t>
      </w:r>
    </w:p>
    <w:p w14:paraId="2D307180" w14:textId="77777777" w:rsidR="00853734" w:rsidRPr="0001360C" w:rsidRDefault="00853734" w:rsidP="00853734">
      <w:pPr>
        <w:pStyle w:val="Standardtext"/>
        <w:rPr>
          <w:lang w:val="en-GB"/>
        </w:rPr>
      </w:pPr>
      <w:r w:rsidRPr="0001360C">
        <w:rPr>
          <w:lang w:val="en-GB"/>
        </w:rPr>
        <w:t>Planning/selection of implementation of CCAS priorities, e.g., awareness raising. How do we want and can contribute as EG-C [</w:t>
      </w:r>
      <w:proofErr w:type="gramStart"/>
      <w:r w:rsidRPr="0001360C">
        <w:rPr>
          <w:lang w:val="en-GB"/>
        </w:rPr>
        <w:t>Robert].</w:t>
      </w:r>
      <w:proofErr w:type="gramEnd"/>
    </w:p>
    <w:p w14:paraId="367EF3EC" w14:textId="77777777" w:rsidR="00853734" w:rsidRPr="0001360C" w:rsidRDefault="00853734" w:rsidP="00853734">
      <w:pPr>
        <w:pStyle w:val="Standardtext"/>
        <w:rPr>
          <w:lang w:val="en-GB"/>
        </w:rPr>
      </w:pPr>
      <w:r w:rsidRPr="0001360C">
        <w:rPr>
          <w:lang w:val="en-GB"/>
        </w:rPr>
        <w:t xml:space="preserve">Proposal: Note the information </w:t>
      </w:r>
    </w:p>
    <w:p w14:paraId="3F6075F5" w14:textId="77777777" w:rsidR="00853734" w:rsidRPr="0001360C" w:rsidRDefault="00853734" w:rsidP="00853734">
      <w:pPr>
        <w:pStyle w:val="Header3b"/>
        <w:tabs>
          <w:tab w:val="clear" w:pos="0"/>
          <w:tab w:val="left" w:pos="720"/>
        </w:tabs>
        <w:ind w:left="66" w:firstLine="0"/>
        <w:rPr>
          <w:lang w:val="en-GB"/>
        </w:rPr>
      </w:pPr>
    </w:p>
    <w:p w14:paraId="729A0DF2" w14:textId="77777777" w:rsidR="00853734" w:rsidRPr="0001360C" w:rsidRDefault="00853734" w:rsidP="00853734">
      <w:pPr>
        <w:pStyle w:val="Header2"/>
        <w:numPr>
          <w:ilvl w:val="0"/>
          <w:numId w:val="32"/>
        </w:numPr>
        <w:ind w:left="360"/>
      </w:pPr>
      <w:r w:rsidRPr="0001360C">
        <w:t xml:space="preserve">Building with Nature Interreg project </w:t>
      </w:r>
    </w:p>
    <w:p w14:paraId="1B15E3DE" w14:textId="77777777" w:rsidR="00853734" w:rsidRPr="0001360C" w:rsidRDefault="00853734" w:rsidP="00853734">
      <w:pPr>
        <w:pStyle w:val="Standardtext"/>
        <w:rPr>
          <w:lang w:val="en-GB"/>
        </w:rPr>
      </w:pPr>
      <w:r w:rsidRPr="0001360C">
        <w:rPr>
          <w:lang w:val="en-GB"/>
        </w:rPr>
        <w:t xml:space="preserve">Information on </w:t>
      </w:r>
      <w:proofErr w:type="spellStart"/>
      <w:r w:rsidRPr="0001360C">
        <w:rPr>
          <w:lang w:val="en-GB"/>
        </w:rPr>
        <w:t>BwN</w:t>
      </w:r>
      <w:proofErr w:type="spellEnd"/>
      <w:r w:rsidRPr="0001360C">
        <w:rPr>
          <w:lang w:val="en-GB"/>
        </w:rPr>
        <w:t xml:space="preserve"> project: Information platform [Julia]</w:t>
      </w:r>
    </w:p>
    <w:p w14:paraId="31D3854E" w14:textId="77777777" w:rsidR="00853734" w:rsidRPr="0001360C" w:rsidRDefault="00853734" w:rsidP="00853734">
      <w:pPr>
        <w:pStyle w:val="Standardtext"/>
        <w:rPr>
          <w:lang w:val="en-GB"/>
        </w:rPr>
      </w:pPr>
      <w:r w:rsidRPr="0001360C">
        <w:rPr>
          <w:lang w:val="en-GB"/>
        </w:rPr>
        <w:t>Proposal: Note the information.</w:t>
      </w:r>
    </w:p>
    <w:p w14:paraId="1AADCA05" w14:textId="77777777" w:rsidR="00853734" w:rsidRPr="0001360C" w:rsidRDefault="00853734" w:rsidP="00853734">
      <w:pPr>
        <w:pStyle w:val="Header"/>
        <w:tabs>
          <w:tab w:val="left" w:pos="284"/>
        </w:tabs>
        <w:spacing w:after="120" w:line="276" w:lineRule="auto"/>
        <w:contextualSpacing/>
        <w:rPr>
          <w:rFonts w:ascii="Georgia" w:hAnsi="Georgia"/>
          <w:bCs/>
          <w:sz w:val="20"/>
          <w:szCs w:val="22"/>
          <w:lang w:val="en-GB"/>
        </w:rPr>
      </w:pPr>
    </w:p>
    <w:p w14:paraId="182BDCA3" w14:textId="77777777" w:rsidR="00853734" w:rsidRPr="0001360C" w:rsidRDefault="00853734" w:rsidP="00853734">
      <w:pPr>
        <w:pStyle w:val="Header2"/>
        <w:numPr>
          <w:ilvl w:val="0"/>
          <w:numId w:val="32"/>
        </w:numPr>
        <w:ind w:left="360"/>
      </w:pPr>
      <w:r w:rsidRPr="0001360C">
        <w:t>Any Other Business and next meeting</w:t>
      </w:r>
    </w:p>
    <w:p w14:paraId="65BC233E" w14:textId="77777777" w:rsidR="00853734" w:rsidRPr="0001360C" w:rsidRDefault="00853734" w:rsidP="00853734">
      <w:pPr>
        <w:pStyle w:val="Standardtext"/>
        <w:rPr>
          <w:lang w:val="en-GB"/>
        </w:rPr>
      </w:pPr>
      <w:r w:rsidRPr="0001360C">
        <w:rPr>
          <w:lang w:val="en-GB"/>
        </w:rPr>
        <w:t>Presentation on IPCC special report Ocean and Cryosphere (SROCC) (Jacobus).</w:t>
      </w:r>
    </w:p>
    <w:p w14:paraId="7DA0ED0B" w14:textId="77777777" w:rsidR="00853734" w:rsidRPr="0001360C" w:rsidRDefault="00853734" w:rsidP="00853734">
      <w:pPr>
        <w:pStyle w:val="Standardtext"/>
        <w:rPr>
          <w:lang w:val="en-GB"/>
        </w:rPr>
      </w:pPr>
      <w:r w:rsidRPr="0001360C">
        <w:rPr>
          <w:lang w:val="en-GB"/>
        </w:rPr>
        <w:t>Discuss any other business and next meeting.</w:t>
      </w:r>
    </w:p>
    <w:p w14:paraId="21B2B1F0" w14:textId="77777777" w:rsidR="00853734" w:rsidRPr="0001360C" w:rsidRDefault="00853734" w:rsidP="00853734">
      <w:pPr>
        <w:spacing w:after="120" w:line="276" w:lineRule="auto"/>
        <w:contextualSpacing/>
        <w:rPr>
          <w:rFonts w:ascii="Georgia" w:hAnsi="Georgia"/>
          <w:sz w:val="20"/>
          <w:szCs w:val="22"/>
          <w:lang w:val="en-GB"/>
        </w:rPr>
      </w:pPr>
    </w:p>
    <w:p w14:paraId="5F61103D" w14:textId="77777777" w:rsidR="00853734" w:rsidRPr="0001360C" w:rsidRDefault="00853734" w:rsidP="00853734">
      <w:pPr>
        <w:pStyle w:val="Header2"/>
        <w:numPr>
          <w:ilvl w:val="0"/>
          <w:numId w:val="32"/>
        </w:numPr>
        <w:ind w:left="360"/>
      </w:pPr>
      <w:r w:rsidRPr="0001360C">
        <w:t>Closing</w:t>
      </w:r>
    </w:p>
    <w:p w14:paraId="29B8DC03" w14:textId="77777777" w:rsidR="00853734" w:rsidRPr="0001360C" w:rsidRDefault="00853734" w:rsidP="00853734">
      <w:pPr>
        <w:pStyle w:val="Standardtext"/>
        <w:rPr>
          <w:lang w:val="en-GB"/>
        </w:rPr>
      </w:pPr>
      <w:r w:rsidRPr="0001360C">
        <w:rPr>
          <w:lang w:val="en-GB"/>
        </w:rPr>
        <w:t>The meeting will be closed no later than 12:00 hours on 11 December 2019.</w:t>
      </w:r>
    </w:p>
    <w:p w14:paraId="33DD2F7D" w14:textId="77777777" w:rsidR="00853734" w:rsidRPr="0001360C" w:rsidRDefault="00853734" w:rsidP="00853734">
      <w:pPr>
        <w:spacing w:line="276" w:lineRule="auto"/>
        <w:rPr>
          <w:rFonts w:ascii="Arial" w:hAnsi="Arial" w:cs="Arial"/>
          <w:b/>
          <w:color w:val="000000"/>
          <w:sz w:val="22"/>
          <w:lang w:val="en-GB"/>
        </w:rPr>
      </w:pPr>
    </w:p>
    <w:p w14:paraId="4773A46D" w14:textId="77777777" w:rsidR="00853734" w:rsidRPr="0001360C" w:rsidRDefault="00853734" w:rsidP="00853734">
      <w:pPr>
        <w:spacing w:after="200" w:line="276" w:lineRule="auto"/>
        <w:rPr>
          <w:rFonts w:eastAsia="Calibri"/>
          <w:b/>
          <w:sz w:val="22"/>
          <w:szCs w:val="22"/>
          <w:lang w:val="en-GB"/>
        </w:rPr>
      </w:pPr>
      <w:r w:rsidRPr="0001360C">
        <w:rPr>
          <w:rFonts w:eastAsia="Calibri"/>
          <w:b/>
          <w:sz w:val="22"/>
          <w:szCs w:val="22"/>
          <w:lang w:val="en-GB"/>
        </w:rPr>
        <w:br w:type="page"/>
      </w:r>
    </w:p>
    <w:p w14:paraId="3A77D785" w14:textId="77777777" w:rsidR="00853734" w:rsidRPr="0001360C" w:rsidRDefault="00853734" w:rsidP="00853734">
      <w:pPr>
        <w:tabs>
          <w:tab w:val="left" w:pos="142"/>
        </w:tabs>
        <w:spacing w:after="200" w:line="276" w:lineRule="auto"/>
        <w:rPr>
          <w:rFonts w:eastAsia="Calibri"/>
          <w:b/>
          <w:sz w:val="22"/>
          <w:szCs w:val="22"/>
          <w:lang w:val="en-GB"/>
        </w:rPr>
      </w:pPr>
      <w:r w:rsidRPr="0001360C">
        <w:rPr>
          <w:rFonts w:eastAsia="Calibri"/>
          <w:b/>
          <w:sz w:val="22"/>
          <w:szCs w:val="22"/>
          <w:lang w:val="en-GB"/>
        </w:rPr>
        <w:lastRenderedPageBreak/>
        <w:t>ANNEX 3: Action items arising from EG-C 4</w:t>
      </w:r>
    </w:p>
    <w:p w14:paraId="2293CEB4" w14:textId="77777777" w:rsidR="00853734" w:rsidRPr="0001360C" w:rsidRDefault="00853734" w:rsidP="00853734">
      <w:pPr>
        <w:tabs>
          <w:tab w:val="left" w:pos="142"/>
        </w:tabs>
        <w:spacing w:after="200" w:line="276" w:lineRule="auto"/>
        <w:rPr>
          <w:rFonts w:eastAsia="Calibri"/>
          <w:b/>
          <w:sz w:val="22"/>
          <w:szCs w:val="22"/>
          <w:lang w:val="en-GB"/>
        </w:rPr>
      </w:pPr>
    </w:p>
    <w:p w14:paraId="1B6D8A83" w14:textId="77777777" w:rsidR="00853734" w:rsidRPr="0001360C" w:rsidRDefault="00853734" w:rsidP="00853734">
      <w:pPr>
        <w:tabs>
          <w:tab w:val="left" w:pos="142"/>
        </w:tabs>
        <w:spacing w:after="200" w:line="276" w:lineRule="auto"/>
        <w:jc w:val="center"/>
        <w:rPr>
          <w:rFonts w:ascii="Arial" w:eastAsia="Calibri" w:hAnsi="Arial" w:cs="Arial"/>
          <w:color w:val="0078B6"/>
          <w:sz w:val="28"/>
          <w:szCs w:val="36"/>
          <w:lang w:val="en-GB"/>
        </w:rPr>
      </w:pPr>
    </w:p>
    <w:p w14:paraId="54678321" w14:textId="77777777" w:rsidR="00853734" w:rsidRPr="0001360C" w:rsidRDefault="00853734" w:rsidP="00853734">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en-GB" w:eastAsia="en-GB"/>
        </w:rPr>
        <w:drawing>
          <wp:anchor distT="0" distB="0" distL="114300" distR="114300" simplePos="0" relativeHeight="251662848" behindDoc="0" locked="0" layoutInCell="1" allowOverlap="1" wp14:anchorId="43511B0E" wp14:editId="1987B03F">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ascii="Arial" w:eastAsia="Calibri" w:hAnsi="Arial" w:cs="Arial"/>
          <w:color w:val="0078B6"/>
          <w:sz w:val="28"/>
          <w:szCs w:val="36"/>
          <w:lang w:val="en-GB"/>
        </w:rPr>
        <w:t>ACTION ITEMS</w:t>
      </w:r>
    </w:p>
    <w:p w14:paraId="221E6407" w14:textId="77777777" w:rsidR="00853734" w:rsidRPr="0001360C" w:rsidRDefault="00853734" w:rsidP="00853734">
      <w:pPr>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Expert Group Climate Change Adaptation</w:t>
      </w:r>
    </w:p>
    <w:p w14:paraId="02F02E9F" w14:textId="77777777" w:rsidR="00853734" w:rsidRPr="0001360C" w:rsidRDefault="00853734" w:rsidP="00853734">
      <w:pPr>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 xml:space="preserve">(EG-C 4) </w:t>
      </w:r>
    </w:p>
    <w:p w14:paraId="53394794" w14:textId="77777777" w:rsidR="00853734" w:rsidRPr="0001360C" w:rsidRDefault="00853734" w:rsidP="00853734">
      <w:pPr>
        <w:tabs>
          <w:tab w:val="left" w:pos="142"/>
        </w:tabs>
        <w:spacing w:after="200" w:line="276" w:lineRule="auto"/>
        <w:contextualSpacing/>
        <w:jc w:val="center"/>
        <w:rPr>
          <w:rFonts w:ascii="Georgia" w:eastAsia="Batang" w:hAnsi="Georgia"/>
          <w:sz w:val="20"/>
          <w:szCs w:val="20"/>
          <w:lang w:val="en-GB" w:eastAsia="ko-KR"/>
        </w:rPr>
      </w:pPr>
      <w:r w:rsidRPr="0001360C">
        <w:rPr>
          <w:rFonts w:ascii="Georgia" w:eastAsia="Batang" w:hAnsi="Georgia"/>
          <w:sz w:val="20"/>
          <w:szCs w:val="20"/>
          <w:lang w:val="en-GB" w:eastAsia="ko-KR"/>
        </w:rPr>
        <w:t>10 December 2019</w:t>
      </w:r>
    </w:p>
    <w:p w14:paraId="577BCCFC" w14:textId="77777777" w:rsidR="00853734" w:rsidRPr="0001360C" w:rsidRDefault="00853734" w:rsidP="00853734">
      <w:pPr>
        <w:tabs>
          <w:tab w:val="left" w:pos="142"/>
        </w:tabs>
        <w:spacing w:after="200" w:line="276" w:lineRule="auto"/>
        <w:contextualSpacing/>
        <w:jc w:val="center"/>
        <w:rPr>
          <w:rFonts w:eastAsia="Batang"/>
          <w:sz w:val="20"/>
          <w:szCs w:val="20"/>
          <w:lang w:val="en-GB" w:eastAsia="ko-KR"/>
        </w:rPr>
      </w:pPr>
      <w:r w:rsidRPr="0001360C">
        <w:rPr>
          <w:rFonts w:ascii="Georgia" w:eastAsia="Batang" w:hAnsi="Georgia"/>
          <w:sz w:val="20"/>
          <w:szCs w:val="20"/>
          <w:lang w:val="en-GB" w:eastAsia="ko-KR"/>
        </w:rPr>
        <w:t>Bremen, Germany</w:t>
      </w:r>
    </w:p>
    <w:p w14:paraId="4373D6AF" w14:textId="77777777" w:rsidR="00853734" w:rsidRPr="0001360C" w:rsidRDefault="00853734" w:rsidP="00853734">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0"/>
        <w:gridCol w:w="1108"/>
        <w:gridCol w:w="3368"/>
        <w:gridCol w:w="2852"/>
        <w:gridCol w:w="1687"/>
      </w:tblGrid>
      <w:tr w:rsidR="00853734" w:rsidRPr="0001360C" w14:paraId="79E10F4E" w14:textId="77777777" w:rsidTr="003C44DB">
        <w:trPr>
          <w:trHeight w:val="539"/>
          <w:jc w:val="center"/>
        </w:trPr>
        <w:tc>
          <w:tcPr>
            <w:tcW w:w="840" w:type="dxa"/>
            <w:shd w:val="clear" w:color="auto" w:fill="0078B6"/>
            <w:hideMark/>
          </w:tcPr>
          <w:p w14:paraId="4DFFCA12" w14:textId="77777777" w:rsidR="00853734" w:rsidRPr="0001360C" w:rsidRDefault="00853734" w:rsidP="003C44DB">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Action #</w:t>
            </w:r>
          </w:p>
        </w:tc>
        <w:tc>
          <w:tcPr>
            <w:tcW w:w="0" w:type="auto"/>
            <w:shd w:val="clear" w:color="auto" w:fill="0078B6"/>
            <w:hideMark/>
          </w:tcPr>
          <w:p w14:paraId="68F7EDDA" w14:textId="77777777" w:rsidR="00853734" w:rsidRPr="0001360C" w:rsidRDefault="00853734" w:rsidP="003C44DB">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Agenda item</w:t>
            </w:r>
          </w:p>
        </w:tc>
        <w:tc>
          <w:tcPr>
            <w:tcW w:w="0" w:type="auto"/>
            <w:shd w:val="clear" w:color="auto" w:fill="0078B6"/>
            <w:hideMark/>
          </w:tcPr>
          <w:p w14:paraId="0A6CB1D2" w14:textId="77777777" w:rsidR="00853734" w:rsidRPr="0001360C" w:rsidRDefault="00853734" w:rsidP="003C44DB">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Actions agreed upon</w:t>
            </w:r>
          </w:p>
        </w:tc>
        <w:tc>
          <w:tcPr>
            <w:tcW w:w="0" w:type="auto"/>
            <w:shd w:val="clear" w:color="auto" w:fill="0078B6"/>
            <w:hideMark/>
          </w:tcPr>
          <w:p w14:paraId="06EE6ECE" w14:textId="77777777" w:rsidR="00853734" w:rsidRPr="0001360C" w:rsidRDefault="00853734" w:rsidP="003C44DB">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Person responsible</w:t>
            </w:r>
          </w:p>
        </w:tc>
        <w:tc>
          <w:tcPr>
            <w:tcW w:w="0" w:type="auto"/>
            <w:shd w:val="clear" w:color="auto" w:fill="0078B6"/>
            <w:hideMark/>
          </w:tcPr>
          <w:p w14:paraId="041D7A14" w14:textId="77777777" w:rsidR="00853734" w:rsidRPr="0001360C" w:rsidRDefault="00853734" w:rsidP="003C44DB">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Deadline</w:t>
            </w:r>
          </w:p>
        </w:tc>
      </w:tr>
      <w:tr w:rsidR="00853734" w:rsidRPr="0001360C" w14:paraId="166B8BF3" w14:textId="77777777" w:rsidTr="003C44DB">
        <w:trPr>
          <w:trHeight w:val="463"/>
          <w:jc w:val="center"/>
        </w:trPr>
        <w:tc>
          <w:tcPr>
            <w:tcW w:w="840" w:type="dxa"/>
            <w:tcBorders>
              <w:top w:val="single" w:sz="2" w:space="0" w:color="0078B6"/>
              <w:left w:val="nil"/>
              <w:bottom w:val="single" w:sz="2" w:space="0" w:color="0078B6"/>
              <w:right w:val="nil"/>
            </w:tcBorders>
            <w:vAlign w:val="center"/>
            <w:hideMark/>
          </w:tcPr>
          <w:p w14:paraId="4A150C76"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248BDEB7"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24EBCFC6"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Prepare first draft of CVI workshop Framing document (CVI Work Package 1)</w:t>
            </w:r>
          </w:p>
        </w:tc>
        <w:tc>
          <w:tcPr>
            <w:tcW w:w="0" w:type="auto"/>
            <w:tcBorders>
              <w:top w:val="single" w:sz="2" w:space="0" w:color="0078B6"/>
              <w:left w:val="nil"/>
              <w:bottom w:val="single" w:sz="2" w:space="0" w:color="0078B6"/>
              <w:right w:val="nil"/>
            </w:tcBorders>
            <w:vAlign w:val="center"/>
          </w:tcPr>
          <w:p w14:paraId="058EA8BD"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CWSS, Robert, CVI developers; EG-C for review</w:t>
            </w:r>
          </w:p>
        </w:tc>
        <w:tc>
          <w:tcPr>
            <w:tcW w:w="0" w:type="auto"/>
            <w:tcBorders>
              <w:top w:val="single" w:sz="2" w:space="0" w:color="0078B6"/>
              <w:left w:val="nil"/>
              <w:bottom w:val="single" w:sz="2" w:space="0" w:color="0078B6"/>
              <w:right w:val="nil"/>
            </w:tcBorders>
            <w:vAlign w:val="center"/>
          </w:tcPr>
          <w:p w14:paraId="4CEC0AEA"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End December 2019</w:t>
            </w:r>
          </w:p>
        </w:tc>
      </w:tr>
      <w:tr w:rsidR="00853734" w:rsidRPr="0001360C" w14:paraId="12881796" w14:textId="77777777" w:rsidTr="003C44DB">
        <w:trPr>
          <w:trHeight w:val="463"/>
          <w:jc w:val="center"/>
        </w:trPr>
        <w:tc>
          <w:tcPr>
            <w:tcW w:w="840" w:type="dxa"/>
            <w:tcBorders>
              <w:top w:val="single" w:sz="2" w:space="0" w:color="0078B6"/>
              <w:left w:val="nil"/>
              <w:bottom w:val="single" w:sz="2" w:space="0" w:color="0078B6"/>
              <w:right w:val="nil"/>
            </w:tcBorders>
            <w:vAlign w:val="center"/>
          </w:tcPr>
          <w:p w14:paraId="36E4B40F"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7EDC6190"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6797C167"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 xml:space="preserve">Continue CVI Work Package 2 (planning and conducting phase 1 workshop) </w:t>
            </w:r>
          </w:p>
        </w:tc>
        <w:tc>
          <w:tcPr>
            <w:tcW w:w="0" w:type="auto"/>
            <w:tcBorders>
              <w:top w:val="single" w:sz="2" w:space="0" w:color="0078B6"/>
              <w:left w:val="nil"/>
              <w:bottom w:val="single" w:sz="2" w:space="0" w:color="0078B6"/>
              <w:right w:val="nil"/>
            </w:tcBorders>
            <w:vAlign w:val="center"/>
          </w:tcPr>
          <w:p w14:paraId="43E3826E"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CVI planning committee, support EG-C</w:t>
            </w:r>
          </w:p>
        </w:tc>
        <w:tc>
          <w:tcPr>
            <w:tcW w:w="0" w:type="auto"/>
            <w:tcBorders>
              <w:top w:val="single" w:sz="2" w:space="0" w:color="0078B6"/>
              <w:left w:val="nil"/>
              <w:bottom w:val="single" w:sz="2" w:space="0" w:color="0078B6"/>
              <w:right w:val="nil"/>
            </w:tcBorders>
            <w:vAlign w:val="center"/>
          </w:tcPr>
          <w:p w14:paraId="0A0F9307"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Mid-February 2020</w:t>
            </w:r>
          </w:p>
        </w:tc>
      </w:tr>
      <w:tr w:rsidR="00853734" w:rsidRPr="0001360C" w14:paraId="51B947EA" w14:textId="77777777" w:rsidTr="003C44DB">
        <w:trPr>
          <w:trHeight w:val="463"/>
          <w:jc w:val="center"/>
        </w:trPr>
        <w:tc>
          <w:tcPr>
            <w:tcW w:w="840" w:type="dxa"/>
            <w:tcBorders>
              <w:top w:val="single" w:sz="2" w:space="0" w:color="0078B6"/>
              <w:left w:val="nil"/>
              <w:bottom w:val="single" w:sz="2" w:space="0" w:color="0078B6"/>
              <w:right w:val="nil"/>
            </w:tcBorders>
            <w:vAlign w:val="center"/>
          </w:tcPr>
          <w:p w14:paraId="09FD9722"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609BAB52"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4F085CED"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CVI workshop report</w:t>
            </w:r>
          </w:p>
        </w:tc>
        <w:tc>
          <w:tcPr>
            <w:tcW w:w="0" w:type="auto"/>
            <w:tcBorders>
              <w:top w:val="single" w:sz="2" w:space="0" w:color="0078B6"/>
              <w:left w:val="nil"/>
              <w:bottom w:val="single" w:sz="2" w:space="0" w:color="0078B6"/>
              <w:right w:val="nil"/>
            </w:tcBorders>
            <w:vAlign w:val="center"/>
          </w:tcPr>
          <w:p w14:paraId="0EE1DEC5"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CVI developers, supported by planning committee and EG-C</w:t>
            </w:r>
          </w:p>
        </w:tc>
        <w:tc>
          <w:tcPr>
            <w:tcW w:w="0" w:type="auto"/>
            <w:tcBorders>
              <w:top w:val="single" w:sz="2" w:space="0" w:color="0078B6"/>
              <w:left w:val="nil"/>
              <w:bottom w:val="single" w:sz="2" w:space="0" w:color="0078B6"/>
              <w:right w:val="nil"/>
            </w:tcBorders>
            <w:vAlign w:val="center"/>
          </w:tcPr>
          <w:p w14:paraId="0A2BE9E9"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March 2020</w:t>
            </w:r>
          </w:p>
        </w:tc>
      </w:tr>
      <w:tr w:rsidR="00853734" w:rsidRPr="0001360C" w14:paraId="05BED029" w14:textId="77777777" w:rsidTr="003C44DB">
        <w:trPr>
          <w:trHeight w:val="463"/>
          <w:jc w:val="center"/>
        </w:trPr>
        <w:tc>
          <w:tcPr>
            <w:tcW w:w="840" w:type="dxa"/>
            <w:tcBorders>
              <w:top w:val="single" w:sz="2" w:space="0" w:color="0078B6"/>
              <w:left w:val="nil"/>
              <w:bottom w:val="single" w:sz="2" w:space="0" w:color="0078B6"/>
              <w:right w:val="nil"/>
            </w:tcBorders>
            <w:vAlign w:val="center"/>
          </w:tcPr>
          <w:p w14:paraId="4C08C5A8"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07939C38"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44DCD02F" w14:textId="77777777" w:rsidR="00853734" w:rsidRPr="0001360C" w:rsidRDefault="00853734" w:rsidP="003C44DB">
            <w:pPr>
              <w:tabs>
                <w:tab w:val="left" w:pos="142"/>
              </w:tabs>
              <w:spacing w:line="276" w:lineRule="auto"/>
              <w:rPr>
                <w:rFonts w:eastAsia="Calibri"/>
                <w:sz w:val="22"/>
                <w:szCs w:val="22"/>
                <w:lang w:val="en-GB"/>
              </w:rPr>
            </w:pPr>
            <w:bookmarkStart w:id="1" w:name="_GoBack"/>
            <w:bookmarkEnd w:id="1"/>
            <w:r w:rsidRPr="00E02C6F">
              <w:rPr>
                <w:rFonts w:eastAsia="Calibri"/>
                <w:sz w:val="22"/>
                <w:szCs w:val="22"/>
                <w:lang w:val="en-GB"/>
              </w:rPr>
              <w:t>CCAS priorities?</w:t>
            </w:r>
          </w:p>
        </w:tc>
        <w:tc>
          <w:tcPr>
            <w:tcW w:w="0" w:type="auto"/>
            <w:tcBorders>
              <w:top w:val="single" w:sz="2" w:space="0" w:color="0078B6"/>
              <w:left w:val="nil"/>
              <w:bottom w:val="single" w:sz="2" w:space="0" w:color="0078B6"/>
              <w:right w:val="nil"/>
            </w:tcBorders>
            <w:vAlign w:val="center"/>
          </w:tcPr>
          <w:p w14:paraId="662B6B9F"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2ACC96B8"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Next meeting (March 2020)</w:t>
            </w:r>
          </w:p>
        </w:tc>
      </w:tr>
    </w:tbl>
    <w:p w14:paraId="04447B08" w14:textId="77777777" w:rsidR="00853734" w:rsidRPr="0001360C" w:rsidRDefault="00853734" w:rsidP="00853734">
      <w:pPr>
        <w:tabs>
          <w:tab w:val="left" w:pos="142"/>
        </w:tabs>
        <w:spacing w:after="200" w:line="276" w:lineRule="auto"/>
        <w:jc w:val="center"/>
        <w:rPr>
          <w:rFonts w:eastAsia="Calibri"/>
          <w:b/>
          <w:sz w:val="22"/>
          <w:szCs w:val="22"/>
          <w:lang w:val="en-GB"/>
        </w:rPr>
      </w:pPr>
    </w:p>
    <w:p w14:paraId="523095FB" w14:textId="77777777" w:rsidR="00853734" w:rsidRPr="0001360C" w:rsidRDefault="00853734" w:rsidP="00853734">
      <w:pPr>
        <w:tabs>
          <w:tab w:val="left" w:pos="142"/>
        </w:tabs>
        <w:spacing w:after="200" w:line="276" w:lineRule="auto"/>
        <w:jc w:val="center"/>
        <w:rPr>
          <w:rFonts w:eastAsia="Calibri"/>
          <w:b/>
          <w:sz w:val="22"/>
          <w:szCs w:val="22"/>
          <w:lang w:val="en-GB"/>
        </w:rPr>
      </w:pPr>
    </w:p>
    <w:p w14:paraId="2CF6A13E" w14:textId="77777777" w:rsidR="00853734" w:rsidRPr="0001360C" w:rsidRDefault="00853734" w:rsidP="00853734">
      <w:pPr>
        <w:tabs>
          <w:tab w:val="left" w:pos="142"/>
        </w:tabs>
        <w:spacing w:after="200" w:line="276" w:lineRule="auto"/>
        <w:rPr>
          <w:lang w:val="en-GB"/>
        </w:rPr>
      </w:pPr>
    </w:p>
    <w:p w14:paraId="0C947FF3" w14:textId="77777777" w:rsidR="00853734" w:rsidRPr="0001360C" w:rsidRDefault="00853734" w:rsidP="00853734">
      <w:pPr>
        <w:tabs>
          <w:tab w:val="left" w:pos="142"/>
        </w:tabs>
        <w:spacing w:after="200" w:line="276" w:lineRule="auto"/>
        <w:rPr>
          <w:lang w:val="en-GB"/>
        </w:rPr>
      </w:pPr>
    </w:p>
    <w:sectPr w:rsidR="00853734" w:rsidRPr="0001360C" w:rsidSect="009148DD">
      <w:headerReference w:type="default" r:id="rId33"/>
      <w:footerReference w:type="default" r:id="rId34"/>
      <w:footerReference w:type="first" r:id="rId35"/>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52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0E4E" w14:textId="77777777" w:rsidR="009148DD" w:rsidRDefault="00CD0E61"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3CF0" w14:textId="6C1C87C5" w:rsidR="009148DD" w:rsidRPr="00A72074" w:rsidRDefault="00853734" w:rsidP="00A72074">
    <w:pPr>
      <w:pStyle w:val="Header"/>
    </w:pPr>
    <w:r>
      <w:rPr>
        <w:rFonts w:ascii="Georgia" w:hAnsi="Georgia"/>
        <w:color w:val="808080" w:themeColor="background1" w:themeShade="80"/>
        <w:sz w:val="18"/>
        <w:szCs w:val="18"/>
      </w:rPr>
      <w:t>EG-C 5</w:t>
    </w:r>
    <w:r w:rsidR="00A72074" w:rsidRPr="00A72074">
      <w:rPr>
        <w:rFonts w:ascii="Georgia" w:hAnsi="Georgia"/>
        <w:color w:val="808080" w:themeColor="background1" w:themeShade="80"/>
        <w:sz w:val="18"/>
        <w:szCs w:val="18"/>
      </w:rPr>
      <w:t>/</w:t>
    </w:r>
    <w:r w:rsidR="00DF78C8">
      <w:rPr>
        <w:rFonts w:ascii="Georgia" w:hAnsi="Georgia"/>
        <w:color w:val="808080" w:themeColor="background1" w:themeShade="80"/>
        <w:sz w:val="18"/>
        <w:szCs w:val="18"/>
      </w:rPr>
      <w:t xml:space="preserve">2 Draft summary record </w:t>
    </w:r>
    <w:r>
      <w:rPr>
        <w:rFonts w:ascii="Georgia" w:hAnsi="Georgia"/>
        <w:color w:val="808080" w:themeColor="background1" w:themeShade="80"/>
        <w:sz w:val="18"/>
        <w:szCs w:val="18"/>
      </w:rPr>
      <w:t>EG-C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7"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8"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9"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2"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15"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1"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1"/>
  </w:num>
  <w:num w:numId="5">
    <w:abstractNumId w:val="7"/>
  </w:num>
  <w:num w:numId="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16"/>
  </w:num>
  <w:num w:numId="15">
    <w:abstractNumId w:val="6"/>
  </w:num>
  <w:num w:numId="16">
    <w:abstractNumId w:val="11"/>
  </w:num>
  <w:num w:numId="17">
    <w:abstractNumId w:val="19"/>
  </w:num>
  <w:num w:numId="18">
    <w:abstractNumId w:val="20"/>
  </w:num>
  <w:num w:numId="19">
    <w:abstractNumId w:val="9"/>
  </w:num>
  <w:num w:numId="20">
    <w:abstractNumId w:val="21"/>
  </w:num>
  <w:num w:numId="21">
    <w:abstractNumId w:val="12"/>
  </w:num>
  <w:num w:numId="22">
    <w:abstractNumId w:val="13"/>
  </w:num>
  <w:num w:numId="23">
    <w:abstractNumId w:val="10"/>
  </w:num>
  <w:num w:numId="24">
    <w:abstractNumId w:val="4"/>
  </w:num>
  <w:num w:numId="25">
    <w:abstractNumId w:val="17"/>
  </w:num>
  <w:num w:numId="26">
    <w:abstractNumId w:val="0"/>
  </w:num>
  <w:num w:numId="27">
    <w:abstractNumId w:val="5"/>
  </w:num>
  <w:num w:numId="28">
    <w:abstractNumId w:val="1"/>
  </w:num>
  <w:num w:numId="29">
    <w:abstractNumId w:val="14"/>
  </w:num>
  <w:num w:numId="30">
    <w:abstractNumId w:val="15"/>
  </w:num>
  <w:num w:numId="31">
    <w:abstractNumId w:val="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A6D0F"/>
    <w:rsid w:val="00133CDB"/>
    <w:rsid w:val="001D044E"/>
    <w:rsid w:val="00233659"/>
    <w:rsid w:val="002570E2"/>
    <w:rsid w:val="002D5AE4"/>
    <w:rsid w:val="00324417"/>
    <w:rsid w:val="003F4A4D"/>
    <w:rsid w:val="00411E3A"/>
    <w:rsid w:val="004205EB"/>
    <w:rsid w:val="0048049E"/>
    <w:rsid w:val="0050563B"/>
    <w:rsid w:val="0051787B"/>
    <w:rsid w:val="00567BCF"/>
    <w:rsid w:val="00577229"/>
    <w:rsid w:val="00696CA7"/>
    <w:rsid w:val="006D3672"/>
    <w:rsid w:val="007861D9"/>
    <w:rsid w:val="00842A2F"/>
    <w:rsid w:val="00853734"/>
    <w:rsid w:val="008561DC"/>
    <w:rsid w:val="009148DD"/>
    <w:rsid w:val="00923B78"/>
    <w:rsid w:val="009E3DA6"/>
    <w:rsid w:val="009E69ED"/>
    <w:rsid w:val="00A72074"/>
    <w:rsid w:val="00AB1A53"/>
    <w:rsid w:val="00AF752E"/>
    <w:rsid w:val="00B73FDE"/>
    <w:rsid w:val="00B965C7"/>
    <w:rsid w:val="00CA4088"/>
    <w:rsid w:val="00CD0E61"/>
    <w:rsid w:val="00D1728D"/>
    <w:rsid w:val="00DB7395"/>
    <w:rsid w:val="00DC630A"/>
    <w:rsid w:val="00DF78C8"/>
    <w:rsid w:val="00E02C6F"/>
    <w:rsid w:val="00E27E32"/>
    <w:rsid w:val="00F4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BodyTextIndent">
    <w:name w:val="Body Text Indent"/>
    <w:basedOn w:val="Normal"/>
    <w:link w:val="BodyTextIndentChar"/>
    <w:rsid w:val="00853734"/>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853734"/>
    <w:rPr>
      <w:rFonts w:ascii="Arial" w:eastAsia="Times New Roman" w:hAnsi="Arial" w:cs="Arial"/>
      <w:sz w:val="20"/>
      <w:szCs w:val="20"/>
      <w:lang w:val="en-US"/>
    </w:rPr>
  </w:style>
  <w:style w:type="paragraph" w:styleId="NoSpacing">
    <w:name w:val="No Spacing"/>
    <w:uiPriority w:val="1"/>
    <w:qFormat/>
    <w:rsid w:val="00853734"/>
    <w:pPr>
      <w:spacing w:after="0" w:line="240" w:lineRule="auto"/>
      <w:ind w:left="720"/>
    </w:pPr>
    <w:rPr>
      <w:rFonts w:ascii="Times New Roman" w:eastAsia="Times New Roman" w:hAnsi="Times New Roman" w:cs="Times New Roman"/>
      <w:lang w:val="en-US"/>
    </w:rPr>
  </w:style>
  <w:style w:type="paragraph" w:customStyle="1" w:styleId="Standardtext">
    <w:name w:val="Standard text"/>
    <w:basedOn w:val="BodyTextIndent"/>
    <w:link w:val="StandardtextZchn"/>
    <w:qFormat/>
    <w:rsid w:val="00853734"/>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853734"/>
    <w:rPr>
      <w:rFonts w:ascii="Georgia" w:eastAsia="Times New Roman" w:hAnsi="Georgia" w:cs="Times New Roman"/>
      <w:sz w:val="20"/>
      <w:szCs w:val="20"/>
      <w:lang w:val="en-US"/>
    </w:rPr>
  </w:style>
  <w:style w:type="paragraph" w:customStyle="1" w:styleId="Header2">
    <w:name w:val="Header 2"/>
    <w:basedOn w:val="ListParagraph"/>
    <w:link w:val="Header2Zchn"/>
    <w:qFormat/>
    <w:rsid w:val="00853734"/>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853734"/>
    <w:rPr>
      <w:rFonts w:ascii="Arial" w:eastAsia="Times New Roman" w:hAnsi="Arial" w:cs="Arial"/>
      <w:b/>
      <w:color w:val="000000"/>
      <w:sz w:val="24"/>
      <w:szCs w:val="24"/>
    </w:rPr>
  </w:style>
  <w:style w:type="paragraph" w:customStyle="1" w:styleId="Header3b">
    <w:name w:val="Header 3b"/>
    <w:basedOn w:val="ListParagraph"/>
    <w:link w:val="Header3bZchn"/>
    <w:qFormat/>
    <w:rsid w:val="00853734"/>
    <w:pPr>
      <w:tabs>
        <w:tab w:val="num" w:pos="0"/>
      </w:tabs>
      <w:spacing w:after="120" w:line="276" w:lineRule="auto"/>
      <w:ind w:left="633" w:hanging="567"/>
    </w:pPr>
    <w:rPr>
      <w:rFonts w:ascii="Georgia" w:hAnsi="Georgia"/>
      <w:sz w:val="20"/>
    </w:rPr>
  </w:style>
  <w:style w:type="character" w:customStyle="1" w:styleId="ListParagraphChar">
    <w:name w:val="List Paragraph Char"/>
    <w:basedOn w:val="DefaultParagraphFont"/>
    <w:link w:val="ListParagraph"/>
    <w:uiPriority w:val="34"/>
    <w:locked/>
    <w:rsid w:val="00853734"/>
    <w:rPr>
      <w:rFonts w:ascii="Times New Roman" w:eastAsia="Times New Roman" w:hAnsi="Times New Roman" w:cs="Times New Roman"/>
      <w:sz w:val="24"/>
      <w:szCs w:val="24"/>
      <w:lang w:val="en-US"/>
    </w:rPr>
  </w:style>
  <w:style w:type="character" w:customStyle="1" w:styleId="Header3bZchn">
    <w:name w:val="Header 3b Zchn"/>
    <w:basedOn w:val="ListParagraphChar"/>
    <w:link w:val="Header3b"/>
    <w:locked/>
    <w:rsid w:val="00853734"/>
    <w:rPr>
      <w:rFonts w:ascii="Georgia" w:eastAsia="Times New Roman" w:hAnsi="Georgi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ltacommissaris.nl/binaries/deltacommissaris/documenten/publicaties/2019/09/30/verkenning-deltares---strategieen-voor-adaptatie-aan-hoge-en-versnelde-zeespiegelstijging/20190927+Verkenning+naar+adaptatiestrategie%C3%ABn+voor+een+hoge+zeespiegelstijging.pdf" TargetMode="External"/><Relationship Id="rId18" Type="http://schemas.openxmlformats.org/officeDocument/2006/relationships/hyperlink" Target="https://www.waddensea-worldheritage.org/sites/default/files/WSB30%205.4%20climate.pdf" TargetMode="External"/><Relationship Id="rId26" Type="http://schemas.openxmlformats.org/officeDocument/2006/relationships/hyperlink" Target="mailto:klbf@varde.dk" TargetMode="External"/><Relationship Id="rId21" Type="http://schemas.openxmlformats.org/officeDocument/2006/relationships/hyperlink" Target="https://www.waddensea-worldheritage.org/events/30th-wadden-sea-board-meeting-wsb-3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aterinfo-extra.rws.nl/projecten/@217390/kustgenese-2-0" TargetMode="External"/><Relationship Id="rId17" Type="http://schemas.openxmlformats.org/officeDocument/2006/relationships/hyperlink" Target="https://www.waddensea-worldheritage.org/sites/default/files/WSB30%205.4%20climate.pdf" TargetMode="External"/><Relationship Id="rId25" Type="http://schemas.openxmlformats.org/officeDocument/2006/relationships/hyperlink" Target="mailto:robert.zijlstra@rws.n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addensea-secretariat.org" TargetMode="External"/><Relationship Id="rId20" Type="http://schemas.openxmlformats.org/officeDocument/2006/relationships/hyperlink" Target="https://www.waddensea-worldheritage.org/sites/default/files/WSB30%205.1-2%20simp%20status%20report.pdf" TargetMode="External"/><Relationship Id="rId29" Type="http://schemas.openxmlformats.org/officeDocument/2006/relationships/hyperlink" Target="mailto:Claus.vonHoerschelmann@lkn.landsh.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is.org" TargetMode="External"/><Relationship Id="rId24" Type="http://schemas.openxmlformats.org/officeDocument/2006/relationships/hyperlink" Target="https://www.waddensea-worldheritage.org/climate-change" TargetMode="External"/><Relationship Id="rId32" Type="http://schemas.openxmlformats.org/officeDocument/2006/relationships/hyperlink" Target="https://www.waddensea-worldheritage.org/sites/default/files/WSB30%205.4%20climate.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ddensea-worldheritage.org" TargetMode="External"/><Relationship Id="rId23" Type="http://schemas.openxmlformats.org/officeDocument/2006/relationships/hyperlink" Target="https://www.cen.uni-hamburg.de/en.html" TargetMode="External"/><Relationship Id="rId28" Type="http://schemas.openxmlformats.org/officeDocument/2006/relationships/hyperlink" Target="mailto:jacobus.hofstede@mlur.landsh.de" TargetMode="External"/><Relationship Id="rId36" Type="http://schemas.openxmlformats.org/officeDocument/2006/relationships/fontTable" Target="fontTable.xml"/><Relationship Id="rId10" Type="http://schemas.openxmlformats.org/officeDocument/2006/relationships/hyperlink" Target="https://www.ndr.de/nachrichten/schleswig-holstein/Wintershall-Dea-will-neue-Erdoel-Bohrung-im-Wattenmeer,mittelplate216.html" TargetMode="External"/><Relationship Id="rId19" Type="http://schemas.openxmlformats.org/officeDocument/2006/relationships/hyperlink" Target="https://www.waddensea-worldheritage.org/sites/default/files/WSB30%205.7%20Science%20Cooperation%20TRA-RMC.pdf"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mbf.de/foerderungen/bekanntmachung-2463.html" TargetMode="External"/><Relationship Id="rId14" Type="http://schemas.openxmlformats.org/officeDocument/2006/relationships/hyperlink" Target="https://www.deltacommissaris.nl/deltaprogramma/kennisprogramma-van-het-deltaprogramma/kennisprogramma-zeespiegelstijging" TargetMode="External"/><Relationship Id="rId22" Type="http://schemas.openxmlformats.org/officeDocument/2006/relationships/hyperlink" Target="http://www.waddensea-secretariat.org/sites/default/files/Meeting_Documents/WSB/WSB28/wsb-28-5-4-2-cvi_proposal.pdf" TargetMode="External"/><Relationship Id="rId27" Type="http://schemas.openxmlformats.org/officeDocument/2006/relationships/hyperlink" Target="mailto:tla@kyst.dk" TargetMode="External"/><Relationship Id="rId30" Type="http://schemas.openxmlformats.org/officeDocument/2006/relationships/hyperlink" Target="mailto:saahenry.kabuta@rws.nl"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BC36-D0DD-40A6-A89D-C7256615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3071</Words>
  <Characters>17511</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9</cp:revision>
  <dcterms:created xsi:type="dcterms:W3CDTF">2019-12-02T15:48:00Z</dcterms:created>
  <dcterms:modified xsi:type="dcterms:W3CDTF">2020-04-16T15:02:00Z</dcterms:modified>
</cp:coreProperties>
</file>