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A8E5" w14:textId="77777777" w:rsidR="008561DF" w:rsidRDefault="008561DF" w:rsidP="00655C6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3FCE4C35" w14:textId="3B408240" w:rsidR="00A70540" w:rsidRDefault="00332E11" w:rsidP="00655C6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eastAsia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B2E6F" wp14:editId="15F2C4B2">
                <wp:simplePos x="0" y="0"/>
                <wp:positionH relativeFrom="column">
                  <wp:posOffset>1573530</wp:posOffset>
                </wp:positionH>
                <wp:positionV relativeFrom="paragraph">
                  <wp:posOffset>44450</wp:posOffset>
                </wp:positionV>
                <wp:extent cx="2543175" cy="1390650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3645C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NETWORK GROUP</w:t>
                            </w:r>
                          </w:p>
                          <w:p w14:paraId="1B1DF278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Sustainable Tourism</w:t>
                            </w:r>
                          </w:p>
                          <w:p w14:paraId="66EB9F49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NG-ST 26</w:t>
                            </w:r>
                          </w:p>
                          <w:p w14:paraId="784AAE79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bookmarkStart w:id="0" w:name="_Hlk20144571"/>
                          </w:p>
                          <w:p w14:paraId="64145AEE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6073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ZOOM meeting </w:t>
                            </w:r>
                          </w:p>
                          <w:bookmarkEnd w:id="0"/>
                          <w:p w14:paraId="7BF149C7" w14:textId="77777777" w:rsidR="000E3FA8" w:rsidRDefault="000E3FA8" w:rsidP="000E3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2A85804" w14:textId="77777777" w:rsidR="000E3FA8" w:rsidRDefault="000E3FA8" w:rsidP="000E3F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10 February 2021</w:t>
                            </w:r>
                          </w:p>
                          <w:p w14:paraId="1ECE26F2" w14:textId="3A857D14" w:rsidR="000E3FA8" w:rsidRDefault="000E3FA8" w:rsidP="00A70540">
                            <w:pPr>
                              <w:jc w:val="center"/>
                              <w:rPr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B2E6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23.9pt;margin-top:3.5pt;width:200.2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" stroked="f">
                <v:textbox>
                  <w:txbxContent>
                    <w:p w14:paraId="36B3645C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NETWORK GROUP</w:t>
                      </w:r>
                    </w:p>
                    <w:p w14:paraId="1B1DF278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Sustainable Tourism</w:t>
                      </w:r>
                    </w:p>
                    <w:p w14:paraId="66EB9F49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NG-ST 26</w:t>
                      </w:r>
                    </w:p>
                    <w:p w14:paraId="784AAE79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bookmarkStart w:id="1" w:name="_Hlk20144571"/>
                    </w:p>
                    <w:p w14:paraId="64145AEE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6073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ZOOM meeting </w:t>
                      </w:r>
                    </w:p>
                    <w:bookmarkEnd w:id="1"/>
                    <w:p w14:paraId="7BF149C7" w14:textId="77777777" w:rsidR="000E3FA8" w:rsidRDefault="000E3FA8" w:rsidP="000E3F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72A85804" w14:textId="77777777" w:rsidR="000E3FA8" w:rsidRDefault="000E3FA8" w:rsidP="000E3F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10 February 2021</w:t>
                      </w:r>
                    </w:p>
                    <w:p w14:paraId="1ECE26F2" w14:textId="3A857D14" w:rsidR="000E3FA8" w:rsidRDefault="000E3FA8" w:rsidP="00A70540">
                      <w:pPr>
                        <w:jc w:val="center"/>
                        <w:rPr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E601F" w14:textId="0C8A9345" w:rsidR="00A70540" w:rsidRPr="001C233F" w:rsidRDefault="00A70540" w:rsidP="00A70540">
      <w:pPr>
        <w:spacing w:line="360" w:lineRule="auto"/>
        <w:rPr>
          <w:rFonts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3360" behindDoc="1" locked="0" layoutInCell="1" allowOverlap="1" wp14:anchorId="2D91C067" wp14:editId="065FE260">
            <wp:simplePos x="0" y="0"/>
            <wp:positionH relativeFrom="column">
              <wp:posOffset>4452620</wp:posOffset>
            </wp:positionH>
            <wp:positionV relativeFrom="paragraph">
              <wp:posOffset>-286385</wp:posOffset>
            </wp:positionV>
            <wp:extent cx="941705" cy="1113155"/>
            <wp:effectExtent l="0" t="0" r="0" b="0"/>
            <wp:wrapTight wrapText="bothSides">
              <wp:wrapPolygon edited="0">
                <wp:start x="0" y="0"/>
                <wp:lineTo x="0" y="21070"/>
                <wp:lineTo x="20974" y="21070"/>
                <wp:lineTo x="2097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4384" behindDoc="0" locked="0" layoutInCell="1" allowOverlap="1" wp14:anchorId="4FFE0ADE" wp14:editId="5FF3B41F">
            <wp:simplePos x="0" y="0"/>
            <wp:positionH relativeFrom="column">
              <wp:posOffset>-130810</wp:posOffset>
            </wp:positionH>
            <wp:positionV relativeFrom="paragraph">
              <wp:posOffset>-284029</wp:posOffset>
            </wp:positionV>
            <wp:extent cx="1822620" cy="724205"/>
            <wp:effectExtent l="0" t="0" r="6350" b="0"/>
            <wp:wrapNone/>
            <wp:docPr id="4" name="Grafik 4" descr="PROWAD-LINK-RGB-02-A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AD-LINK-RGB-02-A-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20" cy="7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3F"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21CA816C" w14:textId="77777777" w:rsidR="00A70540" w:rsidRPr="001C233F" w:rsidRDefault="00A70540" w:rsidP="00A70540">
      <w:pPr>
        <w:rPr>
          <w:sz w:val="20"/>
          <w:szCs w:val="20"/>
          <w:lang w:val="en-GB"/>
        </w:rPr>
      </w:pPr>
    </w:p>
    <w:p w14:paraId="70D3BEE2" w14:textId="77777777" w:rsidR="00A70540" w:rsidRPr="001C233F" w:rsidRDefault="00A70540" w:rsidP="00A7054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64EDC37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1A62E40D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5ED397CB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7673351D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3CC988BB" w14:textId="77777777" w:rsidR="00A70540" w:rsidRPr="001C233F" w:rsidRDefault="00A70540" w:rsidP="00A70540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1A8F36B1" w14:textId="77777777" w:rsidR="00A70540" w:rsidRPr="001C233F" w:rsidRDefault="00A70540" w:rsidP="00A70540">
      <w:pPr>
        <w:rPr>
          <w:rFonts w:ascii="Arial" w:hAnsi="Arial" w:cs="Arial"/>
          <w:sz w:val="20"/>
          <w:szCs w:val="20"/>
          <w:lang w:val="en-GB"/>
        </w:rPr>
      </w:pPr>
      <w:r w:rsidRPr="001C233F">
        <w:rPr>
          <w:rFonts w:ascii="Arial" w:hAnsi="Arial" w:cs="Arial"/>
          <w:sz w:val="20"/>
          <w:szCs w:val="20"/>
          <w:lang w:val="en-GB"/>
        </w:rPr>
        <w:t>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</w:t>
      </w:r>
    </w:p>
    <w:p w14:paraId="0331E618" w14:textId="77777777" w:rsidR="00A70540" w:rsidRPr="00CF2B9A" w:rsidRDefault="00A70540" w:rsidP="00A70540">
      <w:pPr>
        <w:rPr>
          <w:sz w:val="20"/>
          <w:szCs w:val="20"/>
          <w:lang w:val="en-GB"/>
        </w:rPr>
      </w:pPr>
    </w:p>
    <w:p w14:paraId="2C54C644" w14:textId="6C4C8FA0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Agenda Item:</w:t>
      </w:r>
      <w:r w:rsidRPr="00CF2B9A">
        <w:rPr>
          <w:b/>
          <w:sz w:val="20"/>
          <w:szCs w:val="20"/>
          <w:lang w:val="en-GB"/>
        </w:rPr>
        <w:tab/>
      </w:r>
      <w:r w:rsidR="00332E11">
        <w:rPr>
          <w:b/>
          <w:sz w:val="20"/>
          <w:szCs w:val="20"/>
          <w:lang w:val="en-GB"/>
        </w:rPr>
        <w:t>3</w:t>
      </w:r>
    </w:p>
    <w:p w14:paraId="4B46E43D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79AED837" w14:textId="4D96E171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Subject:</w:t>
      </w:r>
      <w:r w:rsidRPr="00CF2B9A">
        <w:rPr>
          <w:b/>
          <w:sz w:val="20"/>
          <w:szCs w:val="20"/>
          <w:lang w:val="en-GB"/>
        </w:rPr>
        <w:tab/>
      </w:r>
      <w:bookmarkStart w:id="2" w:name="_Hlk61541781"/>
      <w:r w:rsidR="000E3FA8" w:rsidRPr="000E3FA8">
        <w:rPr>
          <w:bCs/>
          <w:sz w:val="20"/>
          <w:szCs w:val="20"/>
          <w:lang w:val="en-GB"/>
        </w:rPr>
        <w:t xml:space="preserve">Evaluation </w:t>
      </w:r>
      <w:r>
        <w:rPr>
          <w:sz w:val="20"/>
          <w:szCs w:val="20"/>
          <w:lang w:val="en-GB"/>
        </w:rPr>
        <w:t>Action Plan</w:t>
      </w:r>
      <w:r w:rsidR="000E3FA8">
        <w:rPr>
          <w:sz w:val="20"/>
          <w:szCs w:val="20"/>
          <w:lang w:val="en-GB"/>
        </w:rPr>
        <w:t xml:space="preserve"> 2019 - 2021</w:t>
      </w:r>
      <w:bookmarkEnd w:id="2"/>
    </w:p>
    <w:p w14:paraId="43A9B0F0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5FF5C3DF" w14:textId="3117D17F" w:rsidR="00A70540" w:rsidRPr="00CF2B9A" w:rsidRDefault="00A70540" w:rsidP="00A70540">
      <w:pPr>
        <w:tabs>
          <w:tab w:val="left" w:pos="1701"/>
        </w:tabs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Document No.</w:t>
      </w:r>
      <w:r w:rsidRPr="00CF2B9A">
        <w:rPr>
          <w:b/>
          <w:sz w:val="20"/>
          <w:szCs w:val="20"/>
          <w:lang w:val="en-GB"/>
        </w:rPr>
        <w:tab/>
      </w:r>
      <w:bookmarkStart w:id="3" w:name="_Hlk49263350"/>
      <w:r w:rsidRPr="00360273">
        <w:rPr>
          <w:sz w:val="20"/>
          <w:szCs w:val="20"/>
          <w:lang w:val="en-GB"/>
        </w:rPr>
        <w:t>NG</w:t>
      </w:r>
      <w:r w:rsidRPr="00CF2B9A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ST</w:t>
      </w:r>
      <w:r w:rsidRPr="00CF2B9A">
        <w:rPr>
          <w:sz w:val="20"/>
          <w:szCs w:val="20"/>
          <w:lang w:val="en-GB"/>
        </w:rPr>
        <w:t xml:space="preserve"> </w:t>
      </w:r>
      <w:r w:rsidR="00332E11">
        <w:rPr>
          <w:sz w:val="20"/>
          <w:szCs w:val="20"/>
          <w:lang w:val="en-GB"/>
        </w:rPr>
        <w:t>2</w:t>
      </w:r>
      <w:r w:rsidR="000E3FA8">
        <w:rPr>
          <w:sz w:val="20"/>
          <w:szCs w:val="20"/>
          <w:lang w:val="en-GB"/>
        </w:rPr>
        <w:t>6</w:t>
      </w:r>
      <w:r w:rsidR="00332E11">
        <w:rPr>
          <w:sz w:val="20"/>
          <w:szCs w:val="20"/>
          <w:lang w:val="en-GB"/>
        </w:rPr>
        <w:t>-</w:t>
      </w:r>
      <w:r w:rsidR="00B863C9">
        <w:rPr>
          <w:sz w:val="20"/>
          <w:szCs w:val="20"/>
          <w:lang w:val="en-GB"/>
        </w:rPr>
        <w:t>5</w:t>
      </w:r>
      <w:r w:rsidR="00332E11">
        <w:rPr>
          <w:sz w:val="20"/>
          <w:szCs w:val="20"/>
          <w:lang w:val="en-GB"/>
        </w:rPr>
        <w:t>-1</w:t>
      </w:r>
      <w:bookmarkEnd w:id="3"/>
    </w:p>
    <w:p w14:paraId="7268364C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22F7FE38" w14:textId="7F4E68F8" w:rsidR="00A70540" w:rsidRPr="00CF2B9A" w:rsidRDefault="00A70540" w:rsidP="00A7054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920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Date:</w:t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="000E3FA8">
        <w:rPr>
          <w:sz w:val="20"/>
          <w:szCs w:val="20"/>
          <w:lang w:val="en-GB"/>
        </w:rPr>
        <w:t>14 January 2021</w:t>
      </w:r>
    </w:p>
    <w:p w14:paraId="1EE06085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20E38E4F" w14:textId="77777777" w:rsidR="00A70540" w:rsidRPr="00CF2B9A" w:rsidRDefault="00A70540" w:rsidP="00A7054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center" w:pos="4156"/>
        </w:tabs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Submitted by:</w:t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="00360273">
        <w:rPr>
          <w:sz w:val="20"/>
          <w:szCs w:val="20"/>
          <w:lang w:val="en-GB"/>
        </w:rPr>
        <w:t>CWSS</w:t>
      </w:r>
    </w:p>
    <w:p w14:paraId="54D724D2" w14:textId="77777777" w:rsidR="00A70540" w:rsidRPr="00CF2B9A" w:rsidRDefault="00A70540" w:rsidP="00A70540">
      <w:pPr>
        <w:rPr>
          <w:sz w:val="20"/>
          <w:szCs w:val="20"/>
          <w:lang w:val="en-GB"/>
        </w:rPr>
      </w:pPr>
      <w:r w:rsidRPr="00CF2B9A">
        <w:rPr>
          <w:sz w:val="20"/>
          <w:szCs w:val="20"/>
          <w:lang w:val="en-GB"/>
        </w:rPr>
        <w:t>_____________________________________________</w:t>
      </w:r>
      <w:r>
        <w:rPr>
          <w:sz w:val="20"/>
          <w:szCs w:val="20"/>
          <w:lang w:val="en-GB"/>
        </w:rPr>
        <w:t>______________________________________</w:t>
      </w:r>
    </w:p>
    <w:p w14:paraId="5CAC6800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5D1EAE6D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56462C51" w14:textId="2518626E" w:rsidR="00AB11F9" w:rsidRPr="00AB11F9" w:rsidRDefault="00AB11F9" w:rsidP="00AB11F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</w:t>
      </w:r>
      <w:r w:rsidR="00B863C9">
        <w:rPr>
          <w:sz w:val="20"/>
          <w:szCs w:val="20"/>
          <w:lang w:val="en-GB"/>
        </w:rPr>
        <w:t>November 2017,</w:t>
      </w:r>
      <w:r>
        <w:rPr>
          <w:sz w:val="20"/>
          <w:szCs w:val="20"/>
          <w:lang w:val="en-GB"/>
        </w:rPr>
        <w:t xml:space="preserve"> an</w:t>
      </w:r>
      <w:r w:rsidRPr="00AB11F9">
        <w:rPr>
          <w:sz w:val="20"/>
          <w:szCs w:val="20"/>
          <w:lang w:val="en-GB"/>
        </w:rPr>
        <w:t xml:space="preserve"> overview on what has been achieved since 2014 in implementing the </w:t>
      </w:r>
      <w:r w:rsidR="009714D6">
        <w:rPr>
          <w:sz w:val="20"/>
          <w:szCs w:val="20"/>
          <w:lang w:val="en-GB"/>
        </w:rPr>
        <w:t>Sustainable Tourism S</w:t>
      </w:r>
      <w:r w:rsidRPr="00AB11F9">
        <w:rPr>
          <w:sz w:val="20"/>
          <w:szCs w:val="20"/>
          <w:lang w:val="en-GB"/>
        </w:rPr>
        <w:t>trategy, and how to continue the work in the forthcoming period 2018 – 202</w:t>
      </w:r>
      <w:r>
        <w:rPr>
          <w:sz w:val="20"/>
          <w:szCs w:val="20"/>
          <w:lang w:val="en-GB"/>
        </w:rPr>
        <w:t xml:space="preserve">1 was submitted to the WSB. </w:t>
      </w:r>
    </w:p>
    <w:p w14:paraId="21931F92" w14:textId="7EE8F382" w:rsidR="00210CFB" w:rsidRPr="00210CFB" w:rsidRDefault="00210CFB" w:rsidP="00210CF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210CFB">
        <w:rPr>
          <w:sz w:val="20"/>
          <w:szCs w:val="20"/>
          <w:lang w:val="en-GB"/>
        </w:rPr>
        <w:t xml:space="preserve"> SWOT analysis of the Action Plan (</w:t>
      </w:r>
      <w:r w:rsidRPr="00210CFB">
        <w:rPr>
          <w:sz w:val="20"/>
          <w:szCs w:val="20"/>
          <w:u w:val="single"/>
          <w:lang w:val="en-GB"/>
        </w:rPr>
        <w:t>Annex 1</w:t>
      </w:r>
      <w:r w:rsidRPr="00210CFB">
        <w:rPr>
          <w:sz w:val="20"/>
          <w:szCs w:val="20"/>
          <w:lang w:val="en-GB"/>
        </w:rPr>
        <w:t xml:space="preserve">) revealed the strength and the opportunities, but also </w:t>
      </w:r>
      <w:r w:rsidR="009714D6" w:rsidRPr="00210CFB">
        <w:rPr>
          <w:sz w:val="20"/>
          <w:szCs w:val="20"/>
          <w:lang w:val="en-GB"/>
        </w:rPr>
        <w:t>several</w:t>
      </w:r>
      <w:r w:rsidRPr="00210CFB">
        <w:rPr>
          <w:sz w:val="20"/>
          <w:szCs w:val="20"/>
          <w:lang w:val="en-GB"/>
        </w:rPr>
        <w:t xml:space="preserve"> weaknesses mainly due to lack of resources in implementing the plan, but also with regard to setting priorities and defining </w:t>
      </w:r>
      <w:r w:rsidRPr="00210CFB">
        <w:rPr>
          <w:b/>
          <w:sz w:val="20"/>
          <w:szCs w:val="20"/>
          <w:lang w:val="en-GB"/>
        </w:rPr>
        <w:t xml:space="preserve">SMART </w:t>
      </w:r>
      <w:r w:rsidRPr="00210CFB">
        <w:rPr>
          <w:sz w:val="20"/>
          <w:szCs w:val="20"/>
        </w:rPr>
        <w:t>Specific – Measurable – Assignable – Realistic – Time-related)</w:t>
      </w:r>
      <w:r w:rsidRPr="00210CFB">
        <w:rPr>
          <w:b/>
          <w:sz w:val="20"/>
          <w:szCs w:val="20"/>
          <w:lang w:val="en-GB"/>
        </w:rPr>
        <w:t xml:space="preserve"> </w:t>
      </w:r>
      <w:r w:rsidRPr="00210CFB">
        <w:rPr>
          <w:sz w:val="20"/>
          <w:szCs w:val="20"/>
          <w:lang w:val="en-GB"/>
        </w:rPr>
        <w:t>goals and assessing the impact of the single activities.</w:t>
      </w:r>
    </w:p>
    <w:p w14:paraId="03D34F0B" w14:textId="77777777" w:rsidR="00210CFB" w:rsidRPr="00210CFB" w:rsidRDefault="00210CFB" w:rsidP="000E3FA8">
      <w:pPr>
        <w:rPr>
          <w:sz w:val="20"/>
          <w:szCs w:val="20"/>
          <w:lang w:val="en-GB"/>
        </w:rPr>
      </w:pPr>
    </w:p>
    <w:p w14:paraId="763CE79F" w14:textId="7014E0DE" w:rsidR="009714D6" w:rsidRPr="008A43B2" w:rsidRDefault="009714D6" w:rsidP="000E3FA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As an ongoing task the current Action Plan 2019 – 2021</w:t>
      </w:r>
      <w:r w:rsidR="008A43B2">
        <w:rPr>
          <w:sz w:val="20"/>
          <w:szCs w:val="20"/>
          <w:lang w:val="en-GB"/>
        </w:rPr>
        <w:t xml:space="preserve"> (</w:t>
      </w:r>
      <w:r w:rsidR="008A43B2" w:rsidRPr="008A43B2">
        <w:rPr>
          <w:sz w:val="20"/>
          <w:szCs w:val="20"/>
          <w:u w:val="single"/>
          <w:lang w:val="en-GB"/>
        </w:rPr>
        <w:t>Annex 2</w:t>
      </w:r>
      <w:r>
        <w:rPr>
          <w:sz w:val="20"/>
          <w:szCs w:val="20"/>
          <w:lang w:val="en-GB"/>
        </w:rPr>
        <w:t xml:space="preserve">) </w:t>
      </w:r>
      <w:r w:rsidR="008A43B2" w:rsidRPr="009714D6">
        <w:rPr>
          <w:sz w:val="20"/>
          <w:szCs w:val="20"/>
          <w:lang w:val="en-GB"/>
        </w:rPr>
        <w:t>should periodically be reviewed to determine if progress has been made on each of the actions in the Plan</w:t>
      </w:r>
      <w:r w:rsidR="008A43B2">
        <w:rPr>
          <w:sz w:val="20"/>
          <w:szCs w:val="20"/>
          <w:lang w:val="en-GB"/>
        </w:rPr>
        <w:t xml:space="preserve">. </w:t>
      </w:r>
      <w:r w:rsidR="00210CFB">
        <w:rPr>
          <w:sz w:val="20"/>
          <w:szCs w:val="20"/>
          <w:lang w:val="en-GB"/>
        </w:rPr>
        <w:t>To m</w:t>
      </w:r>
      <w:r w:rsidR="00210CFB" w:rsidRPr="00210CFB">
        <w:rPr>
          <w:sz w:val="20"/>
          <w:szCs w:val="20"/>
          <w:lang w:val="en-GB"/>
        </w:rPr>
        <w:t xml:space="preserve">onitor </w:t>
      </w:r>
      <w:r w:rsidR="00210CFB">
        <w:rPr>
          <w:sz w:val="20"/>
          <w:szCs w:val="20"/>
          <w:lang w:val="en-GB"/>
        </w:rPr>
        <w:t xml:space="preserve">the further </w:t>
      </w:r>
      <w:r w:rsidR="00210CFB" w:rsidRPr="00210CFB">
        <w:rPr>
          <w:sz w:val="20"/>
          <w:szCs w:val="20"/>
          <w:lang w:val="en-GB"/>
        </w:rPr>
        <w:t xml:space="preserve">progress </w:t>
      </w:r>
      <w:r w:rsidR="008A43B2">
        <w:rPr>
          <w:sz w:val="20"/>
          <w:szCs w:val="20"/>
          <w:lang w:val="en-GB"/>
        </w:rPr>
        <w:t xml:space="preserve">and </w:t>
      </w:r>
      <w:r w:rsidR="008A43B2" w:rsidRPr="008A43B2">
        <w:rPr>
          <w:sz w:val="20"/>
          <w:szCs w:val="20"/>
          <w:lang w:val="en-GB"/>
        </w:rPr>
        <w:t xml:space="preserve">to assess progress on each action in the </w:t>
      </w:r>
      <w:r w:rsidR="008A43B2">
        <w:rPr>
          <w:sz w:val="20"/>
          <w:szCs w:val="20"/>
          <w:lang w:val="en-GB"/>
        </w:rPr>
        <w:t>p</w:t>
      </w:r>
      <w:r w:rsidR="008A43B2" w:rsidRPr="008A43B2">
        <w:rPr>
          <w:sz w:val="20"/>
          <w:szCs w:val="20"/>
          <w:lang w:val="en-GB"/>
        </w:rPr>
        <w:t>lan</w:t>
      </w:r>
      <w:r w:rsidR="008A43B2" w:rsidRPr="00210CF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 r</w:t>
      </w:r>
      <w:r w:rsidRPr="009714D6">
        <w:rPr>
          <w:sz w:val="20"/>
          <w:szCs w:val="20"/>
          <w:lang w:val="en-GB"/>
        </w:rPr>
        <w:t xml:space="preserve">eview </w:t>
      </w:r>
      <w:r>
        <w:rPr>
          <w:sz w:val="20"/>
          <w:szCs w:val="20"/>
          <w:lang w:val="en-GB"/>
        </w:rPr>
        <w:t xml:space="preserve">of </w:t>
      </w:r>
      <w:r w:rsidRPr="009714D6">
        <w:rPr>
          <w:sz w:val="20"/>
          <w:szCs w:val="20"/>
          <w:lang w:val="en-GB"/>
        </w:rPr>
        <w:t xml:space="preserve">the key findings, conclusions, and recommendations </w:t>
      </w:r>
      <w:r>
        <w:rPr>
          <w:sz w:val="20"/>
          <w:szCs w:val="20"/>
          <w:lang w:val="en-GB"/>
        </w:rPr>
        <w:t xml:space="preserve">(- until 2020 and with outlook of 2021) </w:t>
      </w:r>
      <w:r w:rsidRPr="008A43B2">
        <w:rPr>
          <w:sz w:val="20"/>
          <w:szCs w:val="20"/>
          <w:lang w:val="en-GB"/>
        </w:rPr>
        <w:t>will be discussed and documented.</w:t>
      </w:r>
    </w:p>
    <w:p w14:paraId="15B97601" w14:textId="77777777" w:rsidR="009714D6" w:rsidRPr="00210CFB" w:rsidRDefault="009714D6" w:rsidP="000E3FA8">
      <w:pPr>
        <w:rPr>
          <w:sz w:val="20"/>
          <w:szCs w:val="20"/>
          <w:lang w:val="en-GB"/>
        </w:rPr>
      </w:pPr>
    </w:p>
    <w:p w14:paraId="1A15FF39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58ECF064" w14:textId="77777777" w:rsidR="00A70540" w:rsidRPr="00CF2B9A" w:rsidRDefault="00A70540" w:rsidP="00A70540">
      <w:pPr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Proposal</w:t>
      </w:r>
    </w:p>
    <w:p w14:paraId="14CF1F7F" w14:textId="77777777" w:rsidR="00A70540" w:rsidRPr="00CF2B9A" w:rsidRDefault="00A70540" w:rsidP="00A70540">
      <w:pPr>
        <w:rPr>
          <w:sz w:val="20"/>
          <w:szCs w:val="20"/>
          <w:lang w:val="en-GB"/>
        </w:rPr>
      </w:pPr>
    </w:p>
    <w:p w14:paraId="68F80594" w14:textId="07F83F4B" w:rsidR="00A70540" w:rsidRDefault="00A70540" w:rsidP="00A70540">
      <w:pPr>
        <w:rPr>
          <w:sz w:val="20"/>
          <w:szCs w:val="20"/>
          <w:lang w:val="en-GB"/>
        </w:rPr>
      </w:pPr>
      <w:r w:rsidRPr="00CF2B9A">
        <w:rPr>
          <w:sz w:val="20"/>
          <w:szCs w:val="20"/>
          <w:lang w:val="en-GB"/>
        </w:rPr>
        <w:t xml:space="preserve">The meeting is proposed to </w:t>
      </w:r>
    </w:p>
    <w:p w14:paraId="0DFAF2AF" w14:textId="77777777" w:rsidR="00360273" w:rsidRDefault="00360273" w:rsidP="00A70540">
      <w:pPr>
        <w:rPr>
          <w:sz w:val="20"/>
          <w:szCs w:val="20"/>
          <w:lang w:val="en-GB"/>
        </w:rPr>
      </w:pPr>
    </w:p>
    <w:p w14:paraId="4FC60061" w14:textId="788E7532" w:rsidR="000E3FA8" w:rsidRDefault="000E3FA8" w:rsidP="000E3FA8">
      <w:pPr>
        <w:pStyle w:val="Listenabsatz"/>
        <w:numPr>
          <w:ilvl w:val="0"/>
          <w:numId w:val="14"/>
        </w:numPr>
        <w:tabs>
          <w:tab w:val="left" w:pos="360"/>
          <w:tab w:val="left" w:pos="1418"/>
          <w:tab w:val="left" w:pos="1985"/>
        </w:tabs>
        <w:rPr>
          <w:sz w:val="20"/>
          <w:lang w:val="en-GB"/>
        </w:rPr>
      </w:pPr>
      <w:r>
        <w:rPr>
          <w:sz w:val="20"/>
          <w:lang w:val="en-GB"/>
        </w:rPr>
        <w:t>Carry out</w:t>
      </w:r>
      <w:r w:rsidRPr="000E3FA8">
        <w:rPr>
          <w:sz w:val="20"/>
          <w:lang w:val="en-GB"/>
        </w:rPr>
        <w:t xml:space="preserve"> the analyses in an interactive working session as appropriate</w:t>
      </w:r>
      <w:r>
        <w:rPr>
          <w:sz w:val="20"/>
          <w:lang w:val="en-GB"/>
        </w:rPr>
        <w:t>;</w:t>
      </w:r>
    </w:p>
    <w:p w14:paraId="6B132953" w14:textId="0C32E598" w:rsidR="000E3FA8" w:rsidRPr="000E3FA8" w:rsidRDefault="000E3FA8" w:rsidP="000E3FA8">
      <w:pPr>
        <w:pStyle w:val="Listenabsatz"/>
        <w:numPr>
          <w:ilvl w:val="0"/>
          <w:numId w:val="14"/>
        </w:numPr>
        <w:tabs>
          <w:tab w:val="left" w:pos="360"/>
          <w:tab w:val="left" w:pos="1418"/>
          <w:tab w:val="left" w:pos="1985"/>
        </w:tabs>
        <w:rPr>
          <w:sz w:val="20"/>
          <w:lang w:val="en-GB"/>
        </w:rPr>
      </w:pPr>
      <w:r w:rsidRPr="000E3FA8">
        <w:rPr>
          <w:sz w:val="20"/>
          <w:lang w:val="en-GB"/>
        </w:rPr>
        <w:t>make modifications to the plan if evaluation data indicates they are needed</w:t>
      </w:r>
      <w:r>
        <w:rPr>
          <w:sz w:val="20"/>
          <w:lang w:val="en-GB"/>
        </w:rPr>
        <w:t>;</w:t>
      </w:r>
    </w:p>
    <w:p w14:paraId="60951D1C" w14:textId="33521A29" w:rsidR="000E3FA8" w:rsidRPr="000E3FA8" w:rsidRDefault="000717CB" w:rsidP="000E3FA8">
      <w:pPr>
        <w:pStyle w:val="Listenabsatz"/>
        <w:numPr>
          <w:ilvl w:val="0"/>
          <w:numId w:val="14"/>
        </w:numPr>
        <w:rPr>
          <w:bCs/>
          <w:sz w:val="20"/>
          <w:lang w:val="en-GB"/>
        </w:rPr>
      </w:pPr>
      <w:r w:rsidRPr="000717CB">
        <w:rPr>
          <w:sz w:val="20"/>
          <w:lang w:val="en-GB"/>
        </w:rPr>
        <w:t xml:space="preserve">instruct CWSS to prepare </w:t>
      </w:r>
      <w:r w:rsidR="000E3FA8" w:rsidRPr="000E3FA8">
        <w:rPr>
          <w:bCs/>
          <w:sz w:val="20"/>
        </w:rPr>
        <w:t xml:space="preserve">a </w:t>
      </w:r>
      <w:r w:rsidR="000E3FA8" w:rsidRPr="000E3FA8">
        <w:rPr>
          <w:bCs/>
          <w:sz w:val="20"/>
          <w:lang w:val="en-GB"/>
        </w:rPr>
        <w:t>report for</w:t>
      </w:r>
      <w:r w:rsidR="000E3FA8">
        <w:rPr>
          <w:bCs/>
          <w:sz w:val="20"/>
          <w:lang w:val="en-GB"/>
        </w:rPr>
        <w:t xml:space="preserve"> </w:t>
      </w:r>
      <w:r w:rsidR="000E3FA8" w:rsidRPr="000E3FA8">
        <w:rPr>
          <w:bCs/>
          <w:sz w:val="20"/>
          <w:lang w:val="en-GB"/>
        </w:rPr>
        <w:t xml:space="preserve">the WSB Meeting 04 March 2021. </w:t>
      </w:r>
    </w:p>
    <w:p w14:paraId="0C0FFF87" w14:textId="538A99E1" w:rsidR="005F762E" w:rsidRPr="000717CB" w:rsidRDefault="005F762E" w:rsidP="000E3FA8">
      <w:pPr>
        <w:pStyle w:val="Listenabsatz"/>
        <w:tabs>
          <w:tab w:val="left" w:pos="360"/>
          <w:tab w:val="left" w:pos="1418"/>
          <w:tab w:val="left" w:pos="1985"/>
        </w:tabs>
        <w:ind w:left="720"/>
        <w:rPr>
          <w:rFonts w:ascii="Arial" w:hAnsi="Arial" w:cs="Arial"/>
          <w:b/>
          <w:sz w:val="20"/>
          <w:szCs w:val="20"/>
          <w:lang w:val="en-GB"/>
        </w:rPr>
      </w:pPr>
    </w:p>
    <w:p w14:paraId="5CCA9544" w14:textId="77777777" w:rsidR="005F762E" w:rsidRPr="005F762E" w:rsidRDefault="005F762E" w:rsidP="005F762E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</w:p>
    <w:p w14:paraId="2F020C22" w14:textId="6000D1BC" w:rsidR="00E120A0" w:rsidRDefault="00E120A0">
      <w:pPr>
        <w:suppressAutoHyphens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12FE831C" w14:textId="0B66C559" w:rsidR="00E120A0" w:rsidRDefault="00E120A0" w:rsidP="00E120A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E120A0">
        <w:rPr>
          <w:rFonts w:ascii="Arial" w:hAnsi="Arial" w:cs="Arial"/>
          <w:b/>
          <w:sz w:val="20"/>
          <w:szCs w:val="20"/>
          <w:lang w:val="en-GB"/>
        </w:rPr>
        <w:lastRenderedPageBreak/>
        <w:t>ANNEX 1 SWOT ANAYSIS</w:t>
      </w:r>
      <w:r>
        <w:rPr>
          <w:rFonts w:ascii="Arial" w:hAnsi="Arial" w:cs="Arial"/>
          <w:b/>
          <w:sz w:val="20"/>
          <w:szCs w:val="20"/>
          <w:lang w:val="en-GB"/>
        </w:rPr>
        <w:t xml:space="preserve"> 2017 </w:t>
      </w:r>
    </w:p>
    <w:p w14:paraId="34D4F6DF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48F886D6" w14:textId="346D2C1E" w:rsidR="00E120A0" w:rsidRPr="00E120A0" w:rsidRDefault="00E120A0" w:rsidP="00E120A0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E120A0">
        <w:rPr>
          <w:rFonts w:ascii="Arial" w:hAnsi="Arial" w:cs="Arial"/>
          <w:b/>
          <w:sz w:val="20"/>
          <w:szCs w:val="20"/>
        </w:rPr>
        <w:t>SWOT Analysis Implementation Action Plan 2013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120A0">
        <w:rPr>
          <w:rFonts w:ascii="Arial" w:hAnsi="Arial" w:cs="Arial"/>
          <w:b/>
          <w:sz w:val="20"/>
          <w:szCs w:val="20"/>
        </w:rPr>
        <w:t xml:space="preserve">(from document </w:t>
      </w:r>
      <w:r w:rsidRPr="00E120A0">
        <w:rPr>
          <w:rFonts w:ascii="Arial" w:hAnsi="Arial" w:cs="Arial"/>
          <w:b/>
          <w:sz w:val="20"/>
          <w:szCs w:val="20"/>
          <w:lang w:val="en-GB"/>
        </w:rPr>
        <w:t>WSB 21/5.1/2)</w:t>
      </w:r>
    </w:p>
    <w:p w14:paraId="0159AC64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8373A56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120A0">
        <w:rPr>
          <w:rFonts w:ascii="Arial" w:hAnsi="Arial" w:cs="Arial"/>
          <w:sz w:val="20"/>
          <w:szCs w:val="20"/>
        </w:rPr>
        <w:t>Analysis of the implementation progress of the Action Plan (version 2013) as input to the development of an updated Action Plan for 2018 - 2022</w:t>
      </w:r>
    </w:p>
    <w:p w14:paraId="29C5F66C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A8B51DF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6"/>
        <w:gridCol w:w="4227"/>
      </w:tblGrid>
      <w:tr w:rsidR="00E120A0" w:rsidRPr="00E120A0" w14:paraId="4081C0E1" w14:textId="77777777" w:rsidTr="00443DD8">
        <w:tc>
          <w:tcPr>
            <w:tcW w:w="4226" w:type="dxa"/>
          </w:tcPr>
          <w:p w14:paraId="3DD09A2D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0A0">
              <w:rPr>
                <w:rFonts w:ascii="Arial" w:hAnsi="Arial" w:cs="Arial"/>
                <w:b/>
                <w:sz w:val="20"/>
                <w:szCs w:val="20"/>
              </w:rPr>
              <w:t>Strength</w:t>
            </w:r>
          </w:p>
          <w:p w14:paraId="06B772BD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96D97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World Heritage as strong, common ground.</w:t>
            </w:r>
          </w:p>
          <w:p w14:paraId="52AE04C8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First trilateral framework for STS implementation as a strong and visible coordinated approach.</w:t>
            </w:r>
          </w:p>
          <w:p w14:paraId="78FA5F12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Recognized framework for regional stakeholders (e.g. local and regional implementation of projects and activities).</w:t>
            </w:r>
          </w:p>
          <w:p w14:paraId="381E1D64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Broad involvement of stakeholders.</w:t>
            </w:r>
          </w:p>
          <w:p w14:paraId="765A55E0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Communication tool to multipliers and international audiences (UNESCO).</w:t>
            </w:r>
          </w:p>
          <w:p w14:paraId="029D5655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 xml:space="preserve">By linking priorities trilaterally and regionally greater capacity to attract financial support, e.g. application for project funding (INTERREG A, Leader, etc.) </w:t>
            </w:r>
          </w:p>
          <w:p w14:paraId="6905BA57" w14:textId="77777777" w:rsidR="00E120A0" w:rsidRPr="00E120A0" w:rsidRDefault="00E120A0" w:rsidP="00E120A0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Of 45 actions (high priority), 6 have been done, and 27 are ongoing / continuing.</w:t>
            </w:r>
          </w:p>
          <w:p w14:paraId="1BCA960B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5EAE6D5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0A0">
              <w:rPr>
                <w:rFonts w:ascii="Arial" w:hAnsi="Arial" w:cs="Arial"/>
                <w:b/>
                <w:sz w:val="20"/>
                <w:szCs w:val="20"/>
              </w:rPr>
              <w:t>Weakness</w:t>
            </w:r>
          </w:p>
          <w:p w14:paraId="5FA6541E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5DB78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Impact of activities (outcome, results) is not described or assessed in Action Plan.</w:t>
            </w:r>
          </w:p>
          <w:p w14:paraId="14F13289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‘SMART’ approach lacking.</w:t>
            </w:r>
          </w:p>
          <w:p w14:paraId="042C5E22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Priority setting not related to goals.</w:t>
            </w:r>
          </w:p>
          <w:p w14:paraId="3523DFD8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No formal commitment from partners and coordination of implementation (timing, funding, products).</w:t>
            </w:r>
          </w:p>
          <w:p w14:paraId="3C4F42BA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Specific budget as core financing is lacking on trilateral and national level for joint financing (except in PROWAD project).</w:t>
            </w:r>
          </w:p>
          <w:p w14:paraId="47BFAA91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Regional activities are not always connected / communicated to action plan.</w:t>
            </w:r>
          </w:p>
          <w:p w14:paraId="1EFF6414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Of 45 action (high priority), 12 have not yet started, are delayed or postponed.</w:t>
            </w:r>
          </w:p>
          <w:p w14:paraId="46AF2038" w14:textId="77777777" w:rsidR="00E120A0" w:rsidRPr="00E120A0" w:rsidRDefault="00E120A0" w:rsidP="00E120A0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Information exchange outside joint projects difficult.</w:t>
            </w:r>
          </w:p>
          <w:p w14:paraId="4773CCB9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0A0" w:rsidRPr="00E120A0" w14:paraId="72D3D9F1" w14:textId="77777777" w:rsidTr="00443DD8">
        <w:tc>
          <w:tcPr>
            <w:tcW w:w="4226" w:type="dxa"/>
          </w:tcPr>
          <w:p w14:paraId="4CD15240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0A0">
              <w:rPr>
                <w:rFonts w:ascii="Arial" w:hAnsi="Arial" w:cs="Arial"/>
                <w:b/>
                <w:sz w:val="20"/>
                <w:szCs w:val="20"/>
              </w:rPr>
              <w:t>Opportunities</w:t>
            </w:r>
          </w:p>
          <w:p w14:paraId="154D4B47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D9718" w14:textId="77777777" w:rsidR="00E120A0" w:rsidRPr="00E120A0" w:rsidRDefault="00E120A0" w:rsidP="00E120A0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 xml:space="preserve">Creating synergies by connecting / collaborating in joint activities. </w:t>
            </w:r>
          </w:p>
          <w:p w14:paraId="28AA4551" w14:textId="77777777" w:rsidR="00E120A0" w:rsidRPr="00E120A0" w:rsidRDefault="00E120A0" w:rsidP="00E120A0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Strengthening the profile of STS internationally and locally.</w:t>
            </w:r>
          </w:p>
          <w:p w14:paraId="273206D9" w14:textId="77777777" w:rsidR="00E120A0" w:rsidRPr="00E120A0" w:rsidRDefault="00E120A0" w:rsidP="00E120A0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Providing know-how and sharing it with partners (knowledge partnerships) when working cross border and cross sectoral.</w:t>
            </w:r>
          </w:p>
          <w:p w14:paraId="453D852E" w14:textId="77777777" w:rsidR="00E120A0" w:rsidRPr="00E120A0" w:rsidRDefault="00E120A0" w:rsidP="00E120A0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Connecting local actions with trilateral and global level (UNESCO).</w:t>
            </w:r>
          </w:p>
          <w:p w14:paraId="642B0116" w14:textId="77777777" w:rsidR="00E120A0" w:rsidRPr="00E120A0" w:rsidRDefault="00E120A0" w:rsidP="00E120A0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 xml:space="preserve">Steady correlation between regional relations/actions and trilateral, global alignment ensure strong impact on regional, national and international image. </w:t>
            </w:r>
          </w:p>
          <w:p w14:paraId="60D59EDA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3C06AE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FD93A38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0A0"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  <w:p w14:paraId="2B9B5DAC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55579" w14:textId="77777777" w:rsidR="00E120A0" w:rsidRPr="00E120A0" w:rsidRDefault="00E120A0" w:rsidP="00E120A0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Lacking resources at national level and at CWSS to support / conduct activities.</w:t>
            </w:r>
          </w:p>
          <w:p w14:paraId="048CA919" w14:textId="77777777" w:rsidR="00E120A0" w:rsidRPr="00E120A0" w:rsidRDefault="00E120A0" w:rsidP="00E120A0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Action Plan not taken up by regional and local stakeholders and partners,</w:t>
            </w:r>
          </w:p>
          <w:p w14:paraId="233FE905" w14:textId="77777777" w:rsidR="00E120A0" w:rsidRPr="00E120A0" w:rsidRDefault="00E120A0" w:rsidP="00E120A0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 xml:space="preserve">Priority areas focusing on regional actions rather than trilateral context  </w:t>
            </w:r>
            <w:r w:rsidRPr="00E120A0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 xml:space="preserve"> loss of ONE entity status of work/image.</w:t>
            </w:r>
          </w:p>
          <w:p w14:paraId="65DB337B" w14:textId="77777777" w:rsidR="00E120A0" w:rsidRPr="00E120A0" w:rsidRDefault="00E120A0" w:rsidP="00E120A0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0A0">
              <w:rPr>
                <w:rFonts w:ascii="Arial" w:hAnsi="Arial" w:cs="Arial"/>
                <w:sz w:val="20"/>
                <w:szCs w:val="20"/>
                <w:lang w:val="en-GB"/>
              </w:rPr>
              <w:t>Cross- regional linkages and alignments not fully covered by bilateral projects.</w:t>
            </w:r>
          </w:p>
          <w:p w14:paraId="2552DC00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CEB3C7" w14:textId="77777777" w:rsidR="00E120A0" w:rsidRPr="00E120A0" w:rsidRDefault="00E120A0" w:rsidP="00E120A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EE1C" w14:textId="77777777" w:rsidR="00E120A0" w:rsidRPr="00E120A0" w:rsidRDefault="00E120A0" w:rsidP="00E120A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120A0">
        <w:rPr>
          <w:rFonts w:ascii="Arial" w:hAnsi="Arial" w:cs="Arial"/>
          <w:sz w:val="20"/>
          <w:szCs w:val="20"/>
        </w:rPr>
        <w:br w:type="page"/>
      </w:r>
    </w:p>
    <w:p w14:paraId="0A4567C0" w14:textId="77777777" w:rsidR="007742F7" w:rsidRDefault="007742F7" w:rsidP="008561DF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  <w:sectPr w:rsidR="007742F7" w:rsidSect="00D85ED8">
          <w:headerReference w:type="default" r:id="rId10"/>
          <w:footnotePr>
            <w:pos w:val="beneathText"/>
          </w:footnotePr>
          <w:pgSz w:w="12240" w:h="15840"/>
          <w:pgMar w:top="1440" w:right="1797" w:bottom="1440" w:left="1797" w:header="709" w:footer="720" w:gutter="0"/>
          <w:cols w:space="720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2629"/>
        <w:gridCol w:w="2791"/>
      </w:tblGrid>
      <w:tr w:rsidR="007742F7" w14:paraId="59272A32" w14:textId="77777777" w:rsidTr="000717CB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ADD4" w14:textId="73FA030F" w:rsidR="007742F7" w:rsidRDefault="009C1E55" w:rsidP="001376E3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ANNEX </w:t>
            </w:r>
            <w:r w:rsidR="00E120A0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DRAFT Action Plan (</w:t>
            </w:r>
            <w:r w:rsidR="000717CB">
              <w:rPr>
                <w:rFonts w:ascii="Arial" w:hAnsi="Arial" w:cs="Arial"/>
                <w:b/>
                <w:sz w:val="20"/>
                <w:szCs w:val="20"/>
                <w:lang w:val="en-GB"/>
              </w:rPr>
              <w:t>25.08.2020</w:t>
            </w:r>
            <w:r w:rsidR="007742F7">
              <w:rPr>
                <w:rFonts w:ascii="Arial" w:hAnsi="Arial" w:cs="Arial"/>
                <w:b/>
                <w:sz w:val="20"/>
                <w:szCs w:val="20"/>
                <w:lang w:val="en-GB"/>
              </w:rPr>
              <w:t>) – Time Period 2019 - 2021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92D050"/>
          </w:tcPr>
          <w:p w14:paraId="3958A556" w14:textId="77777777" w:rsidR="007742F7" w:rsidRDefault="007742F7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Priority: High</w:t>
            </w:r>
          </w:p>
        </w:tc>
        <w:tc>
          <w:tcPr>
            <w:tcW w:w="2791" w:type="dxa"/>
            <w:shd w:val="clear" w:color="auto" w:fill="FFC000"/>
          </w:tcPr>
          <w:p w14:paraId="18CBAFE2" w14:textId="77777777" w:rsidR="007742F7" w:rsidRDefault="007742F7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Priority: Medium</w:t>
            </w:r>
          </w:p>
        </w:tc>
      </w:tr>
    </w:tbl>
    <w:tbl>
      <w:tblPr>
        <w:tblStyle w:val="Tabellenraster1"/>
        <w:tblW w:w="0" w:type="auto"/>
        <w:tblInd w:w="7165" w:type="dxa"/>
        <w:tblLook w:val="04A0" w:firstRow="1" w:lastRow="0" w:firstColumn="1" w:lastColumn="0" w:noHBand="0" w:noVBand="1"/>
      </w:tblPr>
      <w:tblGrid>
        <w:gridCol w:w="5446"/>
      </w:tblGrid>
      <w:tr w:rsidR="00005EC4" w:rsidRPr="00005EC4" w14:paraId="1D7A4FBC" w14:textId="77777777" w:rsidTr="000717CB"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71F7939" w14:textId="57470732" w:rsidR="00005EC4" w:rsidRDefault="00005EC4" w:rsidP="00332E1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Connection to WSWH Management Plan (former SIMP)</w:t>
            </w:r>
          </w:p>
        </w:tc>
      </w:tr>
    </w:tbl>
    <w:p w14:paraId="4E8AA9BD" w14:textId="77777777" w:rsidR="007742F7" w:rsidRPr="002771D8" w:rsidRDefault="007742F7" w:rsidP="007742F7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ellenraster"/>
        <w:tblW w:w="4969" w:type="pct"/>
        <w:tblLook w:val="04A0" w:firstRow="1" w:lastRow="0" w:firstColumn="1" w:lastColumn="0" w:noHBand="0" w:noVBand="1"/>
      </w:tblPr>
      <w:tblGrid>
        <w:gridCol w:w="455"/>
        <w:gridCol w:w="592"/>
        <w:gridCol w:w="2430"/>
        <w:gridCol w:w="1928"/>
        <w:gridCol w:w="41"/>
        <w:gridCol w:w="1949"/>
        <w:gridCol w:w="1197"/>
        <w:gridCol w:w="2224"/>
        <w:gridCol w:w="322"/>
        <w:gridCol w:w="1732"/>
      </w:tblGrid>
      <w:tr w:rsidR="00705D58" w14:paraId="73626B89" w14:textId="77777777" w:rsidTr="00EF6205">
        <w:tc>
          <w:tcPr>
            <w:tcW w:w="177" w:type="pct"/>
            <w:shd w:val="clear" w:color="auto" w:fill="auto"/>
          </w:tcPr>
          <w:p w14:paraId="389E8EE1" w14:textId="77777777" w:rsidR="00705D58" w:rsidRPr="001376E3" w:rsidRDefault="00705D5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</w:tcPr>
          <w:p w14:paraId="35DC11B3" w14:textId="77777777" w:rsidR="00705D58" w:rsidRDefault="00705D5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94" w:type="pct"/>
            <w:gridSpan w:val="8"/>
          </w:tcPr>
          <w:p w14:paraId="5ACF8631" w14:textId="77777777" w:rsidR="00705D58" w:rsidRPr="00840681" w:rsidRDefault="00705D5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1</w:t>
            </w:r>
          </w:p>
          <w:p w14:paraId="665BEDCD" w14:textId="77777777" w:rsidR="00705D58" w:rsidRPr="005D7F75" w:rsidRDefault="00705D5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all </w:t>
            </w:r>
            <w:r w:rsidRPr="005D7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stakeholders</w:t>
            </w: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have a </w:t>
            </w:r>
            <w:r w:rsidRPr="005D7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transnational understanding and appreciation </w:t>
            </w: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values of the Wadden Sea WH property.</w:t>
            </w:r>
          </w:p>
          <w:p w14:paraId="6FBEAFCE" w14:textId="77777777" w:rsidR="00705D58" w:rsidRDefault="00705D5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016B65FB" w14:textId="77777777" w:rsidR="00705D58" w:rsidRPr="005D7F75" w:rsidRDefault="00705D5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Awareness </w:t>
            </w:r>
            <w:r w:rsidRPr="007B561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raising and visibility amongst stakeholders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World Heritage and its benefits for conservation, economy and society.</w:t>
            </w:r>
          </w:p>
          <w:p w14:paraId="67382FD7" w14:textId="77777777" w:rsidR="00705D58" w:rsidRDefault="00705D58" w:rsidP="00705D58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561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Providing stakeholders with the capacity and tools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to manage tourism efficiently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responsibly and sustainably based on the local context and needs (for example, qualification and training, best practice examples, education, information sharing, networking).</w:t>
            </w:r>
          </w:p>
          <w:p w14:paraId="1554DB01" w14:textId="2A96689E" w:rsidR="00705D58" w:rsidRPr="00705D58" w:rsidRDefault="00705D58" w:rsidP="00705D58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sz w:val="20"/>
                <w:szCs w:val="20"/>
                <w:lang w:val="en-GB"/>
              </w:rPr>
              <w:t>Developing educational resources and to enhance (local) pride of the Wadden Sea World Heritage</w:t>
            </w:r>
          </w:p>
        </w:tc>
      </w:tr>
      <w:tr w:rsidR="00EF6205" w14:paraId="4F31E88C" w14:textId="77777777" w:rsidTr="00EF6205">
        <w:tc>
          <w:tcPr>
            <w:tcW w:w="177" w:type="pct"/>
            <w:shd w:val="clear" w:color="auto" w:fill="auto"/>
          </w:tcPr>
          <w:p w14:paraId="21C44D20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</w:tcPr>
          <w:p w14:paraId="02CF7CE6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944" w:type="pct"/>
          </w:tcPr>
          <w:p w14:paraId="6CF746D6" w14:textId="77777777" w:rsidR="001376E3" w:rsidRPr="0025499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749" w:type="pct"/>
          </w:tcPr>
          <w:p w14:paraId="7C3A2192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</w:t>
            </w:r>
            <w:r w:rsidRPr="00F5500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565844A" w14:textId="5E1EA933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54D7BEBE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10F021D7" w14:textId="73BD6EBD" w:rsidR="001376E3" w:rsidRPr="00017A78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(impact indicators </w:t>
            </w:r>
            <w:r w:rsidRPr="00DD732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 be defined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329" w:type="pct"/>
            <w:gridSpan w:val="2"/>
          </w:tcPr>
          <w:p w14:paraId="5AE131EC" w14:textId="11E10C99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05D58"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Status of Actions</w:t>
            </w:r>
          </w:p>
        </w:tc>
        <w:tc>
          <w:tcPr>
            <w:tcW w:w="799" w:type="pct"/>
            <w:gridSpan w:val="2"/>
          </w:tcPr>
          <w:p w14:paraId="25E07615" w14:textId="77777777" w:rsidR="00705D58" w:rsidRP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Modifications</w:t>
            </w:r>
          </w:p>
          <w:p w14:paraId="0C450733" w14:textId="2F1ED30E" w:rsidR="001376E3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to the Plan</w:t>
            </w:r>
          </w:p>
        </w:tc>
      </w:tr>
      <w:tr w:rsidR="001376E3" w14:paraId="4A7D3015" w14:textId="77777777" w:rsidTr="00EF6205">
        <w:tc>
          <w:tcPr>
            <w:tcW w:w="177" w:type="pct"/>
            <w:shd w:val="clear" w:color="auto" w:fill="auto"/>
          </w:tcPr>
          <w:p w14:paraId="48B32577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BB12192" w14:textId="77777777" w:rsidR="001376E3" w:rsidRPr="007B6EA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6EA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795" w:type="pct"/>
            <w:gridSpan w:val="6"/>
            <w:shd w:val="clear" w:color="auto" w:fill="F2F2F2" w:themeFill="background1" w:themeFillShade="F2"/>
          </w:tcPr>
          <w:p w14:paraId="7561A19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Trilateral overview on WH related events as basis for potential common activities</w:t>
            </w:r>
          </w:p>
        </w:tc>
        <w:tc>
          <w:tcPr>
            <w:tcW w:w="799" w:type="pct"/>
            <w:gridSpan w:val="2"/>
            <w:shd w:val="clear" w:color="auto" w:fill="F2F2F2" w:themeFill="background1" w:themeFillShade="F2"/>
          </w:tcPr>
          <w:p w14:paraId="3D824AD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7A3BF677" w14:textId="77777777" w:rsidTr="00EF6205">
        <w:tc>
          <w:tcPr>
            <w:tcW w:w="177" w:type="pct"/>
            <w:shd w:val="clear" w:color="auto" w:fill="auto"/>
          </w:tcPr>
          <w:p w14:paraId="3FAA6EA5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376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92D050"/>
          </w:tcPr>
          <w:p w14:paraId="086381B1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44" w:type="pct"/>
          </w:tcPr>
          <w:p w14:paraId="6C731D4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1737B6B7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1) specific WH events and 2) event with co-communicating WH</w:t>
            </w:r>
          </w:p>
        </w:tc>
        <w:tc>
          <w:tcPr>
            <w:tcW w:w="749" w:type="pct"/>
          </w:tcPr>
          <w:p w14:paraId="23328068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Events dedicated specifically to World Heritage (annual WH events/days/week). </w:t>
            </w:r>
          </w:p>
          <w:p w14:paraId="6374E068" w14:textId="77777777" w:rsidR="009E14BA" w:rsidRPr="008D39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C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2</w:t>
            </w:r>
          </w:p>
          <w:p w14:paraId="15D1F2B1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NL WH weeks/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(June)</w:t>
            </w:r>
          </w:p>
          <w:p w14:paraId="32581BE9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 WH anniversary events (June)</w:t>
            </w:r>
          </w:p>
          <w:p w14:paraId="7933888A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05B9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  <w:p w14:paraId="490A209A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One specific WH event per region per year.</w:t>
            </w:r>
          </w:p>
          <w:p w14:paraId="0479D825" w14:textId="61498FCE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7DFE9BE2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local and regional WH events, create synergies.</w:t>
            </w:r>
          </w:p>
          <w:p w14:paraId="28EC348D" w14:textId="77777777" w:rsidR="001376E3" w:rsidRPr="008D39C6" w:rsidRDefault="001376E3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  <w:gridSpan w:val="2"/>
          </w:tcPr>
          <w:p w14:paraId="4FB64F2D" w14:textId="77777777" w:rsidR="001376E3" w:rsidRPr="00F55007" w:rsidRDefault="001376E3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200851EF" w14:textId="16D37D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23C82126" w14:textId="77777777" w:rsidTr="00EF6205">
        <w:tc>
          <w:tcPr>
            <w:tcW w:w="177" w:type="pct"/>
            <w:shd w:val="clear" w:color="auto" w:fill="auto"/>
          </w:tcPr>
          <w:p w14:paraId="696B3FB8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30" w:type="pct"/>
            <w:shd w:val="clear" w:color="auto" w:fill="92D050"/>
          </w:tcPr>
          <w:p w14:paraId="527865D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944" w:type="pct"/>
          </w:tcPr>
          <w:p w14:paraId="6FE897F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491ABFE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template for WH events and compile information from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regions for publishing on the WH website (bi-annually).</w:t>
            </w:r>
          </w:p>
          <w:p w14:paraId="3BF8AAAA" w14:textId="0A357FF5" w:rsidR="001376E3" w:rsidRPr="003676C6" w:rsidRDefault="001376E3" w:rsidP="000717C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 10</w:t>
            </w:r>
            <w:r w:rsidRPr="008D39C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Anniversary (June 2019) to establish a routine.</w:t>
            </w:r>
          </w:p>
        </w:tc>
        <w:tc>
          <w:tcPr>
            <w:tcW w:w="749" w:type="pct"/>
          </w:tcPr>
          <w:p w14:paraId="67A6212F" w14:textId="77777777" w:rsidR="009E14BA" w:rsidRPr="000717CB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Template to compile e</w:t>
            </w:r>
            <w:r w:rsidRPr="000005B9">
              <w:rPr>
                <w:rFonts w:ascii="Arial" w:hAnsi="Arial" w:cs="Arial"/>
                <w:sz w:val="20"/>
                <w:szCs w:val="20"/>
                <w:lang w:val="en-GB"/>
              </w:rPr>
              <w:t>vents which specific 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ocus on WH 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WH related topics on trilateral WH website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and linking to each other’s events.</w:t>
            </w:r>
          </w:p>
          <w:p w14:paraId="0B57DDA9" w14:textId="77777777" w:rsidR="009E14BA" w:rsidRPr="008D39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C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0</w:t>
            </w:r>
          </w:p>
          <w:p w14:paraId="44DF5DBB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Ad-hoc compilation of events on website.</w:t>
            </w:r>
          </w:p>
          <w:p w14:paraId="481BB7C2" w14:textId="77777777" w:rsidR="009E14BA" w:rsidRPr="000005B9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05B9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27867E42" w14:textId="6A656BBC" w:rsid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Template for regular update of events.</w:t>
            </w:r>
          </w:p>
        </w:tc>
        <w:tc>
          <w:tcPr>
            <w:tcW w:w="773" w:type="pct"/>
            <w:gridSpan w:val="2"/>
          </w:tcPr>
          <w:p w14:paraId="2797808C" w14:textId="2EFE48E9" w:rsidR="001376E3" w:rsidRDefault="009E14BA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 xml:space="preserve">Enhanced coordination of local, regional and trilateral WH </w:t>
            </w: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events, enhanced profile of events, potential synergies.</w:t>
            </w:r>
          </w:p>
          <w:p w14:paraId="5005339D" w14:textId="768031AA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  <w:gridSpan w:val="2"/>
          </w:tcPr>
          <w:p w14:paraId="7299E446" w14:textId="6C0BDA79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14D75442" w14:textId="4A80FD9F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1376E3" w14:paraId="0CFA6C4A" w14:textId="77777777" w:rsidTr="00EF6205">
        <w:tc>
          <w:tcPr>
            <w:tcW w:w="177" w:type="pct"/>
            <w:shd w:val="clear" w:color="auto" w:fill="auto"/>
          </w:tcPr>
          <w:p w14:paraId="4FAC78FC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26AA2EA5" w14:textId="77777777" w:rsidR="001376E3" w:rsidRPr="007B6EA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6EA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795" w:type="pct"/>
            <w:gridSpan w:val="6"/>
            <w:shd w:val="clear" w:color="auto" w:fill="F2F2F2" w:themeFill="background1" w:themeFillShade="F2"/>
          </w:tcPr>
          <w:p w14:paraId="69CC3446" w14:textId="594E01C9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  <w:shd w:val="clear" w:color="auto" w:fill="F2F2F2" w:themeFill="background1" w:themeFillShade="F2"/>
          </w:tcPr>
          <w:p w14:paraId="59FE547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1EEF0AAD" w14:textId="77777777" w:rsidTr="00EF6205">
        <w:tc>
          <w:tcPr>
            <w:tcW w:w="177" w:type="pct"/>
            <w:shd w:val="clear" w:color="auto" w:fill="auto"/>
          </w:tcPr>
          <w:p w14:paraId="7E19024F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30" w:type="pct"/>
            <w:shd w:val="clear" w:color="auto" w:fill="92D050"/>
          </w:tcPr>
          <w:p w14:paraId="207A9014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944" w:type="pct"/>
          </w:tcPr>
          <w:p w14:paraId="18F62104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355D5073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training courses and material for stakeholders which can be shared with stakeholders from other regions.</w:t>
            </w:r>
          </w:p>
          <w:p w14:paraId="57E415E1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" w:type="pct"/>
          </w:tcPr>
          <w:p w14:paraId="52379198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sz w:val="20"/>
                <w:szCs w:val="20"/>
                <w:lang w:val="en-GB"/>
              </w:rPr>
              <w:t>Training courses for stakeholders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(SME, NP-Partner) with information on WH, nature conservation and sustainability.</w:t>
            </w:r>
          </w:p>
          <w:p w14:paraId="38D967E9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741A82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 parks partner meetings (or comparable events):</w:t>
            </w:r>
          </w:p>
          <w:p w14:paraId="0C299DEF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3</w:t>
            </w:r>
          </w:p>
          <w:p w14:paraId="339C8FD9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5</w:t>
            </w:r>
          </w:p>
          <w:p w14:paraId="7E8B3A42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4409198F" w14:textId="04C39C60" w:rsidR="009E14BA" w:rsidRPr="00750DA0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 exchange of knowledge amongst stakeholders on awareness of WH and OUV. Engage local partners in exchange.</w:t>
            </w:r>
          </w:p>
        </w:tc>
        <w:tc>
          <w:tcPr>
            <w:tcW w:w="1329" w:type="pct"/>
            <w:gridSpan w:val="2"/>
          </w:tcPr>
          <w:p w14:paraId="2C265260" w14:textId="6D713FFD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5532F508" w14:textId="31A181EC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43723AF9" w14:textId="77777777" w:rsidTr="00EF6205">
        <w:tc>
          <w:tcPr>
            <w:tcW w:w="177" w:type="pct"/>
            <w:shd w:val="clear" w:color="auto" w:fill="auto"/>
          </w:tcPr>
          <w:p w14:paraId="53794F5C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30" w:type="pct"/>
            <w:shd w:val="clear" w:color="auto" w:fill="92D050"/>
          </w:tcPr>
          <w:p w14:paraId="6FE66552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944" w:type="pct"/>
          </w:tcPr>
          <w:p w14:paraId="74C9E004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7FA3E293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 template for overview and publish online for access by stakeholders (meta information(</w:t>
            </w:r>
          </w:p>
          <w:p w14:paraId="4D381B9C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" w:type="pct"/>
          </w:tcPr>
          <w:p w14:paraId="02483D76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sz w:val="20"/>
                <w:szCs w:val="20"/>
                <w:lang w:val="en-GB"/>
              </w:rPr>
              <w:t>Collect information about training courses and related information material one a year</w:t>
            </w:r>
          </w:p>
          <w:p w14:paraId="286A8BCB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81BFDF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0</w:t>
            </w:r>
          </w:p>
          <w:p w14:paraId="7EAA7F50" w14:textId="77777777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Target 5</w:t>
            </w:r>
          </w:p>
          <w:p w14:paraId="0FB55573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0D6A11D1" w14:textId="2E238903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Enhance trilateral exchange of knowledge amongst stakeholders on awareness of WH and OUV</w:t>
            </w:r>
          </w:p>
        </w:tc>
        <w:tc>
          <w:tcPr>
            <w:tcW w:w="1329" w:type="pct"/>
            <w:gridSpan w:val="2"/>
          </w:tcPr>
          <w:p w14:paraId="393A456F" w14:textId="3C47EB88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0B868A3F" w14:textId="1C02145A" w:rsidR="009E14BA" w:rsidRPr="0093120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E14BA" w14:paraId="6D8F4B89" w14:textId="77777777" w:rsidTr="00EF6205">
        <w:tc>
          <w:tcPr>
            <w:tcW w:w="177" w:type="pct"/>
            <w:shd w:val="clear" w:color="auto" w:fill="auto"/>
          </w:tcPr>
          <w:p w14:paraId="104D431E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7F149582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6C6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594" w:type="pct"/>
            <w:gridSpan w:val="8"/>
            <w:shd w:val="clear" w:color="auto" w:fill="F2F2F2" w:themeFill="background1" w:themeFillShade="F2"/>
          </w:tcPr>
          <w:p w14:paraId="53B8A498" w14:textId="20A76A51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55E98D9B" w14:textId="77777777" w:rsidTr="00EF6205">
        <w:tc>
          <w:tcPr>
            <w:tcW w:w="177" w:type="pct"/>
            <w:shd w:val="clear" w:color="auto" w:fill="auto"/>
          </w:tcPr>
          <w:p w14:paraId="2D51AB53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30" w:type="pct"/>
            <w:shd w:val="clear" w:color="auto" w:fill="92D050"/>
          </w:tcPr>
          <w:p w14:paraId="31266000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3.1 </w:t>
            </w:r>
          </w:p>
        </w:tc>
        <w:tc>
          <w:tcPr>
            <w:tcW w:w="944" w:type="pct"/>
          </w:tcPr>
          <w:p w14:paraId="283DB977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6300DF6C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topics / contents / stories used for WH communication by multipliers in the regions focusing on ONE WS-ONE WH</w:t>
            </w:r>
          </w:p>
        </w:tc>
        <w:tc>
          <w:tcPr>
            <w:tcW w:w="749" w:type="pct"/>
          </w:tcPr>
          <w:p w14:paraId="0DEAAFF5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 b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est practice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 WH communication in the region as an example for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other sta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>holders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F6D0605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48CDA9E" w14:textId="77777777" w:rsidR="009E14BA" w:rsidRPr="00432D9D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Baseline. </w:t>
            </w:r>
            <w:r w:rsidRPr="00432D9D">
              <w:rPr>
                <w:rFonts w:ascii="Arial" w:hAnsi="Arial" w:cs="Arial"/>
                <w:sz w:val="20"/>
                <w:szCs w:val="20"/>
                <w:lang w:val="en-GB"/>
              </w:rPr>
              <w:t>1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432D9D">
              <w:rPr>
                <w:rFonts w:ascii="Arial" w:hAnsi="Arial" w:cs="Arial"/>
                <w:sz w:val="20"/>
                <w:szCs w:val="20"/>
                <w:lang w:val="en-GB"/>
              </w:rPr>
              <w:t xml:space="preserve">“Five”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brochures)</w:t>
            </w:r>
          </w:p>
          <w:p w14:paraId="7AAB88FB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B2FE1F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15</w:t>
            </w:r>
          </w:p>
          <w:p w14:paraId="755E765F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213D6C9C" w14:textId="3E81EB48" w:rsidR="009E14BA" w:rsidRPr="00750DA0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knowledge of available topics, enhanced synergies</w:t>
            </w:r>
          </w:p>
        </w:tc>
        <w:tc>
          <w:tcPr>
            <w:tcW w:w="1329" w:type="pct"/>
            <w:gridSpan w:val="2"/>
          </w:tcPr>
          <w:p w14:paraId="4C7C6773" w14:textId="002C4C90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17092BFF" w14:textId="081AE0E1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4C47F492" w14:textId="77777777" w:rsidTr="00EF6205">
        <w:tc>
          <w:tcPr>
            <w:tcW w:w="177" w:type="pct"/>
            <w:shd w:val="clear" w:color="auto" w:fill="auto"/>
          </w:tcPr>
          <w:p w14:paraId="7BEA6772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30" w:type="pct"/>
            <w:shd w:val="clear" w:color="auto" w:fill="92D050"/>
          </w:tcPr>
          <w:p w14:paraId="6A8F6F15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944" w:type="pct"/>
          </w:tcPr>
          <w:p w14:paraId="1BA55D69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(WP 3)</w:t>
            </w:r>
          </w:p>
          <w:p w14:paraId="31FD4463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overviews and distribute to partners in the regions. Explore potential of a coordinated approach for trilateral communication</w:t>
            </w:r>
          </w:p>
        </w:tc>
        <w:tc>
          <w:tcPr>
            <w:tcW w:w="749" w:type="pct"/>
          </w:tcPr>
          <w:p w14:paraId="3316F00A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Communicate best practices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trilaterally and internationally (WH networks). Integrate information into trilateral communication (flyer, media, website).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Develop a common core story (to share contents)</w:t>
            </w:r>
          </w:p>
          <w:p w14:paraId="12038E0C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6D10BE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4C280D35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15</w:t>
            </w:r>
          </w:p>
          <w:p w14:paraId="4935BE8A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5BD5A4ED" w14:textId="7374125B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trilateral coordination of contents / stories used transnational WH communication. Potential synergies by enhanced collaboration.</w:t>
            </w:r>
          </w:p>
        </w:tc>
        <w:tc>
          <w:tcPr>
            <w:tcW w:w="1329" w:type="pct"/>
            <w:gridSpan w:val="2"/>
          </w:tcPr>
          <w:p w14:paraId="2E250F3C" w14:textId="1E6713EC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77106D8F" w14:textId="0A31C00E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E14BA" w14:paraId="64EA1276" w14:textId="77777777" w:rsidTr="00EF6205">
        <w:tc>
          <w:tcPr>
            <w:tcW w:w="177" w:type="pct"/>
            <w:shd w:val="clear" w:color="auto" w:fill="auto"/>
          </w:tcPr>
          <w:p w14:paraId="7F7E54FC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2C8F407C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795" w:type="pct"/>
            <w:gridSpan w:val="6"/>
            <w:shd w:val="clear" w:color="auto" w:fill="F2F2F2" w:themeFill="background1" w:themeFillShade="F2"/>
          </w:tcPr>
          <w:p w14:paraId="0EA98F1F" w14:textId="51A66749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  <w:shd w:val="clear" w:color="auto" w:fill="F2F2F2" w:themeFill="background1" w:themeFillShade="F2"/>
          </w:tcPr>
          <w:p w14:paraId="19E442F9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378FDD39" w14:textId="77777777" w:rsidTr="00EF6205">
        <w:tc>
          <w:tcPr>
            <w:tcW w:w="177" w:type="pct"/>
            <w:shd w:val="clear" w:color="auto" w:fill="auto"/>
          </w:tcPr>
          <w:p w14:paraId="02D32811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30" w:type="pct"/>
            <w:shd w:val="clear" w:color="auto" w:fill="92D050"/>
          </w:tcPr>
          <w:p w14:paraId="79B4B691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4.1 </w:t>
            </w:r>
          </w:p>
        </w:tc>
        <w:tc>
          <w:tcPr>
            <w:tcW w:w="944" w:type="pct"/>
          </w:tcPr>
          <w:p w14:paraId="24CCC0D5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5E0E6200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/ extend annual exchange programmes as regular offer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specific stakeholders (tourism, business), e.g. similar to annual IWSS network workshop. </w:t>
            </w:r>
          </w:p>
        </w:tc>
        <w:tc>
          <w:tcPr>
            <w:tcW w:w="749" w:type="pct"/>
          </w:tcPr>
          <w:p w14:paraId="2FF1D361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Integration of annual exchange programmes for stakeholder (focus 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on SME) between regions into existing stakeholder programmes (e.g. NP partner).</w:t>
            </w:r>
          </w:p>
          <w:p w14:paraId="6B46ECDA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F96561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6CB2E937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 stakeholder visit in Lower Saxony</w:t>
            </w:r>
          </w:p>
          <w:p w14:paraId="26A9DEEA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 stakeholder visit in the Netherlands (2017)</w:t>
            </w:r>
          </w:p>
          <w:p w14:paraId="5DD97B44" w14:textId="77777777" w:rsidR="009E14BA" w:rsidRPr="00DD732C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C27646" w14:textId="7B5ACBBF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73" w:type="pct"/>
            <w:gridSpan w:val="2"/>
          </w:tcPr>
          <w:p w14:paraId="0D82E203" w14:textId="55DB77E9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 xml:space="preserve">Engage more stakeholders in WH related topics and </w:t>
            </w: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long-term cooperation</w:t>
            </w:r>
          </w:p>
        </w:tc>
        <w:tc>
          <w:tcPr>
            <w:tcW w:w="1329" w:type="pct"/>
            <w:gridSpan w:val="2"/>
          </w:tcPr>
          <w:p w14:paraId="7125492E" w14:textId="577C47CD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3E755D7A" w14:textId="15DADB47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4CDB3B86" w14:textId="77777777" w:rsidTr="00EF6205">
        <w:tc>
          <w:tcPr>
            <w:tcW w:w="177" w:type="pct"/>
            <w:shd w:val="clear" w:color="auto" w:fill="auto"/>
          </w:tcPr>
          <w:p w14:paraId="2526AD9F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30" w:type="pct"/>
            <w:shd w:val="clear" w:color="auto" w:fill="92D050"/>
          </w:tcPr>
          <w:p w14:paraId="57DF8567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</w:p>
        </w:tc>
        <w:tc>
          <w:tcPr>
            <w:tcW w:w="944" w:type="pct"/>
          </w:tcPr>
          <w:p w14:paraId="350D95B0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65344F89" w14:textId="77777777" w:rsidR="009E14BA" w:rsidRPr="003676C6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Coordinate exchange programmes trilaterally and provide support on contents</w:t>
            </w:r>
          </w:p>
        </w:tc>
        <w:tc>
          <w:tcPr>
            <w:tcW w:w="749" w:type="pct"/>
          </w:tcPr>
          <w:p w14:paraId="47269010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>Documentation and communication of exchanges trilaterally and internationally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Provide support of exchanges.</w:t>
            </w:r>
          </w:p>
          <w:p w14:paraId="2D7182B1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AF81B6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461012E9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6C7B12" w14:textId="71B24EC8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10</w:t>
            </w:r>
          </w:p>
        </w:tc>
        <w:tc>
          <w:tcPr>
            <w:tcW w:w="773" w:type="pct"/>
            <w:gridSpan w:val="2"/>
          </w:tcPr>
          <w:p w14:paraId="32DE1CD8" w14:textId="229A4A36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trilateral coordination of contents / stories used transnational WH communication. Potential synergies by enhanced collaboration.</w:t>
            </w:r>
          </w:p>
        </w:tc>
        <w:tc>
          <w:tcPr>
            <w:tcW w:w="1329" w:type="pct"/>
            <w:gridSpan w:val="2"/>
          </w:tcPr>
          <w:p w14:paraId="0E055DB8" w14:textId="4B8E0673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7EE907C0" w14:textId="330304C5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E14BA" w14:paraId="310F4692" w14:textId="77777777" w:rsidTr="00EF6205">
        <w:tc>
          <w:tcPr>
            <w:tcW w:w="177" w:type="pct"/>
            <w:shd w:val="clear" w:color="auto" w:fill="auto"/>
          </w:tcPr>
          <w:p w14:paraId="11875761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02FD399" w14:textId="77777777" w:rsidR="009E14BA" w:rsidRPr="00E430C8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30C8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594" w:type="pct"/>
            <w:gridSpan w:val="8"/>
            <w:shd w:val="clear" w:color="auto" w:fill="F2F2F2" w:themeFill="background1" w:themeFillShade="F2"/>
          </w:tcPr>
          <w:p w14:paraId="15D54045" w14:textId="77D54EC2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6205" w:rsidRPr="00217510" w14:paraId="38C3AD19" w14:textId="77777777" w:rsidTr="00EF6205">
        <w:tc>
          <w:tcPr>
            <w:tcW w:w="177" w:type="pct"/>
            <w:shd w:val="clear" w:color="auto" w:fill="auto"/>
          </w:tcPr>
          <w:p w14:paraId="32132F06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30" w:type="pct"/>
            <w:shd w:val="clear" w:color="auto" w:fill="FFC000"/>
          </w:tcPr>
          <w:p w14:paraId="24FFC6CF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944" w:type="pct"/>
          </w:tcPr>
          <w:p w14:paraId="037AAD93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146180A0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Form social partnerships to </w:t>
            </w:r>
            <w:r w:rsidRPr="00A82F20">
              <w:rPr>
                <w:rFonts w:ascii="Arial" w:hAnsi="Arial" w:cs="Arial"/>
                <w:sz w:val="20"/>
                <w:szCs w:val="20"/>
              </w:rPr>
              <w:t>foster friendship and understanding between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.WS/WH communities</w:t>
            </w:r>
          </w:p>
          <w:p w14:paraId="7B9031A5" w14:textId="77777777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" w:type="pct"/>
          </w:tcPr>
          <w:p w14:paraId="3C41F1A9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Support twinning between islands and regions.</w:t>
            </w:r>
          </w:p>
          <w:p w14:paraId="48E0A82D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A0AC19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47F72E8C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24EAE3" w14:textId="70C18740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773" w:type="pct"/>
            <w:gridSpan w:val="2"/>
          </w:tcPr>
          <w:p w14:paraId="21BD6B5F" w14:textId="755B5823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</w:rPr>
              <w:t>Enhanced friendship and understanding between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WS/WH communities</w:t>
            </w:r>
          </w:p>
        </w:tc>
        <w:tc>
          <w:tcPr>
            <w:tcW w:w="1329" w:type="pct"/>
            <w:gridSpan w:val="2"/>
          </w:tcPr>
          <w:p w14:paraId="7ACCF247" w14:textId="3297671B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237774AC" w14:textId="3BE3F38C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39F526DF" w14:textId="77777777" w:rsidTr="00EF6205">
        <w:tc>
          <w:tcPr>
            <w:tcW w:w="177" w:type="pct"/>
            <w:shd w:val="clear" w:color="auto" w:fill="auto"/>
          </w:tcPr>
          <w:p w14:paraId="45D45DEA" w14:textId="77777777" w:rsidR="009E14BA" w:rsidRPr="001376E3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230" w:type="pct"/>
            <w:shd w:val="clear" w:color="auto" w:fill="FFC000"/>
          </w:tcPr>
          <w:p w14:paraId="7F23BEEF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944" w:type="pct"/>
          </w:tcPr>
          <w:p w14:paraId="1960CA5E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1402F39" w14:textId="77777777" w:rsidR="009E14BA" w:rsidRPr="00017A78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twinning trilaterally and provide support </w:t>
            </w:r>
          </w:p>
        </w:tc>
        <w:tc>
          <w:tcPr>
            <w:tcW w:w="749" w:type="pct"/>
          </w:tcPr>
          <w:p w14:paraId="3F78A548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Documentation and communication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twinning</w:t>
            </w: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 trilaterally and internationally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Provide support of twinning.</w:t>
            </w:r>
          </w:p>
          <w:p w14:paraId="12698869" w14:textId="77777777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75A2E208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  <w:p w14:paraId="01B21F76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</w:tcPr>
          <w:p w14:paraId="1D1F2CA0" w14:textId="22E874D1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30C8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profile of twinning internationally</w:t>
            </w:r>
          </w:p>
          <w:p w14:paraId="5C8D6949" w14:textId="2427922A" w:rsidR="009E14BA" w:rsidRPr="005B1A62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  <w:gridSpan w:val="2"/>
          </w:tcPr>
          <w:p w14:paraId="380D0623" w14:textId="1FF2064D" w:rsidR="009E14BA" w:rsidRPr="00E430C8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gridSpan w:val="2"/>
          </w:tcPr>
          <w:p w14:paraId="66B146C7" w14:textId="2F39DA0E" w:rsidR="009E14BA" w:rsidRPr="00F55007" w:rsidRDefault="009E14BA" w:rsidP="009E14BA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E14BA" w14:paraId="289D5792" w14:textId="77777777" w:rsidTr="00EF6205">
        <w:tc>
          <w:tcPr>
            <w:tcW w:w="177" w:type="pct"/>
            <w:shd w:val="clear" w:color="auto" w:fill="auto"/>
          </w:tcPr>
          <w:p w14:paraId="471490BC" w14:textId="555F6156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</w:p>
        </w:tc>
        <w:tc>
          <w:tcPr>
            <w:tcW w:w="230" w:type="pct"/>
          </w:tcPr>
          <w:p w14:paraId="7B01572E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94" w:type="pct"/>
            <w:gridSpan w:val="8"/>
          </w:tcPr>
          <w:p w14:paraId="7D7A8C93" w14:textId="77777777" w:rsidR="009E14BA" w:rsidRPr="00840681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2</w:t>
            </w:r>
          </w:p>
          <w:p w14:paraId="616FCFD2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stakeholders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take responsibility for and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contribute to the protection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‘Outstanding Universal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Value’ through involvement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tourism management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product development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1984A533" w14:textId="77777777" w:rsidR="009E14BA" w:rsidRDefault="009E14BA" w:rsidP="009E14B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10C25D50" w14:textId="77777777" w:rsidR="009E14BA" w:rsidRPr="007563D1" w:rsidRDefault="009E14BA" w:rsidP="009E14BA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Common tourism management and planning schemes for the entire World Heritage in line with the OUV of the property and using a destination approach.</w:t>
            </w:r>
          </w:p>
          <w:p w14:paraId="3DF43D03" w14:textId="77777777" w:rsidR="00705D58" w:rsidRPr="00705D58" w:rsidRDefault="009E14BA" w:rsidP="00705D58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A strong Wadden Sea World Heritage brand as starting point for development of quality products, services and facilities (common standards and quality schemes).</w:t>
            </w:r>
          </w:p>
          <w:p w14:paraId="278EB408" w14:textId="38CD7AFE" w:rsidR="009E14BA" w:rsidRPr="00840681" w:rsidRDefault="009E14BA" w:rsidP="00705D58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A sustainable Wadden Sea World Heritage Destination, building upon transboundary cooperation and partnerships.</w:t>
            </w:r>
          </w:p>
        </w:tc>
      </w:tr>
      <w:tr w:rsidR="00EF6205" w14:paraId="5BE86A33" w14:textId="77777777" w:rsidTr="00EF6205">
        <w:tc>
          <w:tcPr>
            <w:tcW w:w="177" w:type="pct"/>
            <w:shd w:val="clear" w:color="auto" w:fill="auto"/>
          </w:tcPr>
          <w:p w14:paraId="37354C83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</w:tcPr>
          <w:p w14:paraId="12C51A94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944" w:type="pct"/>
          </w:tcPr>
          <w:p w14:paraId="2E996334" w14:textId="77777777" w:rsidR="00705D58" w:rsidRPr="0025499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765" w:type="pct"/>
            <w:gridSpan w:val="2"/>
          </w:tcPr>
          <w:p w14:paraId="4D7F87A6" w14:textId="3A50ED40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1222" w:type="pct"/>
            <w:gridSpan w:val="2"/>
          </w:tcPr>
          <w:p w14:paraId="4DAA80D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3083C944" w14:textId="211ED5F0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989" w:type="pct"/>
            <w:gridSpan w:val="2"/>
          </w:tcPr>
          <w:p w14:paraId="369267E9" w14:textId="07317F0C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Status of Actions</w:t>
            </w:r>
          </w:p>
        </w:tc>
        <w:tc>
          <w:tcPr>
            <w:tcW w:w="674" w:type="pct"/>
          </w:tcPr>
          <w:p w14:paraId="10E39128" w14:textId="77777777" w:rsidR="00705D58" w:rsidRP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Modifications</w:t>
            </w:r>
          </w:p>
          <w:p w14:paraId="29A9387A" w14:textId="05445BF0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to the Plan</w:t>
            </w:r>
          </w:p>
        </w:tc>
      </w:tr>
      <w:tr w:rsidR="00705D58" w14:paraId="61137DE3" w14:textId="77777777" w:rsidTr="00EF6205">
        <w:tc>
          <w:tcPr>
            <w:tcW w:w="177" w:type="pct"/>
            <w:shd w:val="clear" w:color="auto" w:fill="auto"/>
          </w:tcPr>
          <w:p w14:paraId="7E3F041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528DA15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1E73EB37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World Heritage Partnerships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60135793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3B8585A8" w14:textId="77777777" w:rsidTr="00EF6205">
        <w:tc>
          <w:tcPr>
            <w:tcW w:w="177" w:type="pct"/>
            <w:shd w:val="clear" w:color="auto" w:fill="00B0F0"/>
          </w:tcPr>
          <w:p w14:paraId="43D1655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5EC4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30" w:type="pct"/>
            <w:shd w:val="clear" w:color="auto" w:fill="92D050"/>
          </w:tcPr>
          <w:p w14:paraId="5329F92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944" w:type="pct"/>
          </w:tcPr>
          <w:p w14:paraId="0C47FD4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40CC316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Extend or develop partnership programmes in the Wadden Sea (SH: extension in ITI project, NL: development in PROWAD Link)</w:t>
            </w:r>
          </w:p>
          <w:p w14:paraId="74914258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[add DK, </w:t>
            </w:r>
            <w:proofErr w:type="spellStart"/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>Nds</w:t>
            </w:r>
            <w:proofErr w:type="spellEnd"/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HH]</w:t>
            </w:r>
          </w:p>
        </w:tc>
        <w:tc>
          <w:tcPr>
            <w:tcW w:w="765" w:type="pct"/>
            <w:gridSpan w:val="2"/>
          </w:tcPr>
          <w:p w14:paraId="4D25F3E0" w14:textId="77777777" w:rsidR="00705D58" w:rsidRPr="005B1A6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>Develop, extend or adapt existing programmes, initiatives and networks</w:t>
            </w:r>
          </w:p>
          <w:p w14:paraId="4409C3AC" w14:textId="77777777" w:rsidR="00705D58" w:rsidRPr="005B1A6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45A47B85" w14:textId="77777777" w:rsidR="00705D58" w:rsidRPr="005B1A6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DK, D: NP Programmes</w:t>
            </w:r>
          </w:p>
          <w:p w14:paraId="52237595" w14:textId="77777777" w:rsidR="00705D58" w:rsidRPr="005B1A6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NL: several initiatives</w:t>
            </w:r>
          </w:p>
          <w:p w14:paraId="5A87D6A9" w14:textId="3562ADEB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222" w:type="pct"/>
            <w:gridSpan w:val="2"/>
          </w:tcPr>
          <w:p w14:paraId="48A30906" w14:textId="25B6F394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in long-term collaboration</w:t>
            </w:r>
          </w:p>
        </w:tc>
        <w:tc>
          <w:tcPr>
            <w:tcW w:w="989" w:type="pct"/>
            <w:gridSpan w:val="2"/>
          </w:tcPr>
          <w:p w14:paraId="319E1428" w14:textId="748E2E32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4FE5BCB7" w14:textId="5CADFA09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13D8D558" w14:textId="77777777" w:rsidTr="00EF6205">
        <w:tc>
          <w:tcPr>
            <w:tcW w:w="177" w:type="pct"/>
            <w:shd w:val="clear" w:color="auto" w:fill="00B0F0"/>
          </w:tcPr>
          <w:p w14:paraId="0C655B5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230" w:type="pct"/>
            <w:shd w:val="clear" w:color="auto" w:fill="92D050"/>
          </w:tcPr>
          <w:p w14:paraId="276D11B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944" w:type="pct"/>
          </w:tcPr>
          <w:p w14:paraId="1E4E34F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9519449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trilateral partnership hub linking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to regional and local programmes (PROWAD LINK)</w:t>
            </w:r>
          </w:p>
        </w:tc>
        <w:tc>
          <w:tcPr>
            <w:tcW w:w="765" w:type="pct"/>
            <w:gridSpan w:val="2"/>
          </w:tcPr>
          <w:p w14:paraId="76AB3B1F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Develop and implement concept for a trilateral </w:t>
            </w: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approach (WH partnership hub)</w:t>
            </w:r>
          </w:p>
          <w:p w14:paraId="2208039B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31B35421" w14:textId="287F282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</w:tc>
        <w:tc>
          <w:tcPr>
            <w:tcW w:w="1222" w:type="pct"/>
            <w:gridSpan w:val="2"/>
          </w:tcPr>
          <w:p w14:paraId="2E1A626F" w14:textId="313427A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 xml:space="preserve">Enhanced engagement of stakeholders in long-term collaboration on trilateral level. </w:t>
            </w: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Enhanced trilateral coordination and synergies.</w:t>
            </w:r>
          </w:p>
        </w:tc>
        <w:tc>
          <w:tcPr>
            <w:tcW w:w="989" w:type="pct"/>
            <w:gridSpan w:val="2"/>
          </w:tcPr>
          <w:p w14:paraId="453F0095" w14:textId="45AB7C01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1D06402E" w14:textId="195E16CB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5F093735" w14:textId="77777777" w:rsidTr="00EF6205">
        <w:tc>
          <w:tcPr>
            <w:tcW w:w="177" w:type="pct"/>
            <w:shd w:val="clear" w:color="auto" w:fill="auto"/>
          </w:tcPr>
          <w:p w14:paraId="007D4007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00E02B7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148B0CD6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Visitor management and impact assessment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35783154" w14:textId="77777777" w:rsidR="00705D58" w:rsidRPr="007B0FD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776FB786" w14:textId="77777777" w:rsidTr="00EF6205">
        <w:tc>
          <w:tcPr>
            <w:tcW w:w="177" w:type="pct"/>
            <w:shd w:val="clear" w:color="auto" w:fill="00B0F0"/>
          </w:tcPr>
          <w:p w14:paraId="7F97E85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230" w:type="pct"/>
            <w:shd w:val="clear" w:color="auto" w:fill="92D050"/>
          </w:tcPr>
          <w:p w14:paraId="01B8FD4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944" w:type="pct"/>
          </w:tcPr>
          <w:p w14:paraId="30D9D5D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2FECE69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>Compile basic tourism data for a defined region to calculate impacts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socio-</w:t>
            </w: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>economic impa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cts, impacts on nature values) considering EU /UNWTO definitions.</w:t>
            </w:r>
          </w:p>
          <w:p w14:paraId="2E57A8D1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>Carry out visitor surveys, preferably in cooperation with other WS regions, to enhance synergies</w:t>
            </w:r>
          </w:p>
        </w:tc>
        <w:tc>
          <w:tcPr>
            <w:tcW w:w="765" w:type="pct"/>
            <w:gridSpan w:val="2"/>
          </w:tcPr>
          <w:p w14:paraId="41BDEF25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 xml:space="preserve">Define and collect regional data for the period 2016-2021 (as part of TMAP and QSR) </w:t>
            </w:r>
          </w:p>
          <w:p w14:paraId="2E8C295F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Baseline: 0</w:t>
            </w:r>
          </w:p>
          <w:p w14:paraId="521BED90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Target: 1</w:t>
            </w:r>
          </w:p>
          <w:p w14:paraId="1475952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E83CA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Develop, extend or adapt existing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Surveys on WH (PROWAD LINK)</w:t>
            </w:r>
          </w:p>
          <w:p w14:paraId="516BCF0C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2</w:t>
            </w:r>
          </w:p>
          <w:p w14:paraId="2FF2ED4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NDS/SH survey </w:t>
            </w:r>
          </w:p>
          <w:p w14:paraId="0381F083" w14:textId="1585A88B" w:rsidR="00705D58" w:rsidRPr="006036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1222" w:type="pct"/>
            <w:gridSpan w:val="2"/>
          </w:tcPr>
          <w:p w14:paraId="70855957" w14:textId="439F979D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knowledge on impacts of tourism on local/regional level, in specific on regional economic development.</w:t>
            </w:r>
          </w:p>
        </w:tc>
        <w:tc>
          <w:tcPr>
            <w:tcW w:w="989" w:type="pct"/>
            <w:gridSpan w:val="2"/>
          </w:tcPr>
          <w:p w14:paraId="46C155E4" w14:textId="0CE39FCC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3C5080F3" w14:textId="60EB5566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2499E49B" w14:textId="77777777" w:rsidTr="00EF6205">
        <w:tc>
          <w:tcPr>
            <w:tcW w:w="177" w:type="pct"/>
            <w:shd w:val="clear" w:color="auto" w:fill="auto"/>
          </w:tcPr>
          <w:p w14:paraId="13E09A4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92D050"/>
          </w:tcPr>
          <w:p w14:paraId="2A8C30F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4" w:type="pct"/>
          </w:tcPr>
          <w:p w14:paraId="5F3E9DDC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</w:tc>
        <w:tc>
          <w:tcPr>
            <w:tcW w:w="765" w:type="pct"/>
            <w:gridSpan w:val="2"/>
          </w:tcPr>
          <w:p w14:paraId="003AFAF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71BB44E6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9" w:type="pct"/>
            <w:gridSpan w:val="2"/>
          </w:tcPr>
          <w:p w14:paraId="384F23F7" w14:textId="7777777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4F239F0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3E9DA8D9" w14:textId="77777777" w:rsidTr="00EF6205">
        <w:tc>
          <w:tcPr>
            <w:tcW w:w="177" w:type="pct"/>
            <w:shd w:val="clear" w:color="auto" w:fill="00B0F0"/>
          </w:tcPr>
          <w:p w14:paraId="3EE3E633" w14:textId="22C9DBD3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230" w:type="pct"/>
            <w:shd w:val="clear" w:color="auto" w:fill="92D050"/>
          </w:tcPr>
          <w:p w14:paraId="48030ED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944" w:type="pct"/>
          </w:tcPr>
          <w:p w14:paraId="385D1F8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proposal</w:t>
            </w:r>
            <w:r w:rsidRPr="0068222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 a trilateral monitoring and assessment approach (TMAP, QSR).</w:t>
            </w:r>
          </w:p>
          <w:p w14:paraId="67904F11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765" w:type="pct"/>
            <w:gridSpan w:val="2"/>
          </w:tcPr>
          <w:p w14:paraId="4EE31128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Prepare proposal based on recommendation from QSR 2017 (TMAP)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8161780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0</w:t>
            </w:r>
          </w:p>
          <w:p w14:paraId="02907FE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60560FF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7C87010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Harmonized, comparable set of basic tourism data for trilateral assessment (QSR)</w:t>
            </w:r>
          </w:p>
          <w:p w14:paraId="02D28A44" w14:textId="77777777" w:rsidR="00705D58" w:rsidRPr="0008371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89" w:type="pct"/>
            <w:gridSpan w:val="2"/>
          </w:tcPr>
          <w:p w14:paraId="76FC7268" w14:textId="7777777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0B184F0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0486E9BC" w14:textId="77777777" w:rsidTr="00EF6205">
        <w:tc>
          <w:tcPr>
            <w:tcW w:w="177" w:type="pct"/>
            <w:shd w:val="clear" w:color="auto" w:fill="00B0F0"/>
          </w:tcPr>
          <w:p w14:paraId="416361B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230" w:type="pct"/>
            <w:shd w:val="clear" w:color="auto" w:fill="92D050"/>
          </w:tcPr>
          <w:p w14:paraId="1CA8EEB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</w:p>
        </w:tc>
        <w:tc>
          <w:tcPr>
            <w:tcW w:w="944" w:type="pct"/>
          </w:tcPr>
          <w:p w14:paraId="17D9D92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Trilateral guest survey (PROWAD LINK) and exchange of best practice</w:t>
            </w:r>
          </w:p>
          <w:p w14:paraId="1B6BEF94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pct"/>
            <w:gridSpan w:val="2"/>
          </w:tcPr>
          <w:p w14:paraId="39DBC2DE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Develop and implement a survey trilaterally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ECF8F6C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0</w:t>
            </w:r>
          </w:p>
          <w:p w14:paraId="3BBDF4B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3053126A" w14:textId="623E5F8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0162834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visitor needs, expectations and motivations</w:t>
            </w:r>
          </w:p>
          <w:p w14:paraId="185C9F1A" w14:textId="77777777" w:rsidR="00705D58" w:rsidRPr="0068222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89" w:type="pct"/>
            <w:gridSpan w:val="2"/>
          </w:tcPr>
          <w:p w14:paraId="0C644192" w14:textId="7777777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568D446D" w14:textId="4D76ABE9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64F0B7D5" w14:textId="77777777" w:rsidTr="00EF6205">
        <w:tc>
          <w:tcPr>
            <w:tcW w:w="177" w:type="pct"/>
            <w:shd w:val="clear" w:color="auto" w:fill="auto"/>
          </w:tcPr>
          <w:p w14:paraId="46C1867F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09518EA1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18D97DD3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Vision “</w:t>
            </w:r>
            <w:r w:rsidRPr="009E3261">
              <w:rPr>
                <w:rFonts w:ascii="Arial" w:hAnsi="Arial" w:cs="Arial"/>
                <w:b/>
                <w:sz w:val="20"/>
                <w:szCs w:val="20"/>
                <w:lang w:val="en-GB"/>
              </w:rPr>
              <w:t>Wadden Sea World Heritage as the most sustainable destination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”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6ABCB82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324E489F" w14:textId="77777777" w:rsidTr="00EF6205">
        <w:tc>
          <w:tcPr>
            <w:tcW w:w="177" w:type="pct"/>
            <w:shd w:val="clear" w:color="auto" w:fill="auto"/>
          </w:tcPr>
          <w:p w14:paraId="01C94B2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16</w:t>
            </w:r>
          </w:p>
        </w:tc>
        <w:tc>
          <w:tcPr>
            <w:tcW w:w="230" w:type="pct"/>
            <w:shd w:val="clear" w:color="auto" w:fill="FFC000"/>
          </w:tcPr>
          <w:p w14:paraId="2255232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944" w:type="pct"/>
          </w:tcPr>
          <w:p w14:paraId="3731B4E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08F5114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best practices for sustainability.</w:t>
            </w:r>
          </w:p>
          <w:p w14:paraId="3CA59096" w14:textId="77777777" w:rsidR="00705D58" w:rsidRPr="000717C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0717CB">
              <w:rPr>
                <w:rFonts w:ascii="Arial" w:hAnsi="Arial" w:cs="Arial"/>
                <w:sz w:val="20"/>
                <w:szCs w:val="20"/>
              </w:rPr>
              <w:t>Ambition for Wadden islands to become self-sufficient in energy.</w:t>
            </w:r>
          </w:p>
          <w:p w14:paraId="36A8ADA0" w14:textId="77777777" w:rsidR="00705D58" w:rsidRPr="00552B8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</w:tcPr>
          <w:p w14:paraId="07E71366" w14:textId="77777777" w:rsidR="00705D58" w:rsidRDefault="00705D58" w:rsidP="00705D58">
            <w:pPr>
              <w:tabs>
                <w:tab w:val="left" w:pos="360"/>
              </w:tabs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 xml:space="preserve">Best practice from entrepreneurs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the regions </w:t>
            </w: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>(selection criteria to be defined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* suggestion to be in line with </w:t>
            </w:r>
            <w:hyperlink r:id="rId11" w:history="1">
              <w:r w:rsidRPr="00E246A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GSTC Criteria)</w:t>
              </w:r>
            </w:hyperlink>
          </w:p>
          <w:p w14:paraId="46DFF6DD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0E48B7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54085272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Pr="006A09D5"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list of sustainable offers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70169F0D" w14:textId="5E4FC192" w:rsidR="00705D58" w:rsidRPr="0008371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</w:tc>
        <w:tc>
          <w:tcPr>
            <w:tcW w:w="1222" w:type="pct"/>
            <w:gridSpan w:val="2"/>
          </w:tcPr>
          <w:p w14:paraId="62730AE4" w14:textId="34C1D5EE" w:rsidR="00705D58" w:rsidRPr="006B7DB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selling point for local stakeholders. Enhanced awareness of transnationality of WSWH on local level.</w:t>
            </w:r>
          </w:p>
        </w:tc>
        <w:tc>
          <w:tcPr>
            <w:tcW w:w="989" w:type="pct"/>
            <w:gridSpan w:val="2"/>
          </w:tcPr>
          <w:p w14:paraId="7275C47C" w14:textId="2754D9FE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2AFFCC53" w14:textId="629D73F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16312F74" w14:textId="77777777" w:rsidTr="00EF6205">
        <w:tc>
          <w:tcPr>
            <w:tcW w:w="177" w:type="pct"/>
            <w:shd w:val="clear" w:color="auto" w:fill="auto"/>
          </w:tcPr>
          <w:p w14:paraId="0044C5A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230" w:type="pct"/>
            <w:shd w:val="clear" w:color="auto" w:fill="FFC000"/>
          </w:tcPr>
          <w:p w14:paraId="695F022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944" w:type="pct"/>
          </w:tcPr>
          <w:p w14:paraId="7CE2DA1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5D50ACF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Feasibility study to develop preconditions for a transnational sustainability destination approach</w:t>
            </w:r>
          </w:p>
        </w:tc>
        <w:tc>
          <w:tcPr>
            <w:tcW w:w="765" w:type="pct"/>
            <w:gridSpan w:val="2"/>
          </w:tcPr>
          <w:p w14:paraId="166F5889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Feasibility study.</w:t>
            </w:r>
          </w:p>
          <w:p w14:paraId="48A42B01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5D1297C8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790C5D12" w14:textId="0B38E7C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00ADB088" w14:textId="2D55CC5E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 engagement of stakeholders to invest a transnational sustainability approach.</w:t>
            </w:r>
          </w:p>
        </w:tc>
        <w:tc>
          <w:tcPr>
            <w:tcW w:w="989" w:type="pct"/>
            <w:gridSpan w:val="2"/>
          </w:tcPr>
          <w:p w14:paraId="2259F094" w14:textId="1811296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6F6F26D2" w14:textId="4EBBF285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0CDDCD9C" w14:textId="77777777" w:rsidTr="00EF6205">
        <w:tc>
          <w:tcPr>
            <w:tcW w:w="177" w:type="pct"/>
            <w:shd w:val="clear" w:color="auto" w:fill="auto"/>
          </w:tcPr>
          <w:p w14:paraId="77F6393F" w14:textId="77777777" w:rsidR="00705D58" w:rsidRPr="003F139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3BFF2A5C" w14:textId="77777777" w:rsidR="00705D58" w:rsidRPr="003F139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39B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4708EAA8" w14:textId="77777777" w:rsidR="00705D58" w:rsidRPr="003F139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3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Enhance awareness and mitigate marine litter pollution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and use of plastic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3C1F03B3" w14:textId="77777777" w:rsidR="00705D58" w:rsidRPr="003F139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25917456" w14:textId="77777777" w:rsidTr="00EF6205">
        <w:tc>
          <w:tcPr>
            <w:tcW w:w="177" w:type="pct"/>
            <w:shd w:val="clear" w:color="auto" w:fill="auto"/>
          </w:tcPr>
          <w:p w14:paraId="34259C8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30" w:type="pct"/>
            <w:shd w:val="clear" w:color="auto" w:fill="92D050"/>
          </w:tcPr>
          <w:p w14:paraId="21F201F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4.1</w:t>
            </w:r>
          </w:p>
        </w:tc>
        <w:tc>
          <w:tcPr>
            <w:tcW w:w="944" w:type="pct"/>
            <w:shd w:val="clear" w:color="auto" w:fill="auto"/>
          </w:tcPr>
          <w:p w14:paraId="5C42394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739CE6E8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Engage stakeholder in local events and projects on awareness, monitoring, removal and avoidance of marine litter and plastics, incl. circular economy</w:t>
            </w:r>
          </w:p>
        </w:tc>
        <w:tc>
          <w:tcPr>
            <w:tcW w:w="765" w:type="pct"/>
            <w:gridSpan w:val="2"/>
          </w:tcPr>
          <w:p w14:paraId="34290D9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overview of local events </w:t>
            </w:r>
          </w:p>
          <w:p w14:paraId="25FBBF83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EED404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7648659B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477F1D0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2FFCD172" w14:textId="526EE870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in reduction of marine litter and plastics to protect the OUV</w:t>
            </w:r>
          </w:p>
        </w:tc>
        <w:tc>
          <w:tcPr>
            <w:tcW w:w="989" w:type="pct"/>
            <w:gridSpan w:val="2"/>
          </w:tcPr>
          <w:p w14:paraId="10FBC3FB" w14:textId="63A32F46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259A2530" w14:textId="1B53AE43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00A21874" w14:textId="77777777" w:rsidTr="00EF6205">
        <w:tc>
          <w:tcPr>
            <w:tcW w:w="177" w:type="pct"/>
            <w:shd w:val="clear" w:color="auto" w:fill="auto"/>
          </w:tcPr>
          <w:p w14:paraId="5828CF2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230" w:type="pct"/>
            <w:shd w:val="clear" w:color="auto" w:fill="92D050"/>
          </w:tcPr>
          <w:p w14:paraId="30A0B33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</w:p>
        </w:tc>
        <w:tc>
          <w:tcPr>
            <w:tcW w:w="944" w:type="pct"/>
            <w:shd w:val="clear" w:color="auto" w:fill="auto"/>
          </w:tcPr>
          <w:p w14:paraId="2007EB7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6AE2288C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Exchange experiences and best practice examples in the Wadden Sea. Cooperation with UNESCO and other international organisations</w:t>
            </w:r>
          </w:p>
        </w:tc>
        <w:tc>
          <w:tcPr>
            <w:tcW w:w="765" w:type="pct"/>
            <w:gridSpan w:val="2"/>
          </w:tcPr>
          <w:p w14:paraId="09FCCC2D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Communicate best practices in the Wadden Sea trilaterally and internationally</w:t>
            </w:r>
          </w:p>
          <w:p w14:paraId="42319EE8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1</w:t>
            </w:r>
          </w:p>
          <w:p w14:paraId="04AA0BD8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2</w:t>
            </w:r>
          </w:p>
          <w:p w14:paraId="0A94FD9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13A72A8" w14:textId="03D7F7B8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16411795" w14:textId="10D246F5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relevant activities and initiatives related to WH</w:t>
            </w:r>
          </w:p>
        </w:tc>
        <w:tc>
          <w:tcPr>
            <w:tcW w:w="989" w:type="pct"/>
            <w:gridSpan w:val="2"/>
          </w:tcPr>
          <w:p w14:paraId="5A326201" w14:textId="6E4FC7C3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59E6A704" w14:textId="745100ED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7C9ADAF3" w14:textId="77777777" w:rsidTr="00EF6205">
        <w:tc>
          <w:tcPr>
            <w:tcW w:w="177" w:type="pct"/>
            <w:shd w:val="clear" w:color="auto" w:fill="auto"/>
          </w:tcPr>
          <w:p w14:paraId="6590BF01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7CFC7149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7B9306B6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Sustainable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5275646F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2B2A4541" w14:textId="77777777" w:rsidTr="00EF6205">
        <w:tc>
          <w:tcPr>
            <w:tcW w:w="177" w:type="pct"/>
            <w:shd w:val="clear" w:color="auto" w:fill="auto"/>
          </w:tcPr>
          <w:p w14:paraId="5BCE9A4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230" w:type="pct"/>
            <w:shd w:val="clear" w:color="auto" w:fill="FFC000"/>
          </w:tcPr>
          <w:p w14:paraId="2002904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944" w:type="pct"/>
          </w:tcPr>
          <w:p w14:paraId="1D64F95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0DE4D3F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best practices of sustainable transport in connection with WSWH (e.g. zero emission agreements)</w:t>
            </w:r>
          </w:p>
          <w:p w14:paraId="1EA4E455" w14:textId="77777777" w:rsidR="00705D58" w:rsidRPr="00BA778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BA778A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NL/Nds: Waddenagenda 2.0</w:t>
            </w:r>
          </w:p>
          <w:p w14:paraId="45BF1FE7" w14:textId="15FC5F68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pct"/>
            <w:gridSpan w:val="2"/>
          </w:tcPr>
          <w:p w14:paraId="6125F6F1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>List of best practice in sustainable transport linked to WSWH</w:t>
            </w:r>
          </w:p>
          <w:p w14:paraId="087F7863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D3A129B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  <w:p w14:paraId="06D34155" w14:textId="36D8416F" w:rsidR="00705D58" w:rsidRPr="00BA778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4849466A" w14:textId="57E89754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in sustainable transport in WH</w:t>
            </w:r>
          </w:p>
        </w:tc>
        <w:tc>
          <w:tcPr>
            <w:tcW w:w="989" w:type="pct"/>
            <w:gridSpan w:val="2"/>
          </w:tcPr>
          <w:p w14:paraId="3E1F27F3" w14:textId="09B3A8D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4C4C6E24" w14:textId="1C92BD93" w:rsidR="00705D58" w:rsidRPr="0093120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F6205" w14:paraId="6A2A0974" w14:textId="77777777" w:rsidTr="00EF6205">
        <w:tc>
          <w:tcPr>
            <w:tcW w:w="177" w:type="pct"/>
            <w:shd w:val="clear" w:color="auto" w:fill="auto"/>
          </w:tcPr>
          <w:p w14:paraId="0FAF90D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230" w:type="pct"/>
            <w:shd w:val="clear" w:color="auto" w:fill="FFC000"/>
          </w:tcPr>
          <w:p w14:paraId="5D54C48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944" w:type="pct"/>
          </w:tcPr>
          <w:p w14:paraId="1805286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18EB75FF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Exchange experiences and best practice examples in the Wadden Sea. </w:t>
            </w:r>
          </w:p>
        </w:tc>
        <w:tc>
          <w:tcPr>
            <w:tcW w:w="765" w:type="pct"/>
            <w:gridSpan w:val="2"/>
          </w:tcPr>
          <w:p w14:paraId="1664568E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Communicate best practices in the Wadden Sea trilaterally and internationally</w:t>
            </w:r>
          </w:p>
          <w:p w14:paraId="225934A5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5345541D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1C1A802B" w14:textId="11025540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2" w:type="pct"/>
            <w:gridSpan w:val="2"/>
          </w:tcPr>
          <w:p w14:paraId="23AAD323" w14:textId="25B8C2E4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relevant activities and initiatives related to WH</w:t>
            </w:r>
          </w:p>
        </w:tc>
        <w:tc>
          <w:tcPr>
            <w:tcW w:w="989" w:type="pct"/>
            <w:gridSpan w:val="2"/>
          </w:tcPr>
          <w:p w14:paraId="6B72BB6E" w14:textId="2D67DB7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2B8D635F" w14:textId="447F8419" w:rsidR="00705D58" w:rsidRPr="0093120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407ED231" w14:textId="77777777" w:rsidTr="00EF6205">
        <w:tc>
          <w:tcPr>
            <w:tcW w:w="177" w:type="pct"/>
            <w:shd w:val="clear" w:color="auto" w:fill="auto"/>
          </w:tcPr>
          <w:p w14:paraId="69B98E17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0E8CF83A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3920" w:type="pct"/>
            <w:gridSpan w:val="7"/>
            <w:shd w:val="clear" w:color="auto" w:fill="F2F2F2" w:themeFill="background1" w:themeFillShade="F2"/>
          </w:tcPr>
          <w:p w14:paraId="511B83D0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Impacts of tourism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LAC for tourism development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279CABFD" w14:textId="77777777" w:rsidR="00705D58" w:rsidRPr="00AE6C9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F6205" w14:paraId="37794B27" w14:textId="77777777" w:rsidTr="00EF6205">
        <w:tc>
          <w:tcPr>
            <w:tcW w:w="177" w:type="pct"/>
            <w:shd w:val="clear" w:color="auto" w:fill="00B0F0"/>
          </w:tcPr>
          <w:p w14:paraId="5C526E0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230" w:type="pct"/>
            <w:shd w:val="clear" w:color="auto" w:fill="92D050"/>
          </w:tcPr>
          <w:p w14:paraId="6152EBC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6.1</w:t>
            </w:r>
          </w:p>
        </w:tc>
        <w:tc>
          <w:tcPr>
            <w:tcW w:w="944" w:type="pct"/>
          </w:tcPr>
          <w:p w14:paraId="452C6C8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544CC0E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Exchange experiences and best practice examples in the Wadden Sea. </w:t>
            </w:r>
          </w:p>
          <w:p w14:paraId="1F911E6F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5" w:type="pct"/>
            <w:gridSpan w:val="2"/>
          </w:tcPr>
          <w:p w14:paraId="7B5CD072" w14:textId="77777777" w:rsidR="00705D58" w:rsidRPr="000717C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ECF">
              <w:rPr>
                <w:rFonts w:ascii="Arial" w:hAnsi="Arial" w:cs="Arial"/>
                <w:sz w:val="20"/>
                <w:szCs w:val="20"/>
                <w:lang w:val="en-GB"/>
              </w:rPr>
              <w:t>Analysing visitor pressure impacts. Recommendations for the development of sustaina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ble tourism offers and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services, including visitor management.</w:t>
            </w:r>
          </w:p>
          <w:p w14:paraId="32B58F9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A52562A" w14:textId="77777777" w:rsidR="00705D58" w:rsidRPr="006A09D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9B6FDDB" w14:textId="43C07FF2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</w:tc>
        <w:tc>
          <w:tcPr>
            <w:tcW w:w="1222" w:type="pct"/>
            <w:gridSpan w:val="2"/>
          </w:tcPr>
          <w:p w14:paraId="195C4E50" w14:textId="4AF935F7" w:rsidR="00705D58" w:rsidRPr="006B7DB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71B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the challenge of tourism in the WSWH destination and potential impacts an nature and socio-economic values</w:t>
            </w:r>
          </w:p>
        </w:tc>
        <w:tc>
          <w:tcPr>
            <w:tcW w:w="989" w:type="pct"/>
            <w:gridSpan w:val="2"/>
          </w:tcPr>
          <w:p w14:paraId="05351DC5" w14:textId="40D92306" w:rsidR="00705D58" w:rsidRPr="0008371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674" w:type="pct"/>
          </w:tcPr>
          <w:p w14:paraId="2E84CB55" w14:textId="6AFB88CC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4344F7C0" w14:textId="77777777" w:rsidR="007742F7" w:rsidRDefault="007742F7" w:rsidP="007742F7">
      <w:r>
        <w:br w:type="page"/>
      </w:r>
    </w:p>
    <w:tbl>
      <w:tblPr>
        <w:tblStyle w:val="Tabellenraster"/>
        <w:tblW w:w="13814" w:type="dxa"/>
        <w:tblLook w:val="04A0" w:firstRow="1" w:lastRow="0" w:firstColumn="1" w:lastColumn="0" w:noHBand="0" w:noVBand="1"/>
      </w:tblPr>
      <w:tblGrid>
        <w:gridCol w:w="532"/>
        <w:gridCol w:w="707"/>
        <w:gridCol w:w="2362"/>
        <w:gridCol w:w="1606"/>
        <w:gridCol w:w="3807"/>
        <w:gridCol w:w="2867"/>
        <w:gridCol w:w="1933"/>
      </w:tblGrid>
      <w:tr w:rsidR="00E430C8" w14:paraId="33EC5536" w14:textId="77777777" w:rsidTr="009E14BA">
        <w:tc>
          <w:tcPr>
            <w:tcW w:w="532" w:type="dxa"/>
            <w:shd w:val="clear" w:color="auto" w:fill="auto"/>
          </w:tcPr>
          <w:p w14:paraId="47E15FC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</w:tcPr>
          <w:p w14:paraId="2C237B9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42" w:type="dxa"/>
            <w:gridSpan w:val="4"/>
          </w:tcPr>
          <w:p w14:paraId="6849B2E3" w14:textId="77777777" w:rsidR="00E430C8" w:rsidRPr="0084068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3</w:t>
            </w:r>
          </w:p>
          <w:p w14:paraId="6E60968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the tourism sector provides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consistent communication and marketing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promotes the high quality tourism offers of the Wadden Sea World Heritage Destination</w:t>
            </w:r>
          </w:p>
          <w:p w14:paraId="0A7C117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54B5BF57" w14:textId="77777777" w:rsidR="00E430C8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Development of a joint marketing approach (products, services, facilities) for the Wadden Sea World Heritage Destination, which contributes to the aims of World Heritage</w:t>
            </w:r>
          </w:p>
          <w:p w14:paraId="5B7A5BA6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Integration of World Heritage marketing in existing regional and national marketing activities.</w:t>
            </w:r>
          </w:p>
          <w:p w14:paraId="001AD07E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Continuation of joint communication and information activities to raise profile and visibility of the Wadden Sea World Heritage Destination locally, nationally and internationally.</w:t>
            </w:r>
          </w:p>
        </w:tc>
        <w:tc>
          <w:tcPr>
            <w:tcW w:w="1933" w:type="dxa"/>
          </w:tcPr>
          <w:p w14:paraId="1FBD1571" w14:textId="77777777" w:rsidR="00E430C8" w:rsidRPr="0084068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705D58" w14:paraId="3FED4EF9" w14:textId="77777777" w:rsidTr="009E14BA">
        <w:tc>
          <w:tcPr>
            <w:tcW w:w="532" w:type="dxa"/>
            <w:shd w:val="clear" w:color="auto" w:fill="auto"/>
          </w:tcPr>
          <w:p w14:paraId="0C8DD395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</w:tcPr>
          <w:p w14:paraId="37FAC23D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362" w:type="dxa"/>
          </w:tcPr>
          <w:p w14:paraId="29FA6019" w14:textId="77777777" w:rsidR="00705D58" w:rsidRPr="0025499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49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Actions </w:t>
            </w:r>
          </w:p>
        </w:tc>
        <w:tc>
          <w:tcPr>
            <w:tcW w:w="1606" w:type="dxa"/>
          </w:tcPr>
          <w:p w14:paraId="054572EE" w14:textId="148C7090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3807" w:type="dxa"/>
          </w:tcPr>
          <w:p w14:paraId="6AC7036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5456D1C0" w14:textId="6FDA5E02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2867" w:type="dxa"/>
          </w:tcPr>
          <w:p w14:paraId="69ABE7FC" w14:textId="7068AAB1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Status of Actions</w:t>
            </w:r>
          </w:p>
        </w:tc>
        <w:tc>
          <w:tcPr>
            <w:tcW w:w="1933" w:type="dxa"/>
          </w:tcPr>
          <w:p w14:paraId="7A69292E" w14:textId="77777777" w:rsidR="00705D58" w:rsidRP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Modifications</w:t>
            </w:r>
          </w:p>
          <w:p w14:paraId="02EFADDB" w14:textId="2F5DC4AB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to the Plan</w:t>
            </w:r>
          </w:p>
        </w:tc>
      </w:tr>
      <w:tr w:rsidR="00705D58" w14:paraId="2C824565" w14:textId="77777777" w:rsidTr="009E14BA">
        <w:tc>
          <w:tcPr>
            <w:tcW w:w="532" w:type="dxa"/>
            <w:shd w:val="clear" w:color="auto" w:fill="auto"/>
          </w:tcPr>
          <w:p w14:paraId="0DFB8AF1" w14:textId="77777777" w:rsidR="00705D58" w:rsidRPr="000341B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060DF9EC" w14:textId="77777777" w:rsidR="00705D58" w:rsidRPr="000341B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41B4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642" w:type="dxa"/>
            <w:gridSpan w:val="4"/>
            <w:shd w:val="clear" w:color="auto" w:fill="F2F2F2" w:themeFill="background1" w:themeFillShade="F2"/>
          </w:tcPr>
          <w:p w14:paraId="61399951" w14:textId="77777777" w:rsidR="00705D58" w:rsidRPr="00F80AA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0AA2"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World Heritage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9BB964F" w14:textId="77777777" w:rsidR="00705D58" w:rsidRPr="00F80AA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3951E7FD" w14:textId="77777777" w:rsidTr="009E14BA">
        <w:tc>
          <w:tcPr>
            <w:tcW w:w="532" w:type="dxa"/>
            <w:shd w:val="clear" w:color="auto" w:fill="auto"/>
          </w:tcPr>
          <w:p w14:paraId="1CACEE5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707" w:type="dxa"/>
            <w:shd w:val="clear" w:color="auto" w:fill="92D050"/>
          </w:tcPr>
          <w:p w14:paraId="314121E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362" w:type="dxa"/>
          </w:tcPr>
          <w:p w14:paraId="2ABD822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43366AE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NL: Preparation of joint marketing concept story telling (6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period), building on STS.</w:t>
            </w:r>
          </w:p>
          <w:p w14:paraId="19B0193B" w14:textId="77777777" w:rsidR="00705D58" w:rsidRPr="006620F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620FC">
              <w:rPr>
                <w:rFonts w:ascii="Arial" w:hAnsi="Arial" w:cs="Arial"/>
                <w:sz w:val="20"/>
                <w:szCs w:val="20"/>
                <w:lang w:val="nl-NL"/>
              </w:rPr>
              <w:t>NL/Nds: Waddenagenda 2.0</w:t>
            </w:r>
          </w:p>
          <w:p w14:paraId="13C4A2D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620FC">
              <w:rPr>
                <w:rFonts w:ascii="Arial" w:hAnsi="Arial" w:cs="Arial"/>
                <w:sz w:val="20"/>
                <w:szCs w:val="20"/>
                <w:lang w:val="nl-NL"/>
              </w:rPr>
              <w:t>SH / DK: NAKUWA</w:t>
            </w:r>
          </w:p>
          <w:p w14:paraId="79A79A45" w14:textId="77777777" w:rsidR="00705D58" w:rsidRPr="006620F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06" w:type="dxa"/>
          </w:tcPr>
          <w:p w14:paraId="1D799BD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>Regional WH marketing activities to implement STS</w:t>
            </w:r>
          </w:p>
          <w:p w14:paraId="5D5BEE27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0F9D9B10" w14:textId="2ACC3BB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3807" w:type="dxa"/>
          </w:tcPr>
          <w:p w14:paraId="5C2A3C06" w14:textId="781BA462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marketing of WH</w:t>
            </w:r>
          </w:p>
        </w:tc>
        <w:tc>
          <w:tcPr>
            <w:tcW w:w="2867" w:type="dxa"/>
          </w:tcPr>
          <w:p w14:paraId="5B4D8A85" w14:textId="666CCBEE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48C7F013" w14:textId="505B5F52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5DB284E4" w14:textId="77777777" w:rsidTr="009E14BA">
        <w:tc>
          <w:tcPr>
            <w:tcW w:w="532" w:type="dxa"/>
            <w:shd w:val="clear" w:color="auto" w:fill="auto"/>
          </w:tcPr>
          <w:p w14:paraId="163D9BA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707" w:type="dxa"/>
            <w:shd w:val="clear" w:color="auto" w:fill="92D050"/>
          </w:tcPr>
          <w:p w14:paraId="5488CE6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362" w:type="dxa"/>
          </w:tcPr>
          <w:p w14:paraId="1F63078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523C1A5" w14:textId="782E7177" w:rsidR="00705D58" w:rsidRPr="000717C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a marketing approach and planning for the WH including coordination of regional WH marketing activities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G-ST.</w:t>
            </w:r>
          </w:p>
          <w:p w14:paraId="37C8B25B" w14:textId="77777777" w:rsidR="00705D58" w:rsidRPr="000717CB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(including digital marketing tools).</w:t>
            </w:r>
          </w:p>
          <w:p w14:paraId="75A198D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E9B19C" w14:textId="4A0CF6AD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PROWAD LINK WP 3 / Online Toolbox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Brandspace</w:t>
            </w:r>
            <w:proofErr w:type="spellEnd"/>
          </w:p>
          <w:p w14:paraId="214DC6BB" w14:textId="2DE8EC7C" w:rsidR="00705D58" w:rsidRPr="00BA778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Supported by 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ment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t xml:space="preserve"> exchange 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platform for stakeholders (PROWAD LINK WP 6).</w:t>
            </w:r>
          </w:p>
          <w:p w14:paraId="6E602C8D" w14:textId="3FCDBC04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4F83C5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6" w:type="dxa"/>
          </w:tcPr>
          <w:p w14:paraId="2BA0D580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Develop marketing approach.</w:t>
            </w:r>
          </w:p>
          <w:p w14:paraId="542B4778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1B61BAB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  <w:p w14:paraId="0F45869B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>Define contents of exchange platform, and stakeholders to be reached and time period (PROWAD LINK)</w:t>
            </w:r>
          </w:p>
          <w:p w14:paraId="7949A6A5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03D9532" w14:textId="198B0CF1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807" w:type="dxa"/>
          </w:tcPr>
          <w:p w14:paraId="067C3CE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marketing activities and approaches related to WH.</w:t>
            </w:r>
          </w:p>
          <w:p w14:paraId="35AAF089" w14:textId="7FEF3AB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67" w:type="dxa"/>
          </w:tcPr>
          <w:p w14:paraId="5158D31D" w14:textId="7777777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57A7DC12" w14:textId="5C64A820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6DECFB15" w14:textId="77777777" w:rsidTr="009E14BA">
        <w:tc>
          <w:tcPr>
            <w:tcW w:w="532" w:type="dxa"/>
            <w:shd w:val="clear" w:color="auto" w:fill="auto"/>
          </w:tcPr>
          <w:p w14:paraId="4DF2628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66BAF1C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0642" w:type="dxa"/>
            <w:gridSpan w:val="4"/>
            <w:shd w:val="clear" w:color="auto" w:fill="F2F2F2" w:themeFill="background1" w:themeFillShade="F2"/>
          </w:tcPr>
          <w:p w14:paraId="2CDAD249" w14:textId="77777777" w:rsidR="00705D58" w:rsidRPr="00F80AA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0AA2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Annual Wadden Sea World Heritage Day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61C216AE" w14:textId="77777777" w:rsidR="00705D58" w:rsidRPr="00F80AA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688C1ADE" w14:textId="77777777" w:rsidTr="009E14BA">
        <w:tc>
          <w:tcPr>
            <w:tcW w:w="532" w:type="dxa"/>
            <w:shd w:val="clear" w:color="auto" w:fill="auto"/>
          </w:tcPr>
          <w:p w14:paraId="376947B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707" w:type="dxa"/>
            <w:shd w:val="clear" w:color="auto" w:fill="FFC000"/>
          </w:tcPr>
          <w:p w14:paraId="5CF137A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2362" w:type="dxa"/>
          </w:tcPr>
          <w:p w14:paraId="2CF2063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5BE67846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Events and activities related to WSWH anniversary in June (2020, 21, 22)</w:t>
            </w:r>
          </w:p>
        </w:tc>
        <w:tc>
          <w:tcPr>
            <w:tcW w:w="1606" w:type="dxa"/>
          </w:tcPr>
          <w:p w14:paraId="701B13A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ompile annual WH </w:t>
            </w: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>anniversary events and activities in the regions</w:t>
            </w:r>
          </w:p>
          <w:p w14:paraId="59CDE447" w14:textId="77777777" w:rsidR="00705D58" w:rsidRPr="00A2594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BB6650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1250E1D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  <w:p w14:paraId="440A2D9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07" w:type="dxa"/>
          </w:tcPr>
          <w:p w14:paraId="67BB6D1F" w14:textId="43F468E4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WSWH day events and activities, and public response (participants, press, other media)</w:t>
            </w:r>
          </w:p>
        </w:tc>
        <w:tc>
          <w:tcPr>
            <w:tcW w:w="2867" w:type="dxa"/>
          </w:tcPr>
          <w:p w14:paraId="1C563EC4" w14:textId="36989000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33B2AC63" w14:textId="6B4E0EA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312EFE4D" w14:textId="77777777" w:rsidTr="009E14BA">
        <w:tc>
          <w:tcPr>
            <w:tcW w:w="532" w:type="dxa"/>
            <w:shd w:val="clear" w:color="auto" w:fill="auto"/>
          </w:tcPr>
          <w:p w14:paraId="61EFACB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707" w:type="dxa"/>
            <w:shd w:val="clear" w:color="auto" w:fill="FFC000"/>
          </w:tcPr>
          <w:p w14:paraId="42C28C5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362" w:type="dxa"/>
          </w:tcPr>
          <w:p w14:paraId="3C8E38C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725D27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Coordination and communication of events and activities related to annual WSWH Day (PROWAD LINK WP 2 + 3).</w:t>
            </w:r>
          </w:p>
          <w:p w14:paraId="4108B9DC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6" w:type="dxa"/>
          </w:tcPr>
          <w:p w14:paraId="49F7192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 xml:space="preserve">Communication plan for WH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anniversary </w:t>
            </w:r>
          </w:p>
          <w:p w14:paraId="278CAF55" w14:textId="77777777" w:rsidR="00705D58" w:rsidRPr="00A2594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2F1244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06CF0C76" w14:textId="37DC91FF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807" w:type="dxa"/>
          </w:tcPr>
          <w:p w14:paraId="74B138F0" w14:textId="23D9AE91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  <w:tc>
          <w:tcPr>
            <w:tcW w:w="2867" w:type="dxa"/>
          </w:tcPr>
          <w:p w14:paraId="4DE2486C" w14:textId="153FF817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7D012D2C" w14:textId="2C9528C9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6546BD96" w14:textId="77777777" w:rsidTr="009E14BA">
        <w:tc>
          <w:tcPr>
            <w:tcW w:w="532" w:type="dxa"/>
            <w:shd w:val="clear" w:color="auto" w:fill="auto"/>
          </w:tcPr>
          <w:p w14:paraId="72DE99A0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60B87E2B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0642" w:type="dxa"/>
            <w:gridSpan w:val="4"/>
            <w:shd w:val="clear" w:color="auto" w:fill="F2F2F2" w:themeFill="background1" w:themeFillShade="F2"/>
          </w:tcPr>
          <w:p w14:paraId="20CD18F5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Digital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Communication WH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743209A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09D4EC99" w14:textId="77777777" w:rsidTr="009E14BA">
        <w:tc>
          <w:tcPr>
            <w:tcW w:w="532" w:type="dxa"/>
            <w:shd w:val="clear" w:color="auto" w:fill="auto"/>
          </w:tcPr>
          <w:p w14:paraId="65E4174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707" w:type="dxa"/>
            <w:shd w:val="clear" w:color="auto" w:fill="92D050"/>
          </w:tcPr>
          <w:p w14:paraId="7A5D0AC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4.1</w:t>
            </w:r>
          </w:p>
        </w:tc>
        <w:tc>
          <w:tcPr>
            <w:tcW w:w="2362" w:type="dxa"/>
          </w:tcPr>
          <w:p w14:paraId="5E7453C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FBEFC7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Regular exchange and support of focal points in charge of digital communication and marketing, e.g. social media workshops.</w:t>
            </w:r>
          </w:p>
          <w:p w14:paraId="4CE949A3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(also PROWAD LINK WP 2 and 6).</w:t>
            </w:r>
          </w:p>
        </w:tc>
        <w:tc>
          <w:tcPr>
            <w:tcW w:w="1606" w:type="dxa"/>
          </w:tcPr>
          <w:p w14:paraId="185E3A57" w14:textId="77777777" w:rsidR="00705D58" w:rsidRPr="005805C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5C7">
              <w:rPr>
                <w:rFonts w:ascii="Arial" w:hAnsi="Arial" w:cs="Arial"/>
                <w:sz w:val="20"/>
                <w:szCs w:val="20"/>
                <w:lang w:val="en-GB"/>
              </w:rPr>
              <w:t>Conduct annual social media workshop.</w:t>
            </w:r>
          </w:p>
          <w:p w14:paraId="71F0CFC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E5F0923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  <w:p w14:paraId="2CBAC037" w14:textId="5EEE5E74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807" w:type="dxa"/>
          </w:tcPr>
          <w:p w14:paraId="0E699BD4" w14:textId="79AA60B4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and support of digital marketing and communication.</w:t>
            </w:r>
          </w:p>
        </w:tc>
        <w:tc>
          <w:tcPr>
            <w:tcW w:w="2867" w:type="dxa"/>
          </w:tcPr>
          <w:p w14:paraId="048BDAD4" w14:textId="36934F95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04569D15" w14:textId="714A7445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6EC3B2E6" w14:textId="77777777" w:rsidTr="009E14BA">
        <w:tc>
          <w:tcPr>
            <w:tcW w:w="532" w:type="dxa"/>
            <w:shd w:val="clear" w:color="auto" w:fill="auto"/>
          </w:tcPr>
          <w:p w14:paraId="48856560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408EEBC4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0642" w:type="dxa"/>
            <w:gridSpan w:val="4"/>
            <w:shd w:val="clear" w:color="auto" w:fill="F2F2F2" w:themeFill="background1" w:themeFillShade="F2"/>
          </w:tcPr>
          <w:p w14:paraId="45F79A8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WH Information Material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46EF8B66" w14:textId="77777777" w:rsidR="00705D58" w:rsidRPr="00FD2204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2ABC2061" w14:textId="77777777" w:rsidTr="009E14BA">
        <w:tc>
          <w:tcPr>
            <w:tcW w:w="532" w:type="dxa"/>
            <w:shd w:val="clear" w:color="auto" w:fill="auto"/>
          </w:tcPr>
          <w:p w14:paraId="64B3228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707" w:type="dxa"/>
            <w:shd w:val="clear" w:color="auto" w:fill="FFC000"/>
          </w:tcPr>
          <w:p w14:paraId="473F9FE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2362" w:type="dxa"/>
          </w:tcPr>
          <w:p w14:paraId="6EE74AF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3A34004F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Regular update of existing material and communication (e.g.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glocal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flyer, maintenance WH columns), development of new material as appropriate (apps, guides, give-aways)</w:t>
            </w:r>
          </w:p>
        </w:tc>
        <w:tc>
          <w:tcPr>
            <w:tcW w:w="1606" w:type="dxa"/>
          </w:tcPr>
          <w:p w14:paraId="6E2CFF39" w14:textId="77777777" w:rsidR="00705D58" w:rsidRPr="005805C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Material</w:t>
            </w:r>
          </w:p>
          <w:p w14:paraId="4F48206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D10C39A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327B01E9" w14:textId="272CA1CB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807" w:type="dxa"/>
          </w:tcPr>
          <w:p w14:paraId="7A68C643" w14:textId="7647C115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visibility of World Heritage in regions and engagement of stakeholders.</w:t>
            </w:r>
          </w:p>
        </w:tc>
        <w:tc>
          <w:tcPr>
            <w:tcW w:w="2867" w:type="dxa"/>
          </w:tcPr>
          <w:p w14:paraId="208AFED7" w14:textId="0A28EAF1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6CF2693C" w14:textId="3A7E3A8E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729EB9EA" w14:textId="77777777" w:rsidTr="009E14BA">
        <w:tc>
          <w:tcPr>
            <w:tcW w:w="532" w:type="dxa"/>
            <w:shd w:val="clear" w:color="auto" w:fill="auto"/>
          </w:tcPr>
          <w:p w14:paraId="0E32ED34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707" w:type="dxa"/>
            <w:shd w:val="clear" w:color="auto" w:fill="FFC000"/>
          </w:tcPr>
          <w:p w14:paraId="52C28DB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2362" w:type="dxa"/>
          </w:tcPr>
          <w:p w14:paraId="0CC2F38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E046FC9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and further development of trilateral concepts for WH material and communication (also PROWAD LINK WP 2+3)</w:t>
            </w:r>
          </w:p>
        </w:tc>
        <w:tc>
          <w:tcPr>
            <w:tcW w:w="1606" w:type="dxa"/>
          </w:tcPr>
          <w:p w14:paraId="2E8C20E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WH communication plan</w:t>
            </w:r>
          </w:p>
          <w:p w14:paraId="50D6BF6A" w14:textId="77777777" w:rsidR="00705D58" w:rsidRPr="005805C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7A379F" w14:textId="77777777" w:rsidR="00705D58" w:rsidRPr="00A54FC2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B413647" w14:textId="40B4C11A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807" w:type="dxa"/>
          </w:tcPr>
          <w:p w14:paraId="77434AD1" w14:textId="7160E353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visibility of World Heritage in regions and engagement of stakeholders.</w:t>
            </w:r>
          </w:p>
        </w:tc>
        <w:tc>
          <w:tcPr>
            <w:tcW w:w="2867" w:type="dxa"/>
          </w:tcPr>
          <w:p w14:paraId="6B9A1B06" w14:textId="37FFF62A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14:paraId="1B42F431" w14:textId="17993334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73F15F5E" w14:textId="7614BD5A" w:rsidR="003506AD" w:rsidRDefault="003506AD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</w:p>
    <w:p w14:paraId="14B12F7E" w14:textId="6C77A9BF" w:rsidR="000717CB" w:rsidRDefault="000717CB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</w:p>
    <w:p w14:paraId="5EB188A5" w14:textId="5BD4121C" w:rsidR="000717CB" w:rsidRDefault="000717CB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534"/>
        <w:gridCol w:w="708"/>
        <w:gridCol w:w="2321"/>
        <w:gridCol w:w="1559"/>
        <w:gridCol w:w="3827"/>
        <w:gridCol w:w="2925"/>
        <w:gridCol w:w="1984"/>
      </w:tblGrid>
      <w:tr w:rsidR="00E430C8" w:rsidRPr="007563D1" w14:paraId="6E0E8325" w14:textId="77777777" w:rsidTr="00E430C8">
        <w:tc>
          <w:tcPr>
            <w:tcW w:w="534" w:type="dxa"/>
            <w:shd w:val="clear" w:color="auto" w:fill="auto"/>
          </w:tcPr>
          <w:p w14:paraId="0DE47DD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1BCF2D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gridSpan w:val="4"/>
          </w:tcPr>
          <w:p w14:paraId="18BC98AB" w14:textId="77777777" w:rsidR="00E430C8" w:rsidRPr="000717CB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0717CB">
              <w:rPr>
                <w:rFonts w:ascii="Arial" w:hAnsi="Arial" w:cs="Arial"/>
                <w:b/>
                <w:lang w:val="en-GB"/>
              </w:rPr>
              <w:t>Objective 4</w:t>
            </w:r>
          </w:p>
          <w:p w14:paraId="16398FF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To ensure nature conservation, tourism and local communities benefit from the World Heritage Status</w:t>
            </w:r>
          </w:p>
          <w:p w14:paraId="3953F6C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652E1AA9" w14:textId="77777777" w:rsidR="00E430C8" w:rsidRPr="00444FDD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>Increased engagement of stakeholders in transnational activities on World Heritage (transboundary partnership and networking, cooperation with other World Heritage sites and UNESCO programmes).</w:t>
            </w:r>
          </w:p>
          <w:p w14:paraId="34C1A95A" w14:textId="77777777" w:rsidR="00E430C8" w:rsidRPr="00444FDD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Promoting World Heritage and sustainable tourism as an instrument </w:t>
            </w: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to maintain and enhance quality of life in local communities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sustainable regional development.</w:t>
            </w:r>
          </w:p>
          <w:p w14:paraId="048AA104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Generating </w:t>
            </w: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financial revenue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from high quality tourism to </w:t>
            </w: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stakeholders and to the protection of the Wadden Sea World Heritage.</w:t>
            </w:r>
          </w:p>
        </w:tc>
        <w:tc>
          <w:tcPr>
            <w:tcW w:w="1984" w:type="dxa"/>
          </w:tcPr>
          <w:p w14:paraId="554FB639" w14:textId="77777777" w:rsidR="00E430C8" w:rsidRPr="005D7F7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:rsidRPr="00017A78" w14:paraId="5D023A85" w14:textId="77777777" w:rsidTr="00E430C8">
        <w:tc>
          <w:tcPr>
            <w:tcW w:w="534" w:type="dxa"/>
            <w:shd w:val="clear" w:color="auto" w:fill="auto"/>
          </w:tcPr>
          <w:p w14:paraId="3DCA057F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A41B813" w14:textId="7777777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321" w:type="dxa"/>
          </w:tcPr>
          <w:p w14:paraId="163F69B3" w14:textId="77777777" w:rsidR="00705D58" w:rsidRPr="0025499A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49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Actions </w:t>
            </w:r>
          </w:p>
        </w:tc>
        <w:tc>
          <w:tcPr>
            <w:tcW w:w="1559" w:type="dxa"/>
          </w:tcPr>
          <w:p w14:paraId="19C6C5BB" w14:textId="4D856E57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3827" w:type="dxa"/>
          </w:tcPr>
          <w:p w14:paraId="12E6D4B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799C5845" w14:textId="3C7BA43C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2925" w:type="dxa"/>
          </w:tcPr>
          <w:p w14:paraId="76B40429" w14:textId="792E46B4" w:rsidR="00705D58" w:rsidRPr="00017A7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Status of Actions</w:t>
            </w:r>
          </w:p>
        </w:tc>
        <w:tc>
          <w:tcPr>
            <w:tcW w:w="1984" w:type="dxa"/>
          </w:tcPr>
          <w:p w14:paraId="7F5B57EE" w14:textId="77777777" w:rsidR="00705D58" w:rsidRP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Modifications</w:t>
            </w:r>
          </w:p>
          <w:p w14:paraId="73108D1B" w14:textId="6E493F11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D58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to the Plan</w:t>
            </w:r>
          </w:p>
        </w:tc>
      </w:tr>
      <w:tr w:rsidR="00705D58" w14:paraId="3CE24D40" w14:textId="77777777" w:rsidTr="00E430C8">
        <w:tc>
          <w:tcPr>
            <w:tcW w:w="534" w:type="dxa"/>
            <w:shd w:val="clear" w:color="auto" w:fill="auto"/>
          </w:tcPr>
          <w:p w14:paraId="398BE7F1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74DEA68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13267A2A" w14:textId="77777777" w:rsidR="00705D58" w:rsidRPr="00F1039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0391">
              <w:rPr>
                <w:rFonts w:ascii="Arial" w:hAnsi="Arial" w:cs="Arial"/>
                <w:b/>
                <w:sz w:val="20"/>
                <w:szCs w:val="20"/>
                <w:lang w:val="en-GB"/>
              </w:rPr>
              <w:t>Engagement of stakeholders in trilateral and international activities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62963B1" w14:textId="77777777" w:rsidR="00705D58" w:rsidRPr="00F1039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46D8C135" w14:textId="77777777" w:rsidTr="00E430C8">
        <w:tc>
          <w:tcPr>
            <w:tcW w:w="534" w:type="dxa"/>
            <w:shd w:val="clear" w:color="auto" w:fill="auto"/>
          </w:tcPr>
          <w:p w14:paraId="50BA62D2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708" w:type="dxa"/>
            <w:shd w:val="clear" w:color="auto" w:fill="FFC000"/>
          </w:tcPr>
          <w:p w14:paraId="196DF29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321" w:type="dxa"/>
          </w:tcPr>
          <w:p w14:paraId="29FFB48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Engagement in trilateral activities and events, </w:t>
            </w:r>
          </w:p>
          <w:p w14:paraId="51BDE26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UNESCO Marine Programme and Sustainable Tourism Programme - ongoing</w:t>
            </w:r>
          </w:p>
          <w:p w14:paraId="7CA291A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AF5763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Exchange with ST Programme, participation in relevant international events</w:t>
            </w:r>
          </w:p>
          <w:p w14:paraId="65C56769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1D06F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53504595" w14:textId="31A18AE0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3827" w:type="dxa"/>
          </w:tcPr>
          <w:p w14:paraId="06A0C10C" w14:textId="1D5975FD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at trilateral level. Enhanced trilateral coordination and synergies.</w:t>
            </w:r>
          </w:p>
        </w:tc>
        <w:tc>
          <w:tcPr>
            <w:tcW w:w="2925" w:type="dxa"/>
          </w:tcPr>
          <w:p w14:paraId="601AA0E1" w14:textId="5B715DE2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FB466CD" w14:textId="61177D71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720FB97D" w14:textId="77777777" w:rsidTr="00E430C8">
        <w:tc>
          <w:tcPr>
            <w:tcW w:w="534" w:type="dxa"/>
            <w:shd w:val="clear" w:color="auto" w:fill="auto"/>
          </w:tcPr>
          <w:p w14:paraId="0478D61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708" w:type="dxa"/>
            <w:shd w:val="clear" w:color="auto" w:fill="92D050"/>
          </w:tcPr>
          <w:p w14:paraId="2ABAD16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321" w:type="dxa"/>
          </w:tcPr>
          <w:p w14:paraId="5C0139F5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Stakeholder engagement at annual ITB tourism fair in Berlin</w:t>
            </w:r>
          </w:p>
          <w:p w14:paraId="36195368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(PROWAD LINK WP 2)</w:t>
            </w:r>
          </w:p>
        </w:tc>
        <w:tc>
          <w:tcPr>
            <w:tcW w:w="1559" w:type="dxa"/>
          </w:tcPr>
          <w:p w14:paraId="1C0DD44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Stakeholder booth, 10-12 entrepreneurs participating with own programme, annually (March)</w:t>
            </w:r>
          </w:p>
          <w:p w14:paraId="5995544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(2019)</w:t>
            </w:r>
          </w:p>
          <w:p w14:paraId="04A189BD" w14:textId="50CFE3C4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3827" w:type="dxa"/>
          </w:tcPr>
          <w:p w14:paraId="0CC881D5" w14:textId="5261AF38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profile of stakeholders and their WH offers and services contributing to OUV.</w:t>
            </w:r>
          </w:p>
        </w:tc>
        <w:tc>
          <w:tcPr>
            <w:tcW w:w="2925" w:type="dxa"/>
          </w:tcPr>
          <w:p w14:paraId="03298C0B" w14:textId="62212F19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0A481AD" w14:textId="5D344D16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4077CBA8" w14:textId="77777777" w:rsidTr="00E430C8">
        <w:tc>
          <w:tcPr>
            <w:tcW w:w="534" w:type="dxa"/>
            <w:shd w:val="clear" w:color="auto" w:fill="auto"/>
          </w:tcPr>
          <w:p w14:paraId="604BE320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A55200F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EBBCCB3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Investigate impact of WH status on economy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society and culture in the Wadden Sea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A89C0F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73D2915C" w14:textId="77777777" w:rsidTr="00E430C8">
        <w:tc>
          <w:tcPr>
            <w:tcW w:w="534" w:type="dxa"/>
            <w:shd w:val="clear" w:color="auto" w:fill="auto"/>
          </w:tcPr>
          <w:p w14:paraId="4ECCCE9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708" w:type="dxa"/>
            <w:shd w:val="clear" w:color="auto" w:fill="FFC000"/>
          </w:tcPr>
          <w:p w14:paraId="221D3EA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2321" w:type="dxa"/>
          </w:tcPr>
          <w:p w14:paraId="56FA874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6424A87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Studies on socio-economic impacts on World Heritage / national parks.</w:t>
            </w:r>
          </w:p>
          <w:p w14:paraId="6D60298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27399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/SH- update NP Job study</w:t>
            </w:r>
          </w:p>
          <w:p w14:paraId="04D99D18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 study SEM</w:t>
            </w:r>
          </w:p>
        </w:tc>
        <w:tc>
          <w:tcPr>
            <w:tcW w:w="1559" w:type="dxa"/>
          </w:tcPr>
          <w:p w14:paraId="0FC592F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Continu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e, adapt or extent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studies on SE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impacts</w:t>
            </w:r>
          </w:p>
          <w:p w14:paraId="29A2E931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D8B4C5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2 </w:t>
            </w:r>
          </w:p>
          <w:p w14:paraId="75F351FF" w14:textId="399BDDB5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</w:tc>
        <w:tc>
          <w:tcPr>
            <w:tcW w:w="3827" w:type="dxa"/>
          </w:tcPr>
          <w:p w14:paraId="2D9B3223" w14:textId="2B953110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Enhanced understanding of socio-economic potential of WH/NP by stakeholders and policy makers.</w:t>
            </w:r>
          </w:p>
        </w:tc>
        <w:tc>
          <w:tcPr>
            <w:tcW w:w="2925" w:type="dxa"/>
          </w:tcPr>
          <w:p w14:paraId="35DF38BD" w14:textId="3D69CFC1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2856DD0" w14:textId="07939DC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31D0CF00" w14:textId="77777777" w:rsidTr="00005EC4">
        <w:tc>
          <w:tcPr>
            <w:tcW w:w="534" w:type="dxa"/>
            <w:shd w:val="clear" w:color="auto" w:fill="00B0F0"/>
          </w:tcPr>
          <w:p w14:paraId="701F7D9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708" w:type="dxa"/>
            <w:shd w:val="clear" w:color="auto" w:fill="92D050"/>
          </w:tcPr>
          <w:p w14:paraId="0321FDC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4A11486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14138F75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Trilateral studies and surveys on socio-economic impacts (PROWAD LINK WP 5.9)</w:t>
            </w:r>
          </w:p>
        </w:tc>
        <w:tc>
          <w:tcPr>
            <w:tcW w:w="1559" w:type="dxa"/>
          </w:tcPr>
          <w:p w14:paraId="4A795604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>Brochure on added value of sustainable tourism in the WSWH destination</w:t>
            </w:r>
          </w:p>
          <w:p w14:paraId="2BE5BD0F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2792A79E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4D734588" w14:textId="1587F128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341E0AF" w14:textId="40351098" w:rsidR="00705D58" w:rsidRPr="00750DA0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socio-economic potential of WH/NP by stakeholders and policy makers at trilateral level</w:t>
            </w:r>
          </w:p>
        </w:tc>
        <w:tc>
          <w:tcPr>
            <w:tcW w:w="2925" w:type="dxa"/>
          </w:tcPr>
          <w:p w14:paraId="71557236" w14:textId="17473D4C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60B7D3F" w14:textId="4518BD00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1A02E984" w14:textId="77777777" w:rsidTr="00E430C8">
        <w:tc>
          <w:tcPr>
            <w:tcW w:w="534" w:type="dxa"/>
            <w:shd w:val="clear" w:color="auto" w:fill="auto"/>
          </w:tcPr>
          <w:p w14:paraId="32A2093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D496BFD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4C081EE" w14:textId="77777777" w:rsidR="00705D58" w:rsidRPr="00CE251C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Providing financial revenues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8456A1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05D58" w14:paraId="4DA61885" w14:textId="77777777" w:rsidTr="00005EC4">
        <w:tc>
          <w:tcPr>
            <w:tcW w:w="534" w:type="dxa"/>
            <w:shd w:val="clear" w:color="auto" w:fill="00B0F0"/>
          </w:tcPr>
          <w:p w14:paraId="7CC5309C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708" w:type="dxa"/>
            <w:shd w:val="clear" w:color="auto" w:fill="92D050"/>
          </w:tcPr>
          <w:p w14:paraId="33E6D1B3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2321" w:type="dxa"/>
          </w:tcPr>
          <w:p w14:paraId="390791C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72703949" w14:textId="77777777" w:rsidR="00705D58" w:rsidRPr="009E3261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Investigate possibilities of donations/funding of projects by tourism sector. Study on WH fee / willingness to pay. </w:t>
            </w:r>
          </w:p>
        </w:tc>
        <w:tc>
          <w:tcPr>
            <w:tcW w:w="1559" w:type="dxa"/>
          </w:tcPr>
          <w:p w14:paraId="713BC12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696F">
              <w:rPr>
                <w:rFonts w:ascii="Arial" w:hAnsi="Arial" w:cs="Arial"/>
                <w:sz w:val="20"/>
                <w:szCs w:val="20"/>
                <w:lang w:val="en-GB"/>
              </w:rPr>
              <w:t>Cooperation with SME to provide support for local / regional activities to protect OUV</w:t>
            </w:r>
          </w:p>
          <w:p w14:paraId="1C6DCCD6" w14:textId="77777777" w:rsidR="00705D58" w:rsidRPr="0061696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7F54D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550</w:t>
            </w:r>
          </w:p>
          <w:p w14:paraId="3950D71D" w14:textId="386A505B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1,000</w:t>
            </w:r>
          </w:p>
        </w:tc>
        <w:tc>
          <w:tcPr>
            <w:tcW w:w="3827" w:type="dxa"/>
          </w:tcPr>
          <w:p w14:paraId="39121229" w14:textId="6199948A" w:rsidR="00705D58" w:rsidRPr="00FD7CC9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number of stakeholders engaged in WH knowledge partnerships</w:t>
            </w:r>
          </w:p>
        </w:tc>
        <w:tc>
          <w:tcPr>
            <w:tcW w:w="2925" w:type="dxa"/>
          </w:tcPr>
          <w:p w14:paraId="054F93AD" w14:textId="28E99BC5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8E11316" w14:textId="34759D44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56E054D9" w14:textId="77777777" w:rsidTr="00005EC4">
        <w:tc>
          <w:tcPr>
            <w:tcW w:w="534" w:type="dxa"/>
            <w:shd w:val="clear" w:color="auto" w:fill="00B0F0"/>
          </w:tcPr>
          <w:p w14:paraId="780784D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708" w:type="dxa"/>
            <w:shd w:val="clear" w:color="auto" w:fill="92D050"/>
          </w:tcPr>
          <w:p w14:paraId="5381680E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321" w:type="dxa"/>
          </w:tcPr>
          <w:p w14:paraId="2681C378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5B34990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Investigation cooperation with companies </w:t>
            </w:r>
          </w:p>
          <w:p w14:paraId="0BDF717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(PROWAD LINK WP 4+5).</w:t>
            </w:r>
          </w:p>
          <w:p w14:paraId="1611C159" w14:textId="77777777" w:rsidR="00705D58" w:rsidRPr="003676C6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484071F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trilateral cooperation and partnership schemes engaging entrepreneurs to provide 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support for protection of OUV </w:t>
            </w:r>
          </w:p>
          <w:p w14:paraId="2811E73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DED562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42332D40" w14:textId="6CACEC3D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</w:tc>
        <w:tc>
          <w:tcPr>
            <w:tcW w:w="3827" w:type="dxa"/>
          </w:tcPr>
          <w:p w14:paraId="241CA06E" w14:textId="40EFBF9E" w:rsidR="00705D58" w:rsidRPr="0061696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Enhanced understanding of role and responsibilities of stakeholders for OUV protection at trilateral level</w:t>
            </w:r>
          </w:p>
        </w:tc>
        <w:tc>
          <w:tcPr>
            <w:tcW w:w="2925" w:type="dxa"/>
          </w:tcPr>
          <w:p w14:paraId="79436098" w14:textId="12633FBF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8DD8FBF" w14:textId="1F1F1C76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5877BBC6" w14:textId="77777777" w:rsidTr="00E430C8">
        <w:tc>
          <w:tcPr>
            <w:tcW w:w="534" w:type="dxa"/>
            <w:shd w:val="clear" w:color="auto" w:fill="auto"/>
          </w:tcPr>
          <w:p w14:paraId="7723E71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708" w:type="dxa"/>
            <w:shd w:val="clear" w:color="auto" w:fill="92D050"/>
          </w:tcPr>
          <w:p w14:paraId="37654A87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3.3 </w:t>
            </w:r>
          </w:p>
        </w:tc>
        <w:tc>
          <w:tcPr>
            <w:tcW w:w="2321" w:type="dxa"/>
          </w:tcPr>
          <w:p w14:paraId="43E8E98B" w14:textId="77777777" w:rsidR="00705D58" w:rsidRPr="0061696F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696F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of 21 product and services in co-creation </w:t>
            </w:r>
          </w:p>
        </w:tc>
        <w:tc>
          <w:tcPr>
            <w:tcW w:w="1559" w:type="dxa"/>
          </w:tcPr>
          <w:p w14:paraId="4E78595A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Income from PROWAD LINK products and services</w:t>
            </w:r>
          </w:p>
          <w:p w14:paraId="7A08C27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1910DE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5AB9DC9" w14:textId="05A8F2FD" w:rsidR="00705D58" w:rsidRPr="00A0658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 Mio €</w:t>
            </w:r>
          </w:p>
        </w:tc>
        <w:tc>
          <w:tcPr>
            <w:tcW w:w="3827" w:type="dxa"/>
          </w:tcPr>
          <w:p w14:paraId="5D2A08B1" w14:textId="3D7E7B53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income from WH specific sustainable products and services</w:t>
            </w:r>
          </w:p>
        </w:tc>
        <w:tc>
          <w:tcPr>
            <w:tcW w:w="2925" w:type="dxa"/>
          </w:tcPr>
          <w:p w14:paraId="309C5986" w14:textId="125E4A8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92340BE" w14:textId="35F257D1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05D58" w14:paraId="416AE9BB" w14:textId="77777777" w:rsidTr="00E430C8">
        <w:tc>
          <w:tcPr>
            <w:tcW w:w="534" w:type="dxa"/>
            <w:shd w:val="clear" w:color="auto" w:fill="auto"/>
          </w:tcPr>
          <w:p w14:paraId="046B736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708" w:type="dxa"/>
            <w:shd w:val="clear" w:color="auto" w:fill="92D050"/>
          </w:tcPr>
          <w:p w14:paraId="2937BD91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3.4</w:t>
            </w:r>
          </w:p>
        </w:tc>
        <w:tc>
          <w:tcPr>
            <w:tcW w:w="2321" w:type="dxa"/>
          </w:tcPr>
          <w:p w14:paraId="5A703A84" w14:textId="77777777" w:rsidR="00705D58" w:rsidRPr="00A0658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6585">
              <w:rPr>
                <w:rFonts w:ascii="Arial" w:hAnsi="Arial" w:cs="Arial"/>
                <w:sz w:val="20"/>
                <w:szCs w:val="20"/>
                <w:lang w:val="en-GB"/>
              </w:rPr>
              <w:t>Increased sustainable facilities, developing and marketing of sustainable products and offers, and in supporting nature awareness and education/training for sustainable development.</w:t>
            </w:r>
          </w:p>
        </w:tc>
        <w:tc>
          <w:tcPr>
            <w:tcW w:w="1559" w:type="dxa"/>
          </w:tcPr>
          <w:p w14:paraId="4405C4FD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Additional investment by SME in increased sustainability </w:t>
            </w:r>
          </w:p>
          <w:p w14:paraId="2C62E9D0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B0AA79" w14:textId="77777777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3988E2F6" w14:textId="77777777" w:rsidR="00705D58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2 Mio €</w:t>
            </w:r>
          </w:p>
          <w:p w14:paraId="73DAC1E3" w14:textId="77777777" w:rsidR="00705D58" w:rsidRPr="00A06585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13ADF050" w14:textId="5377CCA2" w:rsidR="00705D58" w:rsidRPr="00444FDD" w:rsidRDefault="00705D58" w:rsidP="00705D5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investment in sustainability</w:t>
            </w:r>
          </w:p>
        </w:tc>
        <w:tc>
          <w:tcPr>
            <w:tcW w:w="2925" w:type="dxa"/>
          </w:tcPr>
          <w:p w14:paraId="12E8EC88" w14:textId="7B446C4B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CC6CB1E" w14:textId="2D1FB528" w:rsidR="00705D58" w:rsidRPr="00F55007" w:rsidRDefault="00705D58" w:rsidP="00705D5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D958EBD" w14:textId="77777777" w:rsidR="00964D62" w:rsidRPr="00C649CD" w:rsidRDefault="00964D62" w:rsidP="00FD7CC9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sectPr w:rsidR="00964D62" w:rsidRPr="00C649CD" w:rsidSect="009C1E55">
      <w:headerReference w:type="default" r:id="rId12"/>
      <w:footnotePr>
        <w:pos w:val="beneathText"/>
      </w:footnotePr>
      <w:pgSz w:w="15840" w:h="12240" w:orient="landscape" w:code="1"/>
      <w:pgMar w:top="1702" w:right="1440" w:bottom="1797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DD52B" w14:textId="77777777" w:rsidR="000E3FA8" w:rsidRDefault="000E3FA8">
      <w:r>
        <w:separator/>
      </w:r>
    </w:p>
  </w:endnote>
  <w:endnote w:type="continuationSeparator" w:id="0">
    <w:p w14:paraId="53BB1659" w14:textId="77777777" w:rsidR="000E3FA8" w:rsidRDefault="000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026C" w14:textId="77777777" w:rsidR="000E3FA8" w:rsidRDefault="000E3FA8">
      <w:r>
        <w:separator/>
      </w:r>
    </w:p>
  </w:footnote>
  <w:footnote w:type="continuationSeparator" w:id="0">
    <w:p w14:paraId="0728F497" w14:textId="77777777" w:rsidR="000E3FA8" w:rsidRDefault="000E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BF45" w14:textId="27D72DEA" w:rsidR="000E3FA8" w:rsidRPr="003928AB" w:rsidRDefault="00E120A0" w:rsidP="00EF2B4E">
    <w:pPr>
      <w:pStyle w:val="Kopfzeile"/>
      <w:tabs>
        <w:tab w:val="clear" w:pos="4703"/>
      </w:tabs>
      <w:rPr>
        <w:rFonts w:ascii="Arial" w:hAnsi="Arial" w:cs="Arial"/>
        <w:sz w:val="18"/>
        <w:szCs w:val="18"/>
        <w:lang w:val="en-GB"/>
      </w:rPr>
    </w:pPr>
    <w:bookmarkStart w:id="4" w:name="_Hlk61541858"/>
    <w:r w:rsidRPr="00E120A0">
      <w:rPr>
        <w:sz w:val="18"/>
        <w:szCs w:val="18"/>
        <w:lang w:val="en-GB"/>
      </w:rPr>
      <w:t xml:space="preserve">NG-ST 26-5-1 </w:t>
    </w:r>
    <w:r w:rsidRPr="00E120A0">
      <w:rPr>
        <w:bCs/>
        <w:sz w:val="18"/>
        <w:szCs w:val="18"/>
        <w:lang w:val="en-GB"/>
      </w:rPr>
      <w:t xml:space="preserve">Evaluation </w:t>
    </w:r>
    <w:r w:rsidRPr="00E120A0">
      <w:rPr>
        <w:sz w:val="18"/>
        <w:szCs w:val="18"/>
        <w:lang w:val="en-GB"/>
      </w:rPr>
      <w:t xml:space="preserve">Action Plan 2019 - 2021 </w:t>
    </w:r>
    <w:r w:rsidR="000E3FA8" w:rsidRPr="00E120A0">
      <w:rPr>
        <w:sz w:val="18"/>
        <w:szCs w:val="18"/>
        <w:lang w:val="en-GB"/>
      </w:rPr>
      <w:t>(</w:t>
    </w:r>
    <w:r w:rsidRPr="00E120A0">
      <w:rPr>
        <w:sz w:val="18"/>
        <w:szCs w:val="18"/>
        <w:lang w:val="en-GB"/>
      </w:rPr>
      <w:t>14.01.2021</w:t>
    </w:r>
    <w:r w:rsidR="000E3FA8" w:rsidRPr="00E120A0">
      <w:rPr>
        <w:sz w:val="18"/>
        <w:szCs w:val="18"/>
        <w:lang w:val="en-GB"/>
      </w:rPr>
      <w:t>)</w:t>
    </w:r>
    <w:bookmarkEnd w:id="4"/>
    <w:r w:rsidR="000E3FA8" w:rsidRPr="003928AB">
      <w:rPr>
        <w:rFonts w:ascii="Arial" w:hAnsi="Arial" w:cs="Arial"/>
        <w:sz w:val="18"/>
        <w:szCs w:val="18"/>
        <w:lang w:val="en-GB"/>
      </w:rPr>
      <w:tab/>
      <w:t xml:space="preserve">page </w:t>
    </w:r>
    <w:r w:rsidR="000E3FA8" w:rsidRPr="00002160">
      <w:rPr>
        <w:rFonts w:ascii="Arial" w:hAnsi="Arial" w:cs="Arial"/>
        <w:sz w:val="18"/>
        <w:szCs w:val="18"/>
        <w:lang w:val="en-GB"/>
      </w:rPr>
      <w:fldChar w:fldCharType="begin"/>
    </w:r>
    <w:r w:rsidR="000E3FA8" w:rsidRPr="003928AB">
      <w:rPr>
        <w:rFonts w:ascii="Arial" w:hAnsi="Arial" w:cs="Arial"/>
        <w:sz w:val="18"/>
        <w:szCs w:val="18"/>
        <w:lang w:val="en-GB"/>
      </w:rPr>
      <w:instrText>PAGE   \* MERGEFORMAT</w:instrText>
    </w:r>
    <w:r w:rsidR="000E3FA8" w:rsidRPr="00002160">
      <w:rPr>
        <w:rFonts w:ascii="Arial" w:hAnsi="Arial" w:cs="Arial"/>
        <w:sz w:val="18"/>
        <w:szCs w:val="18"/>
        <w:lang w:val="en-GB"/>
      </w:rPr>
      <w:fldChar w:fldCharType="separate"/>
    </w:r>
    <w:r w:rsidR="000E3FA8">
      <w:rPr>
        <w:rFonts w:ascii="Arial" w:hAnsi="Arial" w:cs="Arial"/>
        <w:noProof/>
        <w:sz w:val="18"/>
        <w:szCs w:val="18"/>
        <w:lang w:val="en-GB"/>
      </w:rPr>
      <w:t>6</w:t>
    </w:r>
    <w:r w:rsidR="000E3FA8" w:rsidRPr="00002160"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7312" w14:textId="66F2C775" w:rsidR="000E3FA8" w:rsidRPr="009C1E55" w:rsidRDefault="00B863C9" w:rsidP="009C1E55">
    <w:pPr>
      <w:pStyle w:val="Kopfzeile"/>
      <w:tabs>
        <w:tab w:val="clear" w:pos="4703"/>
        <w:tab w:val="clear" w:pos="9406"/>
        <w:tab w:val="center" w:pos="13183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497152039"/>
        <w:docPartObj>
          <w:docPartGallery w:val="Page Numbers (Top of Page)"/>
          <w:docPartUnique/>
        </w:docPartObj>
      </w:sdtPr>
      <w:sdtEndPr/>
      <w:sdtContent>
        <w:r w:rsidR="00E120A0" w:rsidRPr="00E120A0">
          <w:rPr>
            <w:rFonts w:ascii="Arial" w:hAnsi="Arial" w:cs="Arial"/>
            <w:sz w:val="18"/>
            <w:szCs w:val="18"/>
            <w:lang w:val="en-GB"/>
          </w:rPr>
          <w:t xml:space="preserve">NG-ST 26-5-1 </w:t>
        </w:r>
        <w:r w:rsidR="00E120A0" w:rsidRPr="00E120A0">
          <w:rPr>
            <w:rFonts w:ascii="Arial" w:hAnsi="Arial" w:cs="Arial"/>
            <w:bCs/>
            <w:sz w:val="18"/>
            <w:szCs w:val="18"/>
            <w:lang w:val="en-GB"/>
          </w:rPr>
          <w:t xml:space="preserve">Evaluation </w:t>
        </w:r>
        <w:r w:rsidR="00E120A0" w:rsidRPr="00E120A0">
          <w:rPr>
            <w:rFonts w:ascii="Arial" w:hAnsi="Arial" w:cs="Arial"/>
            <w:sz w:val="18"/>
            <w:szCs w:val="18"/>
            <w:lang w:val="en-GB"/>
          </w:rPr>
          <w:t>Action Plan 2019 - 2021 (14.01.2021)</w:t>
        </w:r>
        <w:r w:rsidR="000E3FA8">
          <w:rPr>
            <w:rFonts w:ascii="Arial" w:hAnsi="Arial" w:cs="Arial"/>
            <w:sz w:val="18"/>
            <w:szCs w:val="18"/>
          </w:rPr>
          <w:tab/>
          <w:t>page</w:t>
        </w:r>
        <w:r w:rsidR="000E3FA8" w:rsidRPr="00662D7B">
          <w:rPr>
            <w:rFonts w:ascii="Arial" w:hAnsi="Arial" w:cs="Arial"/>
            <w:sz w:val="18"/>
            <w:szCs w:val="18"/>
          </w:rPr>
          <w:t xml:space="preserve"> </w:t>
        </w:r>
        <w:r w:rsidR="000E3FA8" w:rsidRPr="00662D7B">
          <w:rPr>
            <w:rFonts w:ascii="Arial" w:hAnsi="Arial" w:cs="Arial"/>
            <w:sz w:val="18"/>
            <w:szCs w:val="18"/>
          </w:rPr>
          <w:fldChar w:fldCharType="begin"/>
        </w:r>
        <w:r w:rsidR="000E3FA8" w:rsidRPr="00662D7B">
          <w:rPr>
            <w:rFonts w:ascii="Arial" w:hAnsi="Arial" w:cs="Arial"/>
            <w:sz w:val="18"/>
            <w:szCs w:val="18"/>
          </w:rPr>
          <w:instrText>PAGE   \* MERGEFORMAT</w:instrText>
        </w:r>
        <w:r w:rsidR="000E3FA8" w:rsidRPr="00662D7B">
          <w:rPr>
            <w:rFonts w:ascii="Arial" w:hAnsi="Arial" w:cs="Arial"/>
            <w:sz w:val="18"/>
            <w:szCs w:val="18"/>
          </w:rPr>
          <w:fldChar w:fldCharType="separate"/>
        </w:r>
        <w:r w:rsidR="000E3FA8" w:rsidRPr="00A82DE9">
          <w:rPr>
            <w:rFonts w:ascii="Arial" w:hAnsi="Arial" w:cs="Arial"/>
            <w:noProof/>
            <w:sz w:val="18"/>
            <w:szCs w:val="18"/>
            <w:lang w:val="en-GB"/>
          </w:rPr>
          <w:t>8</w:t>
        </w:r>
        <w:r w:rsidR="000E3FA8" w:rsidRPr="00662D7B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0E3FA8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A3F52DB"/>
    <w:multiLevelType w:val="hybridMultilevel"/>
    <w:tmpl w:val="0BCCE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AD6"/>
    <w:multiLevelType w:val="hybridMultilevel"/>
    <w:tmpl w:val="EB84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A4D52"/>
    <w:multiLevelType w:val="hybridMultilevel"/>
    <w:tmpl w:val="01F09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AFE"/>
    <w:multiLevelType w:val="hybridMultilevel"/>
    <w:tmpl w:val="1C542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2C68"/>
    <w:multiLevelType w:val="hybridMultilevel"/>
    <w:tmpl w:val="7D325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BF4"/>
    <w:multiLevelType w:val="hybridMultilevel"/>
    <w:tmpl w:val="72C69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0B9"/>
    <w:multiLevelType w:val="hybridMultilevel"/>
    <w:tmpl w:val="6FBAD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419F"/>
    <w:multiLevelType w:val="hybridMultilevel"/>
    <w:tmpl w:val="536E20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6400"/>
    <w:multiLevelType w:val="hybridMultilevel"/>
    <w:tmpl w:val="437A07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0039"/>
    <w:multiLevelType w:val="hybridMultilevel"/>
    <w:tmpl w:val="1B26011A"/>
    <w:lvl w:ilvl="0" w:tplc="6C2A0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439F"/>
    <w:multiLevelType w:val="hybridMultilevel"/>
    <w:tmpl w:val="B7BE6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27472"/>
    <w:multiLevelType w:val="hybridMultilevel"/>
    <w:tmpl w:val="00E00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5DCA"/>
    <w:multiLevelType w:val="hybridMultilevel"/>
    <w:tmpl w:val="6C86B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0069"/>
    <w:multiLevelType w:val="hybridMultilevel"/>
    <w:tmpl w:val="10B41BCC"/>
    <w:lvl w:ilvl="0" w:tplc="E6B0AF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01140"/>
    <w:multiLevelType w:val="hybridMultilevel"/>
    <w:tmpl w:val="E30E4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C4BCB"/>
    <w:multiLevelType w:val="hybridMultilevel"/>
    <w:tmpl w:val="E5DE1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9F4"/>
    <w:multiLevelType w:val="hybridMultilevel"/>
    <w:tmpl w:val="129A19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871E3"/>
    <w:multiLevelType w:val="hybridMultilevel"/>
    <w:tmpl w:val="DDFA8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85186"/>
    <w:multiLevelType w:val="hybridMultilevel"/>
    <w:tmpl w:val="AE86B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D4FB6"/>
    <w:multiLevelType w:val="hybridMultilevel"/>
    <w:tmpl w:val="94BC544A"/>
    <w:lvl w:ilvl="0" w:tplc="0407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2" w15:restartNumberingAfterBreak="0">
    <w:nsid w:val="680144C5"/>
    <w:multiLevelType w:val="hybridMultilevel"/>
    <w:tmpl w:val="E3386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937AB"/>
    <w:multiLevelType w:val="hybridMultilevel"/>
    <w:tmpl w:val="FBD4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3"/>
  </w:num>
  <w:num w:numId="5">
    <w:abstractNumId w:val="14"/>
  </w:num>
  <w:num w:numId="6">
    <w:abstractNumId w:val="23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5"/>
  </w:num>
  <w:num w:numId="12">
    <w:abstractNumId w:val="16"/>
  </w:num>
  <w:num w:numId="13">
    <w:abstractNumId w:val="12"/>
  </w:num>
  <w:num w:numId="14">
    <w:abstractNumId w:val="19"/>
  </w:num>
  <w:num w:numId="15">
    <w:abstractNumId w:val="22"/>
  </w:num>
  <w:num w:numId="16">
    <w:abstractNumId w:val="6"/>
  </w:num>
  <w:num w:numId="17">
    <w:abstractNumId w:val="7"/>
  </w:num>
  <w:num w:numId="18">
    <w:abstractNumId w:val="2"/>
  </w:num>
  <w:num w:numId="19">
    <w:abstractNumId w:val="17"/>
  </w:num>
  <w:num w:numId="20">
    <w:abstractNumId w:val="20"/>
  </w:num>
  <w:num w:numId="21">
    <w:abstractNumId w:val="18"/>
  </w:num>
  <w:num w:numId="22">
    <w:abstractNumId w:val="9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ED"/>
    <w:rsid w:val="00001E1F"/>
    <w:rsid w:val="00002160"/>
    <w:rsid w:val="0000408D"/>
    <w:rsid w:val="0000483E"/>
    <w:rsid w:val="00005B5C"/>
    <w:rsid w:val="00005EC4"/>
    <w:rsid w:val="00007C01"/>
    <w:rsid w:val="00012249"/>
    <w:rsid w:val="00016390"/>
    <w:rsid w:val="00016D63"/>
    <w:rsid w:val="00023C1D"/>
    <w:rsid w:val="00025C30"/>
    <w:rsid w:val="00026D17"/>
    <w:rsid w:val="00034A22"/>
    <w:rsid w:val="00036067"/>
    <w:rsid w:val="00037413"/>
    <w:rsid w:val="00040981"/>
    <w:rsid w:val="00042F9A"/>
    <w:rsid w:val="00045193"/>
    <w:rsid w:val="000456B3"/>
    <w:rsid w:val="00052F77"/>
    <w:rsid w:val="000653E2"/>
    <w:rsid w:val="00066B08"/>
    <w:rsid w:val="000717CB"/>
    <w:rsid w:val="00071C45"/>
    <w:rsid w:val="00074999"/>
    <w:rsid w:val="0007629C"/>
    <w:rsid w:val="000774B3"/>
    <w:rsid w:val="00077B25"/>
    <w:rsid w:val="00080E57"/>
    <w:rsid w:val="00081FC3"/>
    <w:rsid w:val="0008237B"/>
    <w:rsid w:val="0008300F"/>
    <w:rsid w:val="0008371B"/>
    <w:rsid w:val="000855E6"/>
    <w:rsid w:val="000860AD"/>
    <w:rsid w:val="00086272"/>
    <w:rsid w:val="000900C1"/>
    <w:rsid w:val="00091ABF"/>
    <w:rsid w:val="00096F36"/>
    <w:rsid w:val="00096FC0"/>
    <w:rsid w:val="00096FCC"/>
    <w:rsid w:val="000A3BE6"/>
    <w:rsid w:val="000A4C79"/>
    <w:rsid w:val="000A5382"/>
    <w:rsid w:val="000A5F7F"/>
    <w:rsid w:val="000A7857"/>
    <w:rsid w:val="000B21C5"/>
    <w:rsid w:val="000B71C6"/>
    <w:rsid w:val="000C421F"/>
    <w:rsid w:val="000D202B"/>
    <w:rsid w:val="000D3404"/>
    <w:rsid w:val="000D3476"/>
    <w:rsid w:val="000E3FA8"/>
    <w:rsid w:val="000E402C"/>
    <w:rsid w:val="000E7288"/>
    <w:rsid w:val="000E79BE"/>
    <w:rsid w:val="000F3017"/>
    <w:rsid w:val="000F338E"/>
    <w:rsid w:val="000F543C"/>
    <w:rsid w:val="000F5702"/>
    <w:rsid w:val="00100E42"/>
    <w:rsid w:val="0010201C"/>
    <w:rsid w:val="0010548F"/>
    <w:rsid w:val="00105506"/>
    <w:rsid w:val="00105AF6"/>
    <w:rsid w:val="001065E8"/>
    <w:rsid w:val="00106AF2"/>
    <w:rsid w:val="00110021"/>
    <w:rsid w:val="001106E8"/>
    <w:rsid w:val="00112D22"/>
    <w:rsid w:val="001143E1"/>
    <w:rsid w:val="0011599C"/>
    <w:rsid w:val="0011632B"/>
    <w:rsid w:val="00120194"/>
    <w:rsid w:val="00123957"/>
    <w:rsid w:val="001330E7"/>
    <w:rsid w:val="0013516A"/>
    <w:rsid w:val="00135DC1"/>
    <w:rsid w:val="001376E3"/>
    <w:rsid w:val="001529F8"/>
    <w:rsid w:val="00156DBC"/>
    <w:rsid w:val="0015771D"/>
    <w:rsid w:val="00160992"/>
    <w:rsid w:val="00161360"/>
    <w:rsid w:val="00161B22"/>
    <w:rsid w:val="001627AA"/>
    <w:rsid w:val="00162DE2"/>
    <w:rsid w:val="00162DF6"/>
    <w:rsid w:val="001646D8"/>
    <w:rsid w:val="0017501C"/>
    <w:rsid w:val="00175889"/>
    <w:rsid w:val="001762A1"/>
    <w:rsid w:val="00181B5F"/>
    <w:rsid w:val="001829E3"/>
    <w:rsid w:val="00183B75"/>
    <w:rsid w:val="0018446D"/>
    <w:rsid w:val="00184FC9"/>
    <w:rsid w:val="00186BDF"/>
    <w:rsid w:val="001874B3"/>
    <w:rsid w:val="0019268B"/>
    <w:rsid w:val="001943C7"/>
    <w:rsid w:val="00195528"/>
    <w:rsid w:val="001968E8"/>
    <w:rsid w:val="001A6718"/>
    <w:rsid w:val="001A685E"/>
    <w:rsid w:val="001A6E2C"/>
    <w:rsid w:val="001A7091"/>
    <w:rsid w:val="001A7C81"/>
    <w:rsid w:val="001B1EFC"/>
    <w:rsid w:val="001B2396"/>
    <w:rsid w:val="001B262B"/>
    <w:rsid w:val="001B76F1"/>
    <w:rsid w:val="001B7D65"/>
    <w:rsid w:val="001C172B"/>
    <w:rsid w:val="001C233F"/>
    <w:rsid w:val="001C30FA"/>
    <w:rsid w:val="001C608E"/>
    <w:rsid w:val="001C662F"/>
    <w:rsid w:val="001D4674"/>
    <w:rsid w:val="001D5DD8"/>
    <w:rsid w:val="001D71D5"/>
    <w:rsid w:val="001E40CF"/>
    <w:rsid w:val="001E434F"/>
    <w:rsid w:val="001E5AE9"/>
    <w:rsid w:val="001F1FCC"/>
    <w:rsid w:val="001F6ED5"/>
    <w:rsid w:val="001F7BBA"/>
    <w:rsid w:val="0020077C"/>
    <w:rsid w:val="002007BA"/>
    <w:rsid w:val="00201EDD"/>
    <w:rsid w:val="002022C9"/>
    <w:rsid w:val="00207DD8"/>
    <w:rsid w:val="00210CFB"/>
    <w:rsid w:val="00213DEA"/>
    <w:rsid w:val="00214058"/>
    <w:rsid w:val="00214F72"/>
    <w:rsid w:val="00214F91"/>
    <w:rsid w:val="00216E36"/>
    <w:rsid w:val="00220053"/>
    <w:rsid w:val="00220803"/>
    <w:rsid w:val="00220FDA"/>
    <w:rsid w:val="00223982"/>
    <w:rsid w:val="002266DF"/>
    <w:rsid w:val="002273B7"/>
    <w:rsid w:val="002278E8"/>
    <w:rsid w:val="0023190D"/>
    <w:rsid w:val="00234B4C"/>
    <w:rsid w:val="002356F0"/>
    <w:rsid w:val="00235EB0"/>
    <w:rsid w:val="002362D9"/>
    <w:rsid w:val="00237744"/>
    <w:rsid w:val="00240F51"/>
    <w:rsid w:val="00242AF8"/>
    <w:rsid w:val="0024467F"/>
    <w:rsid w:val="00245A74"/>
    <w:rsid w:val="00246E0E"/>
    <w:rsid w:val="00247C2C"/>
    <w:rsid w:val="002549B5"/>
    <w:rsid w:val="00256CBC"/>
    <w:rsid w:val="002637A2"/>
    <w:rsid w:val="002674A8"/>
    <w:rsid w:val="00270553"/>
    <w:rsid w:val="002717CC"/>
    <w:rsid w:val="002733BE"/>
    <w:rsid w:val="002749F5"/>
    <w:rsid w:val="00275DAF"/>
    <w:rsid w:val="0027614C"/>
    <w:rsid w:val="00280B3E"/>
    <w:rsid w:val="00281E7A"/>
    <w:rsid w:val="00284FDA"/>
    <w:rsid w:val="00286721"/>
    <w:rsid w:val="00286913"/>
    <w:rsid w:val="0029214E"/>
    <w:rsid w:val="00294553"/>
    <w:rsid w:val="002963C7"/>
    <w:rsid w:val="0029739C"/>
    <w:rsid w:val="002A0F32"/>
    <w:rsid w:val="002A27C5"/>
    <w:rsid w:val="002A4910"/>
    <w:rsid w:val="002A5C3C"/>
    <w:rsid w:val="002A7D23"/>
    <w:rsid w:val="002B1BD7"/>
    <w:rsid w:val="002B515A"/>
    <w:rsid w:val="002C14FD"/>
    <w:rsid w:val="002D1AA9"/>
    <w:rsid w:val="002D22FA"/>
    <w:rsid w:val="002D25F6"/>
    <w:rsid w:val="002D5B6B"/>
    <w:rsid w:val="002D6AD3"/>
    <w:rsid w:val="002E11BD"/>
    <w:rsid w:val="002E11E3"/>
    <w:rsid w:val="002E1A99"/>
    <w:rsid w:val="002F2203"/>
    <w:rsid w:val="002F3B90"/>
    <w:rsid w:val="002F4FC9"/>
    <w:rsid w:val="0030509B"/>
    <w:rsid w:val="00307EC0"/>
    <w:rsid w:val="003128B6"/>
    <w:rsid w:val="00313C2F"/>
    <w:rsid w:val="00320FA6"/>
    <w:rsid w:val="00321332"/>
    <w:rsid w:val="0032160D"/>
    <w:rsid w:val="003223CD"/>
    <w:rsid w:val="00322816"/>
    <w:rsid w:val="0032513F"/>
    <w:rsid w:val="00327C4A"/>
    <w:rsid w:val="0033067F"/>
    <w:rsid w:val="003308F1"/>
    <w:rsid w:val="00330A6F"/>
    <w:rsid w:val="00331C64"/>
    <w:rsid w:val="00332E11"/>
    <w:rsid w:val="00332F95"/>
    <w:rsid w:val="0033330B"/>
    <w:rsid w:val="0033366C"/>
    <w:rsid w:val="003370E0"/>
    <w:rsid w:val="003375ED"/>
    <w:rsid w:val="00341FA5"/>
    <w:rsid w:val="00342372"/>
    <w:rsid w:val="00342724"/>
    <w:rsid w:val="00344CC5"/>
    <w:rsid w:val="00350015"/>
    <w:rsid w:val="003506AD"/>
    <w:rsid w:val="0035171A"/>
    <w:rsid w:val="00351AAA"/>
    <w:rsid w:val="00351E01"/>
    <w:rsid w:val="00356A4E"/>
    <w:rsid w:val="00357228"/>
    <w:rsid w:val="00357D10"/>
    <w:rsid w:val="00360273"/>
    <w:rsid w:val="00364DC3"/>
    <w:rsid w:val="00366EF6"/>
    <w:rsid w:val="003672FB"/>
    <w:rsid w:val="00367D1B"/>
    <w:rsid w:val="00370B45"/>
    <w:rsid w:val="0037442A"/>
    <w:rsid w:val="003746C3"/>
    <w:rsid w:val="0037492D"/>
    <w:rsid w:val="00377A8F"/>
    <w:rsid w:val="00380068"/>
    <w:rsid w:val="00380D02"/>
    <w:rsid w:val="003928AB"/>
    <w:rsid w:val="003934A7"/>
    <w:rsid w:val="003935B9"/>
    <w:rsid w:val="00394F3A"/>
    <w:rsid w:val="003A0E68"/>
    <w:rsid w:val="003A20E7"/>
    <w:rsid w:val="003A2288"/>
    <w:rsid w:val="003A2984"/>
    <w:rsid w:val="003A2E27"/>
    <w:rsid w:val="003A3D8B"/>
    <w:rsid w:val="003A4FB7"/>
    <w:rsid w:val="003A6524"/>
    <w:rsid w:val="003A6651"/>
    <w:rsid w:val="003A69A6"/>
    <w:rsid w:val="003B204E"/>
    <w:rsid w:val="003B26BC"/>
    <w:rsid w:val="003B3A8C"/>
    <w:rsid w:val="003B4A5C"/>
    <w:rsid w:val="003B5B4A"/>
    <w:rsid w:val="003B715B"/>
    <w:rsid w:val="003C15D3"/>
    <w:rsid w:val="003C645B"/>
    <w:rsid w:val="003D1043"/>
    <w:rsid w:val="003D26E5"/>
    <w:rsid w:val="003D3F01"/>
    <w:rsid w:val="003D7AEC"/>
    <w:rsid w:val="003E0117"/>
    <w:rsid w:val="003E2215"/>
    <w:rsid w:val="003E2C90"/>
    <w:rsid w:val="003E5B84"/>
    <w:rsid w:val="003E5D46"/>
    <w:rsid w:val="003E5EE6"/>
    <w:rsid w:val="003E7C7F"/>
    <w:rsid w:val="003F6047"/>
    <w:rsid w:val="003F72C8"/>
    <w:rsid w:val="003F7EB2"/>
    <w:rsid w:val="00401EDC"/>
    <w:rsid w:val="004029A1"/>
    <w:rsid w:val="004055D3"/>
    <w:rsid w:val="004061AC"/>
    <w:rsid w:val="00414559"/>
    <w:rsid w:val="004149E9"/>
    <w:rsid w:val="00417278"/>
    <w:rsid w:val="00417F18"/>
    <w:rsid w:val="00420D92"/>
    <w:rsid w:val="00421F39"/>
    <w:rsid w:val="00424577"/>
    <w:rsid w:val="0042510A"/>
    <w:rsid w:val="00425531"/>
    <w:rsid w:val="00426CF0"/>
    <w:rsid w:val="0043063F"/>
    <w:rsid w:val="0043086C"/>
    <w:rsid w:val="0043209E"/>
    <w:rsid w:val="00432D9D"/>
    <w:rsid w:val="00435835"/>
    <w:rsid w:val="00443772"/>
    <w:rsid w:val="00444AB8"/>
    <w:rsid w:val="004473AE"/>
    <w:rsid w:val="004479C1"/>
    <w:rsid w:val="00453922"/>
    <w:rsid w:val="00460A01"/>
    <w:rsid w:val="0046136D"/>
    <w:rsid w:val="00462A22"/>
    <w:rsid w:val="00465F19"/>
    <w:rsid w:val="00466492"/>
    <w:rsid w:val="00466B15"/>
    <w:rsid w:val="004706A1"/>
    <w:rsid w:val="004711E6"/>
    <w:rsid w:val="00473115"/>
    <w:rsid w:val="00473BB4"/>
    <w:rsid w:val="0047537B"/>
    <w:rsid w:val="00481FEA"/>
    <w:rsid w:val="004833FF"/>
    <w:rsid w:val="00485F75"/>
    <w:rsid w:val="004874F1"/>
    <w:rsid w:val="00492379"/>
    <w:rsid w:val="004938B6"/>
    <w:rsid w:val="00493EA4"/>
    <w:rsid w:val="00493F8B"/>
    <w:rsid w:val="0049709C"/>
    <w:rsid w:val="004974F3"/>
    <w:rsid w:val="00497F41"/>
    <w:rsid w:val="004A162C"/>
    <w:rsid w:val="004A166B"/>
    <w:rsid w:val="004A298A"/>
    <w:rsid w:val="004A4D6C"/>
    <w:rsid w:val="004A66C6"/>
    <w:rsid w:val="004A7F70"/>
    <w:rsid w:val="004B1CF3"/>
    <w:rsid w:val="004B26DC"/>
    <w:rsid w:val="004B6F06"/>
    <w:rsid w:val="004C4BD1"/>
    <w:rsid w:val="004D2050"/>
    <w:rsid w:val="004D2566"/>
    <w:rsid w:val="004D424E"/>
    <w:rsid w:val="004D550F"/>
    <w:rsid w:val="004D76F6"/>
    <w:rsid w:val="004E17FD"/>
    <w:rsid w:val="004E39E4"/>
    <w:rsid w:val="004E692D"/>
    <w:rsid w:val="004F0F36"/>
    <w:rsid w:val="004F12BB"/>
    <w:rsid w:val="004F1F6B"/>
    <w:rsid w:val="004F632B"/>
    <w:rsid w:val="004F73C9"/>
    <w:rsid w:val="00501ADB"/>
    <w:rsid w:val="00502F02"/>
    <w:rsid w:val="005035E0"/>
    <w:rsid w:val="005040CA"/>
    <w:rsid w:val="0050445D"/>
    <w:rsid w:val="00504CC1"/>
    <w:rsid w:val="00505ADB"/>
    <w:rsid w:val="005068A7"/>
    <w:rsid w:val="005108BC"/>
    <w:rsid w:val="005120F5"/>
    <w:rsid w:val="00520A82"/>
    <w:rsid w:val="00520F53"/>
    <w:rsid w:val="00521036"/>
    <w:rsid w:val="0052142F"/>
    <w:rsid w:val="00521A17"/>
    <w:rsid w:val="00521F51"/>
    <w:rsid w:val="005258DD"/>
    <w:rsid w:val="0053046F"/>
    <w:rsid w:val="00531388"/>
    <w:rsid w:val="00531CC3"/>
    <w:rsid w:val="00532859"/>
    <w:rsid w:val="00534EE2"/>
    <w:rsid w:val="005367D6"/>
    <w:rsid w:val="00536F1D"/>
    <w:rsid w:val="00537498"/>
    <w:rsid w:val="0053762F"/>
    <w:rsid w:val="0054503C"/>
    <w:rsid w:val="00550461"/>
    <w:rsid w:val="00551269"/>
    <w:rsid w:val="00551455"/>
    <w:rsid w:val="00552841"/>
    <w:rsid w:val="00552B85"/>
    <w:rsid w:val="00553320"/>
    <w:rsid w:val="00553D5D"/>
    <w:rsid w:val="005551F8"/>
    <w:rsid w:val="005566E3"/>
    <w:rsid w:val="005648CD"/>
    <w:rsid w:val="00566556"/>
    <w:rsid w:val="00567280"/>
    <w:rsid w:val="0056759A"/>
    <w:rsid w:val="005713FF"/>
    <w:rsid w:val="00572DAF"/>
    <w:rsid w:val="0057569E"/>
    <w:rsid w:val="00575981"/>
    <w:rsid w:val="00576B72"/>
    <w:rsid w:val="00577EC0"/>
    <w:rsid w:val="0058269E"/>
    <w:rsid w:val="0058452D"/>
    <w:rsid w:val="00585C22"/>
    <w:rsid w:val="00587830"/>
    <w:rsid w:val="00591D73"/>
    <w:rsid w:val="005A2345"/>
    <w:rsid w:val="005A398E"/>
    <w:rsid w:val="005A53E7"/>
    <w:rsid w:val="005A59B1"/>
    <w:rsid w:val="005A5A8D"/>
    <w:rsid w:val="005B449E"/>
    <w:rsid w:val="005B753D"/>
    <w:rsid w:val="005C0F46"/>
    <w:rsid w:val="005C23AC"/>
    <w:rsid w:val="005C3C8E"/>
    <w:rsid w:val="005C3D0E"/>
    <w:rsid w:val="005C59D5"/>
    <w:rsid w:val="005D50E5"/>
    <w:rsid w:val="005E04A7"/>
    <w:rsid w:val="005E3981"/>
    <w:rsid w:val="005E6320"/>
    <w:rsid w:val="005F1EC0"/>
    <w:rsid w:val="005F20FA"/>
    <w:rsid w:val="005F6AEA"/>
    <w:rsid w:val="005F762E"/>
    <w:rsid w:val="006005BB"/>
    <w:rsid w:val="00601B51"/>
    <w:rsid w:val="0060215D"/>
    <w:rsid w:val="00603678"/>
    <w:rsid w:val="00604363"/>
    <w:rsid w:val="006045A6"/>
    <w:rsid w:val="0060541E"/>
    <w:rsid w:val="00606DCC"/>
    <w:rsid w:val="0061000A"/>
    <w:rsid w:val="00610575"/>
    <w:rsid w:val="00611D58"/>
    <w:rsid w:val="00611E2C"/>
    <w:rsid w:val="00612B01"/>
    <w:rsid w:val="00612DB6"/>
    <w:rsid w:val="006148AE"/>
    <w:rsid w:val="00620B5E"/>
    <w:rsid w:val="00620E13"/>
    <w:rsid w:val="00620F18"/>
    <w:rsid w:val="006226FA"/>
    <w:rsid w:val="006330E5"/>
    <w:rsid w:val="00634816"/>
    <w:rsid w:val="00637678"/>
    <w:rsid w:val="006407F9"/>
    <w:rsid w:val="00640DF4"/>
    <w:rsid w:val="00650123"/>
    <w:rsid w:val="0065101F"/>
    <w:rsid w:val="00651B2E"/>
    <w:rsid w:val="00652D2A"/>
    <w:rsid w:val="006546A5"/>
    <w:rsid w:val="00655C60"/>
    <w:rsid w:val="00660815"/>
    <w:rsid w:val="006612F6"/>
    <w:rsid w:val="00664A39"/>
    <w:rsid w:val="0066520A"/>
    <w:rsid w:val="006653CE"/>
    <w:rsid w:val="0066572C"/>
    <w:rsid w:val="006673A8"/>
    <w:rsid w:val="00671DC4"/>
    <w:rsid w:val="00673E8C"/>
    <w:rsid w:val="00674C46"/>
    <w:rsid w:val="00675558"/>
    <w:rsid w:val="00675895"/>
    <w:rsid w:val="00676556"/>
    <w:rsid w:val="006810B2"/>
    <w:rsid w:val="00682D62"/>
    <w:rsid w:val="00692437"/>
    <w:rsid w:val="006929D1"/>
    <w:rsid w:val="0069303F"/>
    <w:rsid w:val="006957AE"/>
    <w:rsid w:val="00696DF1"/>
    <w:rsid w:val="00697EB8"/>
    <w:rsid w:val="006A0A6D"/>
    <w:rsid w:val="006A7226"/>
    <w:rsid w:val="006B4429"/>
    <w:rsid w:val="006B4613"/>
    <w:rsid w:val="006B4794"/>
    <w:rsid w:val="006B7034"/>
    <w:rsid w:val="006B7DB5"/>
    <w:rsid w:val="006C0A24"/>
    <w:rsid w:val="006C1F55"/>
    <w:rsid w:val="006C2D5B"/>
    <w:rsid w:val="006C77F3"/>
    <w:rsid w:val="006C7F25"/>
    <w:rsid w:val="006D0D31"/>
    <w:rsid w:val="006D7591"/>
    <w:rsid w:val="006E05DF"/>
    <w:rsid w:val="006E2347"/>
    <w:rsid w:val="006E5F3F"/>
    <w:rsid w:val="006E7AA7"/>
    <w:rsid w:val="006F07CA"/>
    <w:rsid w:val="006F2980"/>
    <w:rsid w:val="006F425D"/>
    <w:rsid w:val="006F5DEA"/>
    <w:rsid w:val="00700CD9"/>
    <w:rsid w:val="00705096"/>
    <w:rsid w:val="00705D58"/>
    <w:rsid w:val="00711F41"/>
    <w:rsid w:val="00713335"/>
    <w:rsid w:val="007152C6"/>
    <w:rsid w:val="00723089"/>
    <w:rsid w:val="0072399A"/>
    <w:rsid w:val="00724AB9"/>
    <w:rsid w:val="00724D0D"/>
    <w:rsid w:val="00731E7F"/>
    <w:rsid w:val="00733459"/>
    <w:rsid w:val="007405D1"/>
    <w:rsid w:val="00742DCE"/>
    <w:rsid w:val="0074671F"/>
    <w:rsid w:val="00754AF4"/>
    <w:rsid w:val="00754B26"/>
    <w:rsid w:val="00757D9C"/>
    <w:rsid w:val="00761A16"/>
    <w:rsid w:val="0076488E"/>
    <w:rsid w:val="00766D7F"/>
    <w:rsid w:val="00773087"/>
    <w:rsid w:val="007742F7"/>
    <w:rsid w:val="0077538D"/>
    <w:rsid w:val="007756D8"/>
    <w:rsid w:val="00775922"/>
    <w:rsid w:val="00780D4E"/>
    <w:rsid w:val="00781A15"/>
    <w:rsid w:val="00784C76"/>
    <w:rsid w:val="00784D5B"/>
    <w:rsid w:val="00790882"/>
    <w:rsid w:val="007A001E"/>
    <w:rsid w:val="007A05A8"/>
    <w:rsid w:val="007B03EC"/>
    <w:rsid w:val="007B0AC3"/>
    <w:rsid w:val="007C2B50"/>
    <w:rsid w:val="007C34AB"/>
    <w:rsid w:val="007C78B4"/>
    <w:rsid w:val="007C7D8F"/>
    <w:rsid w:val="007D3663"/>
    <w:rsid w:val="007D3B66"/>
    <w:rsid w:val="007E0C55"/>
    <w:rsid w:val="007E1CB6"/>
    <w:rsid w:val="007E2CF4"/>
    <w:rsid w:val="007E391C"/>
    <w:rsid w:val="007E4675"/>
    <w:rsid w:val="007E4B2C"/>
    <w:rsid w:val="007E661B"/>
    <w:rsid w:val="007F04CA"/>
    <w:rsid w:val="007F0520"/>
    <w:rsid w:val="007F1143"/>
    <w:rsid w:val="007F4AD5"/>
    <w:rsid w:val="007F55D8"/>
    <w:rsid w:val="007F5652"/>
    <w:rsid w:val="007F6EFA"/>
    <w:rsid w:val="00800CEB"/>
    <w:rsid w:val="008123AF"/>
    <w:rsid w:val="00820234"/>
    <w:rsid w:val="00820886"/>
    <w:rsid w:val="00822459"/>
    <w:rsid w:val="0082430B"/>
    <w:rsid w:val="0082486C"/>
    <w:rsid w:val="00826901"/>
    <w:rsid w:val="008329C2"/>
    <w:rsid w:val="0083587F"/>
    <w:rsid w:val="008359BA"/>
    <w:rsid w:val="00836377"/>
    <w:rsid w:val="00836C28"/>
    <w:rsid w:val="0084441F"/>
    <w:rsid w:val="008470DF"/>
    <w:rsid w:val="008478D1"/>
    <w:rsid w:val="00854C66"/>
    <w:rsid w:val="008561DF"/>
    <w:rsid w:val="008574B7"/>
    <w:rsid w:val="00860A8F"/>
    <w:rsid w:val="00860BBC"/>
    <w:rsid w:val="008615F8"/>
    <w:rsid w:val="00861DF8"/>
    <w:rsid w:val="00866520"/>
    <w:rsid w:val="00870288"/>
    <w:rsid w:val="00871595"/>
    <w:rsid w:val="00875C2C"/>
    <w:rsid w:val="00881F1D"/>
    <w:rsid w:val="00882BE4"/>
    <w:rsid w:val="00885917"/>
    <w:rsid w:val="00885A65"/>
    <w:rsid w:val="008937FB"/>
    <w:rsid w:val="00895815"/>
    <w:rsid w:val="008A0E6B"/>
    <w:rsid w:val="008A137B"/>
    <w:rsid w:val="008A1B07"/>
    <w:rsid w:val="008A2537"/>
    <w:rsid w:val="008A43B2"/>
    <w:rsid w:val="008A4B99"/>
    <w:rsid w:val="008A5A35"/>
    <w:rsid w:val="008B2B8A"/>
    <w:rsid w:val="008B4378"/>
    <w:rsid w:val="008B5092"/>
    <w:rsid w:val="008C1AD2"/>
    <w:rsid w:val="008C3099"/>
    <w:rsid w:val="008D358C"/>
    <w:rsid w:val="008D4656"/>
    <w:rsid w:val="008D4724"/>
    <w:rsid w:val="008D6E86"/>
    <w:rsid w:val="008D7E1B"/>
    <w:rsid w:val="008F086E"/>
    <w:rsid w:val="008F0A98"/>
    <w:rsid w:val="008F2AF3"/>
    <w:rsid w:val="008F4CC0"/>
    <w:rsid w:val="008F6487"/>
    <w:rsid w:val="008F7C76"/>
    <w:rsid w:val="008F7F69"/>
    <w:rsid w:val="009001B6"/>
    <w:rsid w:val="009054C1"/>
    <w:rsid w:val="00921152"/>
    <w:rsid w:val="0092318A"/>
    <w:rsid w:val="00925566"/>
    <w:rsid w:val="00925AE4"/>
    <w:rsid w:val="009263C5"/>
    <w:rsid w:val="00926B86"/>
    <w:rsid w:val="009316C7"/>
    <w:rsid w:val="009330F5"/>
    <w:rsid w:val="00934851"/>
    <w:rsid w:val="009357CD"/>
    <w:rsid w:val="00935EEA"/>
    <w:rsid w:val="00936E16"/>
    <w:rsid w:val="00937E16"/>
    <w:rsid w:val="00941A73"/>
    <w:rsid w:val="00941ABB"/>
    <w:rsid w:val="00943997"/>
    <w:rsid w:val="009470E8"/>
    <w:rsid w:val="009518AE"/>
    <w:rsid w:val="009522F6"/>
    <w:rsid w:val="00952804"/>
    <w:rsid w:val="009558A2"/>
    <w:rsid w:val="009565A0"/>
    <w:rsid w:val="00960591"/>
    <w:rsid w:val="009639DD"/>
    <w:rsid w:val="00964D62"/>
    <w:rsid w:val="00970191"/>
    <w:rsid w:val="009714D6"/>
    <w:rsid w:val="00972542"/>
    <w:rsid w:val="00973BDF"/>
    <w:rsid w:val="009740FB"/>
    <w:rsid w:val="009768C3"/>
    <w:rsid w:val="0097770F"/>
    <w:rsid w:val="00977B08"/>
    <w:rsid w:val="00982ACF"/>
    <w:rsid w:val="00984FCE"/>
    <w:rsid w:val="009873FC"/>
    <w:rsid w:val="00991638"/>
    <w:rsid w:val="009946F4"/>
    <w:rsid w:val="009948C7"/>
    <w:rsid w:val="00995375"/>
    <w:rsid w:val="00996257"/>
    <w:rsid w:val="009A2A1D"/>
    <w:rsid w:val="009A317B"/>
    <w:rsid w:val="009A3EC5"/>
    <w:rsid w:val="009A6C92"/>
    <w:rsid w:val="009A6EEC"/>
    <w:rsid w:val="009C0E05"/>
    <w:rsid w:val="009C13D1"/>
    <w:rsid w:val="009C1E55"/>
    <w:rsid w:val="009C4507"/>
    <w:rsid w:val="009C7810"/>
    <w:rsid w:val="009D003A"/>
    <w:rsid w:val="009D11DC"/>
    <w:rsid w:val="009D186F"/>
    <w:rsid w:val="009E14BA"/>
    <w:rsid w:val="009E2858"/>
    <w:rsid w:val="009E3429"/>
    <w:rsid w:val="009E5D54"/>
    <w:rsid w:val="009E773C"/>
    <w:rsid w:val="009F2BC2"/>
    <w:rsid w:val="009F32B6"/>
    <w:rsid w:val="009F5423"/>
    <w:rsid w:val="009F5C70"/>
    <w:rsid w:val="009F6200"/>
    <w:rsid w:val="00A011A6"/>
    <w:rsid w:val="00A02040"/>
    <w:rsid w:val="00A04991"/>
    <w:rsid w:val="00A07F1A"/>
    <w:rsid w:val="00A16D9E"/>
    <w:rsid w:val="00A1791F"/>
    <w:rsid w:val="00A20B23"/>
    <w:rsid w:val="00A21340"/>
    <w:rsid w:val="00A213AD"/>
    <w:rsid w:val="00A223A6"/>
    <w:rsid w:val="00A23B72"/>
    <w:rsid w:val="00A23F41"/>
    <w:rsid w:val="00A25BC0"/>
    <w:rsid w:val="00A268A3"/>
    <w:rsid w:val="00A3266F"/>
    <w:rsid w:val="00A33ECF"/>
    <w:rsid w:val="00A36515"/>
    <w:rsid w:val="00A367FE"/>
    <w:rsid w:val="00A36CA9"/>
    <w:rsid w:val="00A449D9"/>
    <w:rsid w:val="00A500E6"/>
    <w:rsid w:val="00A5371F"/>
    <w:rsid w:val="00A54852"/>
    <w:rsid w:val="00A5496E"/>
    <w:rsid w:val="00A55307"/>
    <w:rsid w:val="00A6341B"/>
    <w:rsid w:val="00A66019"/>
    <w:rsid w:val="00A66115"/>
    <w:rsid w:val="00A70540"/>
    <w:rsid w:val="00A70A54"/>
    <w:rsid w:val="00A71378"/>
    <w:rsid w:val="00A716C6"/>
    <w:rsid w:val="00A7393D"/>
    <w:rsid w:val="00A7778A"/>
    <w:rsid w:val="00A809C6"/>
    <w:rsid w:val="00A82536"/>
    <w:rsid w:val="00A82DE9"/>
    <w:rsid w:val="00A842A3"/>
    <w:rsid w:val="00A91286"/>
    <w:rsid w:val="00AA1EB4"/>
    <w:rsid w:val="00AA1F38"/>
    <w:rsid w:val="00AA63F0"/>
    <w:rsid w:val="00AA7C6D"/>
    <w:rsid w:val="00AB11F9"/>
    <w:rsid w:val="00AB4F77"/>
    <w:rsid w:val="00AB558D"/>
    <w:rsid w:val="00AC0BA4"/>
    <w:rsid w:val="00AC349D"/>
    <w:rsid w:val="00AC707E"/>
    <w:rsid w:val="00AD2F82"/>
    <w:rsid w:val="00AD30BE"/>
    <w:rsid w:val="00AD3800"/>
    <w:rsid w:val="00AD4EA1"/>
    <w:rsid w:val="00AE2C06"/>
    <w:rsid w:val="00AE5189"/>
    <w:rsid w:val="00AE53E7"/>
    <w:rsid w:val="00AF08B9"/>
    <w:rsid w:val="00AF1372"/>
    <w:rsid w:val="00AF2EFF"/>
    <w:rsid w:val="00B021EA"/>
    <w:rsid w:val="00B03E7A"/>
    <w:rsid w:val="00B057F2"/>
    <w:rsid w:val="00B07612"/>
    <w:rsid w:val="00B11BE5"/>
    <w:rsid w:val="00B15651"/>
    <w:rsid w:val="00B2276A"/>
    <w:rsid w:val="00B232AF"/>
    <w:rsid w:val="00B23E71"/>
    <w:rsid w:val="00B308DF"/>
    <w:rsid w:val="00B31257"/>
    <w:rsid w:val="00B3732A"/>
    <w:rsid w:val="00B37D80"/>
    <w:rsid w:val="00B408C9"/>
    <w:rsid w:val="00B40B38"/>
    <w:rsid w:val="00B44DDE"/>
    <w:rsid w:val="00B456E3"/>
    <w:rsid w:val="00B47610"/>
    <w:rsid w:val="00B5229F"/>
    <w:rsid w:val="00B525AC"/>
    <w:rsid w:val="00B53468"/>
    <w:rsid w:val="00B5365C"/>
    <w:rsid w:val="00B53B83"/>
    <w:rsid w:val="00B54B34"/>
    <w:rsid w:val="00B55AFA"/>
    <w:rsid w:val="00B572C3"/>
    <w:rsid w:val="00B57545"/>
    <w:rsid w:val="00B634BA"/>
    <w:rsid w:val="00B647D2"/>
    <w:rsid w:val="00B657E9"/>
    <w:rsid w:val="00B660EA"/>
    <w:rsid w:val="00B679C3"/>
    <w:rsid w:val="00B717C1"/>
    <w:rsid w:val="00B74609"/>
    <w:rsid w:val="00B755D1"/>
    <w:rsid w:val="00B755E0"/>
    <w:rsid w:val="00B80B63"/>
    <w:rsid w:val="00B83F1E"/>
    <w:rsid w:val="00B84BF0"/>
    <w:rsid w:val="00B863C9"/>
    <w:rsid w:val="00B906CA"/>
    <w:rsid w:val="00B94E0B"/>
    <w:rsid w:val="00B97843"/>
    <w:rsid w:val="00B97A18"/>
    <w:rsid w:val="00BA2DD3"/>
    <w:rsid w:val="00BA4FDE"/>
    <w:rsid w:val="00BA778A"/>
    <w:rsid w:val="00BA7AC2"/>
    <w:rsid w:val="00BB0820"/>
    <w:rsid w:val="00BB10A1"/>
    <w:rsid w:val="00BC360B"/>
    <w:rsid w:val="00BC77A1"/>
    <w:rsid w:val="00BD3B3C"/>
    <w:rsid w:val="00BD428B"/>
    <w:rsid w:val="00BD7976"/>
    <w:rsid w:val="00BE119A"/>
    <w:rsid w:val="00BE2951"/>
    <w:rsid w:val="00BE34FB"/>
    <w:rsid w:val="00BE3B10"/>
    <w:rsid w:val="00BE48B6"/>
    <w:rsid w:val="00BE5D24"/>
    <w:rsid w:val="00BE71B6"/>
    <w:rsid w:val="00BF1B89"/>
    <w:rsid w:val="00BF1FC4"/>
    <w:rsid w:val="00BF261C"/>
    <w:rsid w:val="00BF2705"/>
    <w:rsid w:val="00BF3D5F"/>
    <w:rsid w:val="00BF51BB"/>
    <w:rsid w:val="00BF623B"/>
    <w:rsid w:val="00BF680B"/>
    <w:rsid w:val="00BF75FE"/>
    <w:rsid w:val="00C00079"/>
    <w:rsid w:val="00C10523"/>
    <w:rsid w:val="00C1220C"/>
    <w:rsid w:val="00C13392"/>
    <w:rsid w:val="00C135D4"/>
    <w:rsid w:val="00C1609D"/>
    <w:rsid w:val="00C16EDB"/>
    <w:rsid w:val="00C172E8"/>
    <w:rsid w:val="00C20998"/>
    <w:rsid w:val="00C20C68"/>
    <w:rsid w:val="00C20F02"/>
    <w:rsid w:val="00C245F4"/>
    <w:rsid w:val="00C2659E"/>
    <w:rsid w:val="00C26BDE"/>
    <w:rsid w:val="00C27710"/>
    <w:rsid w:val="00C30EEF"/>
    <w:rsid w:val="00C34E3F"/>
    <w:rsid w:val="00C44345"/>
    <w:rsid w:val="00C45DF9"/>
    <w:rsid w:val="00C46160"/>
    <w:rsid w:val="00C47DF3"/>
    <w:rsid w:val="00C50DAF"/>
    <w:rsid w:val="00C54999"/>
    <w:rsid w:val="00C54B0D"/>
    <w:rsid w:val="00C600DE"/>
    <w:rsid w:val="00C6161B"/>
    <w:rsid w:val="00C640A4"/>
    <w:rsid w:val="00C649CD"/>
    <w:rsid w:val="00C65E15"/>
    <w:rsid w:val="00C66597"/>
    <w:rsid w:val="00C66962"/>
    <w:rsid w:val="00C70FA0"/>
    <w:rsid w:val="00C731E0"/>
    <w:rsid w:val="00C779A7"/>
    <w:rsid w:val="00C8244A"/>
    <w:rsid w:val="00C8387F"/>
    <w:rsid w:val="00C84C84"/>
    <w:rsid w:val="00C8749D"/>
    <w:rsid w:val="00C90EC0"/>
    <w:rsid w:val="00C92E5F"/>
    <w:rsid w:val="00C94018"/>
    <w:rsid w:val="00CA1A2B"/>
    <w:rsid w:val="00CA1F22"/>
    <w:rsid w:val="00CA2B79"/>
    <w:rsid w:val="00CA3C49"/>
    <w:rsid w:val="00CA575F"/>
    <w:rsid w:val="00CB290E"/>
    <w:rsid w:val="00CB56F1"/>
    <w:rsid w:val="00CB5ED6"/>
    <w:rsid w:val="00CC26F5"/>
    <w:rsid w:val="00CC48DF"/>
    <w:rsid w:val="00CD405C"/>
    <w:rsid w:val="00CD4DFE"/>
    <w:rsid w:val="00CE11D2"/>
    <w:rsid w:val="00CE1C04"/>
    <w:rsid w:val="00CE23D2"/>
    <w:rsid w:val="00CE2A73"/>
    <w:rsid w:val="00CE2BF8"/>
    <w:rsid w:val="00CE346C"/>
    <w:rsid w:val="00CE63A9"/>
    <w:rsid w:val="00CF29A3"/>
    <w:rsid w:val="00CF5A48"/>
    <w:rsid w:val="00D121AD"/>
    <w:rsid w:val="00D204B8"/>
    <w:rsid w:val="00D215DD"/>
    <w:rsid w:val="00D21F59"/>
    <w:rsid w:val="00D30FF4"/>
    <w:rsid w:val="00D40350"/>
    <w:rsid w:val="00D40418"/>
    <w:rsid w:val="00D40E5C"/>
    <w:rsid w:val="00D42666"/>
    <w:rsid w:val="00D44839"/>
    <w:rsid w:val="00D464B5"/>
    <w:rsid w:val="00D46685"/>
    <w:rsid w:val="00D51C05"/>
    <w:rsid w:val="00D5357C"/>
    <w:rsid w:val="00D5563F"/>
    <w:rsid w:val="00D610F5"/>
    <w:rsid w:val="00D6313C"/>
    <w:rsid w:val="00D63448"/>
    <w:rsid w:val="00D65506"/>
    <w:rsid w:val="00D71460"/>
    <w:rsid w:val="00D76CDD"/>
    <w:rsid w:val="00D80187"/>
    <w:rsid w:val="00D821E1"/>
    <w:rsid w:val="00D828C9"/>
    <w:rsid w:val="00D843E2"/>
    <w:rsid w:val="00D85ED8"/>
    <w:rsid w:val="00D90841"/>
    <w:rsid w:val="00D957FA"/>
    <w:rsid w:val="00D95E11"/>
    <w:rsid w:val="00D96AD9"/>
    <w:rsid w:val="00D96D0E"/>
    <w:rsid w:val="00DA28B4"/>
    <w:rsid w:val="00DA713B"/>
    <w:rsid w:val="00DB64E5"/>
    <w:rsid w:val="00DC00DB"/>
    <w:rsid w:val="00DC0487"/>
    <w:rsid w:val="00DC0743"/>
    <w:rsid w:val="00DC11F8"/>
    <w:rsid w:val="00DC759D"/>
    <w:rsid w:val="00DD06F3"/>
    <w:rsid w:val="00DD2099"/>
    <w:rsid w:val="00DD32FA"/>
    <w:rsid w:val="00DD3337"/>
    <w:rsid w:val="00DD356F"/>
    <w:rsid w:val="00DD6AC6"/>
    <w:rsid w:val="00DE2A85"/>
    <w:rsid w:val="00DE486C"/>
    <w:rsid w:val="00DE67F2"/>
    <w:rsid w:val="00DF31CE"/>
    <w:rsid w:val="00DF3AA5"/>
    <w:rsid w:val="00DF4A47"/>
    <w:rsid w:val="00DF5354"/>
    <w:rsid w:val="00E120A0"/>
    <w:rsid w:val="00E13927"/>
    <w:rsid w:val="00E13F95"/>
    <w:rsid w:val="00E246A6"/>
    <w:rsid w:val="00E27A56"/>
    <w:rsid w:val="00E30A7F"/>
    <w:rsid w:val="00E30BFA"/>
    <w:rsid w:val="00E360AE"/>
    <w:rsid w:val="00E40459"/>
    <w:rsid w:val="00E430C8"/>
    <w:rsid w:val="00E4333C"/>
    <w:rsid w:val="00E440D9"/>
    <w:rsid w:val="00E47A5D"/>
    <w:rsid w:val="00E522AD"/>
    <w:rsid w:val="00E571BE"/>
    <w:rsid w:val="00E61A6B"/>
    <w:rsid w:val="00E63126"/>
    <w:rsid w:val="00E66153"/>
    <w:rsid w:val="00E6699D"/>
    <w:rsid w:val="00E710B8"/>
    <w:rsid w:val="00E7186B"/>
    <w:rsid w:val="00E7426D"/>
    <w:rsid w:val="00E759BC"/>
    <w:rsid w:val="00E76B08"/>
    <w:rsid w:val="00E83108"/>
    <w:rsid w:val="00E85636"/>
    <w:rsid w:val="00E86517"/>
    <w:rsid w:val="00E86A74"/>
    <w:rsid w:val="00E86AD8"/>
    <w:rsid w:val="00E9139C"/>
    <w:rsid w:val="00E95724"/>
    <w:rsid w:val="00EA3509"/>
    <w:rsid w:val="00EA5CE8"/>
    <w:rsid w:val="00EA7CB4"/>
    <w:rsid w:val="00EB4A29"/>
    <w:rsid w:val="00EC1C51"/>
    <w:rsid w:val="00EC37C3"/>
    <w:rsid w:val="00EC712B"/>
    <w:rsid w:val="00EC77E9"/>
    <w:rsid w:val="00ED0A89"/>
    <w:rsid w:val="00ED271B"/>
    <w:rsid w:val="00ED6200"/>
    <w:rsid w:val="00ED63EF"/>
    <w:rsid w:val="00EE05BD"/>
    <w:rsid w:val="00EE270C"/>
    <w:rsid w:val="00EE2EE9"/>
    <w:rsid w:val="00EE6240"/>
    <w:rsid w:val="00EF0A49"/>
    <w:rsid w:val="00EF1D28"/>
    <w:rsid w:val="00EF2359"/>
    <w:rsid w:val="00EF2B4E"/>
    <w:rsid w:val="00EF3ADB"/>
    <w:rsid w:val="00EF46F8"/>
    <w:rsid w:val="00EF6205"/>
    <w:rsid w:val="00EF7AB2"/>
    <w:rsid w:val="00EF7D32"/>
    <w:rsid w:val="00F020D4"/>
    <w:rsid w:val="00F05170"/>
    <w:rsid w:val="00F12D1B"/>
    <w:rsid w:val="00F15029"/>
    <w:rsid w:val="00F2007F"/>
    <w:rsid w:val="00F200EB"/>
    <w:rsid w:val="00F20256"/>
    <w:rsid w:val="00F224BD"/>
    <w:rsid w:val="00F23154"/>
    <w:rsid w:val="00F26B45"/>
    <w:rsid w:val="00F34D4C"/>
    <w:rsid w:val="00F40A08"/>
    <w:rsid w:val="00F40A36"/>
    <w:rsid w:val="00F44C8E"/>
    <w:rsid w:val="00F44D53"/>
    <w:rsid w:val="00F46D75"/>
    <w:rsid w:val="00F52C1B"/>
    <w:rsid w:val="00F576FE"/>
    <w:rsid w:val="00F62247"/>
    <w:rsid w:val="00F660A6"/>
    <w:rsid w:val="00F70486"/>
    <w:rsid w:val="00F748D3"/>
    <w:rsid w:val="00F75C4E"/>
    <w:rsid w:val="00F77164"/>
    <w:rsid w:val="00F8057A"/>
    <w:rsid w:val="00F81E76"/>
    <w:rsid w:val="00F83CB1"/>
    <w:rsid w:val="00F90E82"/>
    <w:rsid w:val="00F92A3F"/>
    <w:rsid w:val="00F92DD4"/>
    <w:rsid w:val="00F96B4E"/>
    <w:rsid w:val="00FA1DF7"/>
    <w:rsid w:val="00FB12CD"/>
    <w:rsid w:val="00FB45BB"/>
    <w:rsid w:val="00FB5FD3"/>
    <w:rsid w:val="00FC210B"/>
    <w:rsid w:val="00FC3CB7"/>
    <w:rsid w:val="00FC3CD5"/>
    <w:rsid w:val="00FD281E"/>
    <w:rsid w:val="00FD6E70"/>
    <w:rsid w:val="00FD7CC9"/>
    <w:rsid w:val="00FE041F"/>
    <w:rsid w:val="00FE1925"/>
    <w:rsid w:val="00FE47AE"/>
    <w:rsid w:val="00FE7762"/>
    <w:rsid w:val="00FF1E39"/>
    <w:rsid w:val="00FF1EE4"/>
    <w:rsid w:val="00FF2BEC"/>
    <w:rsid w:val="00FF429F"/>
    <w:rsid w:val="00FF45E0"/>
    <w:rsid w:val="00FF4A76"/>
    <w:rsid w:val="00FF4FBB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4F2B36B"/>
  <w15:docId w15:val="{3BD02EF8-C067-4016-9029-3DA0973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ED8"/>
    <w:pPr>
      <w:suppressAutoHyphens/>
    </w:pPr>
    <w:rPr>
      <w:sz w:val="24"/>
      <w:szCs w:val="24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85ED8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85ED8"/>
    <w:pPr>
      <w:keepNext/>
      <w:widowControl w:val="0"/>
      <w:numPr>
        <w:ilvl w:val="1"/>
        <w:numId w:val="1"/>
      </w:numPr>
      <w:overflowPunct w:val="0"/>
      <w:autoSpaceDE w:val="0"/>
      <w:textAlignment w:val="baseline"/>
      <w:outlineLvl w:val="1"/>
    </w:pPr>
    <w:rPr>
      <w:rFonts w:ascii="Arial" w:hAnsi="Arial"/>
      <w:b/>
      <w:caps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85ED8"/>
    <w:pPr>
      <w:keepNext/>
      <w:numPr>
        <w:ilvl w:val="2"/>
        <w:numId w:val="1"/>
      </w:numPr>
      <w:overflowPunct w:val="0"/>
      <w:autoSpaceDE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85ED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D22FA"/>
    <w:rPr>
      <w:rFonts w:ascii="Arial" w:hAnsi="Arial"/>
      <w:b/>
      <w:caps/>
      <w:color w:val="000000"/>
      <w:sz w:val="24"/>
      <w:szCs w:val="20"/>
      <w:lang w:val="en-US" w:eastAsia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2D22FA"/>
    <w:rPr>
      <w:rFonts w:ascii="Arial" w:hAnsi="Arial"/>
      <w:b/>
      <w:caps/>
      <w:sz w:val="20"/>
      <w:szCs w:val="20"/>
      <w:lang w:val="en-GB" w:eastAsia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D22FA"/>
    <w:rPr>
      <w:rFonts w:ascii="Arial" w:hAnsi="Arial"/>
      <w:b/>
      <w:sz w:val="20"/>
      <w:szCs w:val="20"/>
      <w:lang w:val="en-GB" w:eastAsia="ar-SA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2D22FA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character" w:customStyle="1" w:styleId="WW8Num1z0">
    <w:name w:val="WW8Num1z0"/>
    <w:uiPriority w:val="99"/>
    <w:rsid w:val="00D85ED8"/>
    <w:rPr>
      <w:rFonts w:ascii="Symbol" w:hAnsi="Symbol"/>
    </w:rPr>
  </w:style>
  <w:style w:type="character" w:customStyle="1" w:styleId="WW8Num1z1">
    <w:name w:val="WW8Num1z1"/>
    <w:uiPriority w:val="99"/>
    <w:rsid w:val="00D85ED8"/>
    <w:rPr>
      <w:rFonts w:ascii="Courier New" w:hAnsi="Courier New"/>
    </w:rPr>
  </w:style>
  <w:style w:type="character" w:customStyle="1" w:styleId="WW8Num1z2">
    <w:name w:val="WW8Num1z2"/>
    <w:uiPriority w:val="99"/>
    <w:rsid w:val="00D85ED8"/>
    <w:rPr>
      <w:rFonts w:ascii="Wingdings" w:hAnsi="Wingdings"/>
    </w:rPr>
  </w:style>
  <w:style w:type="character" w:customStyle="1" w:styleId="WW8Num3z1">
    <w:name w:val="WW8Num3z1"/>
    <w:uiPriority w:val="99"/>
    <w:rsid w:val="00D85ED8"/>
    <w:rPr>
      <w:rFonts w:ascii="Symbol" w:hAnsi="Symbol"/>
    </w:rPr>
  </w:style>
  <w:style w:type="character" w:customStyle="1" w:styleId="WW8Num4z0">
    <w:name w:val="WW8Num4z0"/>
    <w:uiPriority w:val="99"/>
    <w:rsid w:val="00D85ED8"/>
    <w:rPr>
      <w:rFonts w:ascii="Symbol" w:hAnsi="Symbol"/>
    </w:rPr>
  </w:style>
  <w:style w:type="character" w:customStyle="1" w:styleId="WW8Num4z1">
    <w:name w:val="WW8Num4z1"/>
    <w:uiPriority w:val="99"/>
    <w:rsid w:val="00D85ED8"/>
    <w:rPr>
      <w:rFonts w:ascii="Courier New" w:hAnsi="Courier New"/>
    </w:rPr>
  </w:style>
  <w:style w:type="character" w:customStyle="1" w:styleId="WW8Num4z2">
    <w:name w:val="WW8Num4z2"/>
    <w:uiPriority w:val="99"/>
    <w:rsid w:val="00D85ED8"/>
    <w:rPr>
      <w:rFonts w:ascii="Wingdings" w:hAnsi="Wingdings"/>
    </w:rPr>
  </w:style>
  <w:style w:type="character" w:customStyle="1" w:styleId="WW8Num5z0">
    <w:name w:val="WW8Num5z0"/>
    <w:uiPriority w:val="99"/>
    <w:rsid w:val="00D85ED8"/>
    <w:rPr>
      <w:rFonts w:ascii="Symbol" w:hAnsi="Symbol"/>
    </w:rPr>
  </w:style>
  <w:style w:type="character" w:customStyle="1" w:styleId="WW8Num5z1">
    <w:name w:val="WW8Num5z1"/>
    <w:uiPriority w:val="99"/>
    <w:rsid w:val="00D85ED8"/>
    <w:rPr>
      <w:rFonts w:ascii="Courier New" w:hAnsi="Courier New"/>
    </w:rPr>
  </w:style>
  <w:style w:type="character" w:customStyle="1" w:styleId="WW8Num5z2">
    <w:name w:val="WW8Num5z2"/>
    <w:uiPriority w:val="99"/>
    <w:rsid w:val="00D85ED8"/>
    <w:rPr>
      <w:rFonts w:ascii="Wingdings" w:hAnsi="Wingdings"/>
    </w:rPr>
  </w:style>
  <w:style w:type="character" w:customStyle="1" w:styleId="WW8Num7z0">
    <w:name w:val="WW8Num7z0"/>
    <w:uiPriority w:val="99"/>
    <w:rsid w:val="00D85ED8"/>
    <w:rPr>
      <w:rFonts w:ascii="Arial" w:hAnsi="Arial"/>
    </w:rPr>
  </w:style>
  <w:style w:type="character" w:customStyle="1" w:styleId="WW8Num7z1">
    <w:name w:val="WW8Num7z1"/>
    <w:uiPriority w:val="99"/>
    <w:rsid w:val="00D85ED8"/>
    <w:rPr>
      <w:rFonts w:ascii="Courier New" w:hAnsi="Courier New"/>
    </w:rPr>
  </w:style>
  <w:style w:type="character" w:customStyle="1" w:styleId="WW8Num7z2">
    <w:name w:val="WW8Num7z2"/>
    <w:uiPriority w:val="99"/>
    <w:rsid w:val="00D85ED8"/>
    <w:rPr>
      <w:rFonts w:ascii="Wingdings" w:hAnsi="Wingdings"/>
    </w:rPr>
  </w:style>
  <w:style w:type="character" w:customStyle="1" w:styleId="WW8Num7z3">
    <w:name w:val="WW8Num7z3"/>
    <w:uiPriority w:val="99"/>
    <w:rsid w:val="00D85ED8"/>
    <w:rPr>
      <w:rFonts w:ascii="Symbol" w:hAnsi="Symbol"/>
    </w:rPr>
  </w:style>
  <w:style w:type="character" w:customStyle="1" w:styleId="WW8Num8z0">
    <w:name w:val="WW8Num8z0"/>
    <w:uiPriority w:val="99"/>
    <w:rsid w:val="00D85ED8"/>
    <w:rPr>
      <w:rFonts w:ascii="Symbol" w:hAnsi="Symbol"/>
    </w:rPr>
  </w:style>
  <w:style w:type="character" w:customStyle="1" w:styleId="WW8Num8z1">
    <w:name w:val="WW8Num8z1"/>
    <w:uiPriority w:val="99"/>
    <w:rsid w:val="00D85ED8"/>
    <w:rPr>
      <w:rFonts w:ascii="Courier New" w:hAnsi="Courier New"/>
    </w:rPr>
  </w:style>
  <w:style w:type="character" w:customStyle="1" w:styleId="WW8Num8z2">
    <w:name w:val="WW8Num8z2"/>
    <w:uiPriority w:val="99"/>
    <w:rsid w:val="00D85ED8"/>
    <w:rPr>
      <w:rFonts w:ascii="Wingdings" w:hAnsi="Wingdings"/>
    </w:rPr>
  </w:style>
  <w:style w:type="character" w:customStyle="1" w:styleId="Standaardalinea-lettertype">
    <w:name w:val="Standaardalinea-lettertype"/>
    <w:uiPriority w:val="99"/>
    <w:rsid w:val="00D85ED8"/>
  </w:style>
  <w:style w:type="character" w:styleId="Seitenzahl">
    <w:name w:val="page number"/>
    <w:basedOn w:val="Standaardalinea-lettertype"/>
    <w:uiPriority w:val="99"/>
    <w:semiHidden/>
    <w:rsid w:val="00D85ED8"/>
    <w:rPr>
      <w:rFonts w:cs="Times New Roman"/>
    </w:rPr>
  </w:style>
  <w:style w:type="character" w:styleId="Hyperlink">
    <w:name w:val="Hyperlink"/>
    <w:basedOn w:val="Absatz-Standardschriftart"/>
    <w:uiPriority w:val="99"/>
    <w:rsid w:val="00D85ED8"/>
    <w:rPr>
      <w:rFonts w:cs="Times New Roman"/>
      <w:color w:val="0000FF"/>
      <w:u w:val="single"/>
    </w:rPr>
  </w:style>
  <w:style w:type="character" w:customStyle="1" w:styleId="Verwijzingopmerking">
    <w:name w:val="Verwijzing opmerking"/>
    <w:uiPriority w:val="99"/>
    <w:rsid w:val="00D85ED8"/>
    <w:rPr>
      <w:sz w:val="16"/>
    </w:rPr>
  </w:style>
  <w:style w:type="character" w:customStyle="1" w:styleId="CharChar">
    <w:name w:val="Char Char"/>
    <w:uiPriority w:val="99"/>
    <w:rsid w:val="00D85ED8"/>
    <w:rPr>
      <w:rFonts w:ascii="Arial" w:hAnsi="Arial"/>
      <w:sz w:val="24"/>
      <w:lang w:val="en-US"/>
    </w:rPr>
  </w:style>
  <w:style w:type="paragraph" w:customStyle="1" w:styleId="Kop">
    <w:name w:val="Kop"/>
    <w:basedOn w:val="Standard"/>
    <w:next w:val="Textkrper"/>
    <w:uiPriority w:val="99"/>
    <w:rsid w:val="00D85E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rsid w:val="00D85ED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22FA"/>
    <w:rPr>
      <w:rFonts w:cs="Times New Roman"/>
      <w:sz w:val="24"/>
      <w:szCs w:val="24"/>
      <w:lang w:val="en-US" w:eastAsia="ar-SA" w:bidi="ar-SA"/>
    </w:rPr>
  </w:style>
  <w:style w:type="paragraph" w:styleId="Liste">
    <w:name w:val="List"/>
    <w:basedOn w:val="Textkrper"/>
    <w:uiPriority w:val="99"/>
    <w:semiHidden/>
    <w:rsid w:val="00D85ED8"/>
    <w:rPr>
      <w:rFonts w:cs="Tahoma"/>
    </w:rPr>
  </w:style>
  <w:style w:type="paragraph" w:customStyle="1" w:styleId="Bijschrift">
    <w:name w:val="Bijschrift"/>
    <w:basedOn w:val="Standard"/>
    <w:uiPriority w:val="99"/>
    <w:rsid w:val="00D85E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D85ED8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rsid w:val="00D85ED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D22FA"/>
    <w:rPr>
      <w:rFonts w:cs="Times New Roman"/>
      <w:sz w:val="24"/>
      <w:szCs w:val="24"/>
      <w:lang w:val="en-US" w:eastAsia="ar-SA" w:bidi="ar-SA"/>
    </w:rPr>
  </w:style>
  <w:style w:type="paragraph" w:styleId="Fuzeile">
    <w:name w:val="footer"/>
    <w:basedOn w:val="Standard"/>
    <w:link w:val="FuzeileZchn"/>
    <w:uiPriority w:val="99"/>
    <w:rsid w:val="00D85ED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3509"/>
    <w:rPr>
      <w:rFonts w:cs="Times New Roman"/>
      <w:sz w:val="24"/>
      <w:szCs w:val="24"/>
      <w:lang w:val="en-US" w:eastAsia="ar-SA" w:bidi="ar-SA"/>
    </w:rPr>
  </w:style>
  <w:style w:type="paragraph" w:customStyle="1" w:styleId="Ballontekst">
    <w:name w:val="Ballontekst"/>
    <w:basedOn w:val="Standard"/>
    <w:uiPriority w:val="99"/>
    <w:rsid w:val="00D85E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ED8"/>
    <w:pPr>
      <w:suppressAutoHyphens/>
      <w:autoSpaceDE w:val="0"/>
    </w:pPr>
    <w:rPr>
      <w:rFonts w:ascii="Imprint MT Shadow" w:hAnsi="Imprint MT Shadow" w:cs="Imprint MT Shadow"/>
      <w:color w:val="000000"/>
      <w:sz w:val="24"/>
      <w:szCs w:val="24"/>
      <w:lang w:eastAsia="ar-SA"/>
    </w:rPr>
  </w:style>
  <w:style w:type="paragraph" w:customStyle="1" w:styleId="Tekstopmerking">
    <w:name w:val="Tekst opmerking"/>
    <w:basedOn w:val="Standard"/>
    <w:uiPriority w:val="99"/>
    <w:rsid w:val="00D85ED8"/>
    <w:rPr>
      <w:sz w:val="20"/>
      <w:szCs w:val="20"/>
    </w:rPr>
  </w:style>
  <w:style w:type="paragraph" w:customStyle="1" w:styleId="Onderwerpvanopmerking">
    <w:name w:val="Onderwerp van opmerking"/>
    <w:basedOn w:val="Tekstopmerking"/>
    <w:next w:val="Tekstopmerking"/>
    <w:uiPriority w:val="99"/>
    <w:rsid w:val="00D85ED8"/>
    <w:rPr>
      <w:b/>
      <w:bCs/>
    </w:rPr>
  </w:style>
  <w:style w:type="paragraph" w:customStyle="1" w:styleId="Documentstructuur">
    <w:name w:val="Documentstructuur"/>
    <w:basedOn w:val="Standard"/>
    <w:uiPriority w:val="99"/>
    <w:rsid w:val="00D85E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houdtabel">
    <w:name w:val="Inhoud tabel"/>
    <w:basedOn w:val="Standard"/>
    <w:uiPriority w:val="99"/>
    <w:rsid w:val="00D85ED8"/>
    <w:pPr>
      <w:suppressLineNumbers/>
    </w:pPr>
  </w:style>
  <w:style w:type="paragraph" w:customStyle="1" w:styleId="Tabelkop">
    <w:name w:val="Tabelkop"/>
    <w:basedOn w:val="Inhoudtabel"/>
    <w:uiPriority w:val="99"/>
    <w:rsid w:val="00D85ED8"/>
    <w:pPr>
      <w:jc w:val="center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rsid w:val="00F96B4E"/>
    <w:rPr>
      <w:rFonts w:cs="Times New Roman"/>
      <w:color w:val="800080"/>
      <w:u w:val="single"/>
    </w:rPr>
  </w:style>
  <w:style w:type="character" w:styleId="Hervorhebung">
    <w:name w:val="Emphasis"/>
    <w:basedOn w:val="Absatz-Standardschriftart"/>
    <w:uiPriority w:val="99"/>
    <w:qFormat/>
    <w:rsid w:val="00F96B4E"/>
    <w:rPr>
      <w:rFonts w:cs="Times New Roman"/>
      <w:i/>
    </w:rPr>
  </w:style>
  <w:style w:type="character" w:styleId="Kommentarzeichen">
    <w:name w:val="annotation reference"/>
    <w:basedOn w:val="Absatz-Standardschriftart"/>
    <w:uiPriority w:val="99"/>
    <w:semiHidden/>
    <w:rsid w:val="002F220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F22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2203"/>
    <w:rPr>
      <w:rFonts w:cs="Times New Roman"/>
      <w:lang w:val="en-US"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F22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F2203"/>
    <w:rPr>
      <w:rFonts w:cs="Times New Roman"/>
      <w:b/>
      <w:lang w:val="en-US" w:eastAsia="ar-SA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F220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F2203"/>
    <w:rPr>
      <w:rFonts w:ascii="Tahoma" w:hAnsi="Tahoma" w:cs="Times New Roman"/>
      <w:sz w:val="16"/>
      <w:lang w:val="en-US" w:eastAsia="ar-SA" w:bidi="ar-SA"/>
    </w:rPr>
  </w:style>
  <w:style w:type="paragraph" w:customStyle="1" w:styleId="Listenabsatz1">
    <w:name w:val="Listenabsatz1"/>
    <w:basedOn w:val="Standard"/>
    <w:uiPriority w:val="99"/>
    <w:rsid w:val="00531CC3"/>
    <w:pPr>
      <w:suppressAutoHyphens w:val="0"/>
      <w:ind w:left="720"/>
    </w:pPr>
    <w:rPr>
      <w:lang w:eastAsia="en-US"/>
    </w:rPr>
  </w:style>
  <w:style w:type="paragraph" w:styleId="Listenabsatz">
    <w:name w:val="List Paragraph"/>
    <w:basedOn w:val="Standard"/>
    <w:link w:val="ListenabsatzZchn"/>
    <w:uiPriority w:val="99"/>
    <w:qFormat/>
    <w:rsid w:val="00531CC3"/>
    <w:pPr>
      <w:suppressAutoHyphens w:val="0"/>
      <w:ind w:left="708"/>
    </w:pPr>
    <w:rPr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C90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D22FA"/>
    <w:rPr>
      <w:rFonts w:cs="Times New Roman"/>
      <w:sz w:val="2"/>
      <w:lang w:val="en-US" w:eastAsia="ar-SA" w:bidi="ar-SA"/>
    </w:rPr>
  </w:style>
  <w:style w:type="character" w:styleId="HTMLZitat">
    <w:name w:val="HTML Cite"/>
    <w:basedOn w:val="Absatz-Standardschriftart"/>
    <w:uiPriority w:val="99"/>
    <w:semiHidden/>
    <w:rsid w:val="007D3663"/>
    <w:rPr>
      <w:rFonts w:cs="Times New Roman"/>
      <w:i/>
    </w:rPr>
  </w:style>
  <w:style w:type="character" w:customStyle="1" w:styleId="apple-style-span">
    <w:name w:val="apple-style-span"/>
    <w:uiPriority w:val="99"/>
    <w:rsid w:val="00005B5C"/>
  </w:style>
  <w:style w:type="paragraph" w:styleId="Funotentext">
    <w:name w:val="footnote text"/>
    <w:basedOn w:val="Standard"/>
    <w:link w:val="FunotentextZchn"/>
    <w:uiPriority w:val="99"/>
    <w:semiHidden/>
    <w:rsid w:val="008F4C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8F4CC0"/>
    <w:rPr>
      <w:rFonts w:cs="Times New Roman"/>
      <w:lang w:val="en-US" w:eastAsia="ar-SA" w:bidi="ar-SA"/>
    </w:rPr>
  </w:style>
  <w:style w:type="character" w:styleId="Funotenzeichen">
    <w:name w:val="footnote reference"/>
    <w:basedOn w:val="Absatz-Standardschriftart"/>
    <w:uiPriority w:val="99"/>
    <w:semiHidden/>
    <w:rsid w:val="008F4CC0"/>
    <w:rPr>
      <w:rFonts w:cs="Times New Roman"/>
      <w:vertAlign w:val="superscript"/>
    </w:rPr>
  </w:style>
  <w:style w:type="paragraph" w:styleId="NurText">
    <w:name w:val="Plain Text"/>
    <w:basedOn w:val="Standard"/>
    <w:link w:val="NurTextZchn"/>
    <w:uiPriority w:val="99"/>
    <w:rsid w:val="008F4CC0"/>
    <w:pPr>
      <w:suppressAutoHyphens w:val="0"/>
    </w:pPr>
    <w:rPr>
      <w:rFonts w:ascii="Calibri" w:eastAsia="SimSun" w:hAnsi="Calibri"/>
      <w:sz w:val="22"/>
      <w:szCs w:val="21"/>
      <w:lang w:val="de-DE" w:eastAsia="zh-CN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F4CC0"/>
    <w:rPr>
      <w:rFonts w:ascii="Calibri" w:eastAsia="SimSun" w:hAnsi="Calibri" w:cs="Times New Roman"/>
      <w:sz w:val="21"/>
      <w:lang w:val="de-DE" w:eastAsia="zh-CN"/>
    </w:rPr>
  </w:style>
  <w:style w:type="character" w:customStyle="1" w:styleId="skypec2ctextspan">
    <w:name w:val="skype_c2c_text_span"/>
    <w:basedOn w:val="Absatz-Standardschriftart"/>
    <w:rsid w:val="00724AB9"/>
  </w:style>
  <w:style w:type="character" w:customStyle="1" w:styleId="xbe">
    <w:name w:val="_xbe"/>
    <w:basedOn w:val="Absatz-Standardschriftart"/>
    <w:rsid w:val="008D4656"/>
  </w:style>
  <w:style w:type="character" w:customStyle="1" w:styleId="berschrift5Zchn">
    <w:name w:val="Überschrift 5 Zchn"/>
    <w:basedOn w:val="Absatz-Standardschriftart"/>
    <w:link w:val="berschrift5"/>
    <w:rsid w:val="00931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Titel">
    <w:name w:val="Title"/>
    <w:basedOn w:val="Standard"/>
    <w:next w:val="Standard"/>
    <w:link w:val="TitelZchn"/>
    <w:qFormat/>
    <w:locked/>
    <w:rsid w:val="00F12D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12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character" w:customStyle="1" w:styleId="ListenabsatzZchn">
    <w:name w:val="Listenabsatz Zchn"/>
    <w:link w:val="Listenabsatz"/>
    <w:uiPriority w:val="34"/>
    <w:rsid w:val="00885917"/>
    <w:rPr>
      <w:sz w:val="24"/>
      <w:szCs w:val="24"/>
      <w:lang w:val="en-US" w:eastAsia="en-US"/>
    </w:rPr>
  </w:style>
  <w:style w:type="paragraph" w:customStyle="1" w:styleId="Briefkopfadresse">
    <w:name w:val="Briefkopfadresse"/>
    <w:basedOn w:val="Standard"/>
    <w:rsid w:val="006C0A24"/>
    <w:pPr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Fett">
    <w:name w:val="Strong"/>
    <w:basedOn w:val="Absatz-Standardschriftart"/>
    <w:uiPriority w:val="22"/>
    <w:qFormat/>
    <w:locked/>
    <w:rsid w:val="003E0117"/>
    <w:rPr>
      <w:b/>
      <w:bCs/>
    </w:rPr>
  </w:style>
  <w:style w:type="table" w:styleId="Tabellenraster">
    <w:name w:val="Table Grid"/>
    <w:basedOn w:val="NormaleTabelle"/>
    <w:locked/>
    <w:rsid w:val="0077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288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005EC4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B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stcouncil.org/gstc-criteria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AB5E-7EFE-4035-8A6C-9B6C5700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2962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CWSS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marencic</dc:creator>
  <cp:lastModifiedBy>Anja Domnick</cp:lastModifiedBy>
  <cp:revision>6</cp:revision>
  <cp:lastPrinted>2016-02-15T10:19:00Z</cp:lastPrinted>
  <dcterms:created xsi:type="dcterms:W3CDTF">2021-01-14T17:17:00Z</dcterms:created>
  <dcterms:modified xsi:type="dcterms:W3CDTF">2021-01-14T18:58:00Z</dcterms:modified>
</cp:coreProperties>
</file>