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F0A" w14:textId="2B4E847B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F97BB7">
        <w:rPr>
          <w:rFonts w:ascii="Arial" w:eastAsia="Calibri" w:hAnsi="Arial" w:cs="Arial"/>
          <w:color w:val="0078B6"/>
          <w:sz w:val="28"/>
          <w:szCs w:val="36"/>
          <w:lang w:val="en-GB"/>
        </w:rPr>
        <w:t>3</w:t>
      </w:r>
    </w:p>
    <w:p w14:paraId="3677DDC4" w14:textId="1F293321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>M 2</w:t>
      </w:r>
      <w:r w:rsidR="008E3C0F">
        <w:rPr>
          <w:rFonts w:ascii="Arial" w:eastAsia="Calibri" w:hAnsi="Arial" w:cs="Arial"/>
          <w:b/>
          <w:szCs w:val="36"/>
          <w:lang w:val="en-GB"/>
        </w:rPr>
        <w:t>1</w:t>
      </w:r>
      <w:r w:rsidR="007C12E1">
        <w:rPr>
          <w:rFonts w:ascii="Arial" w:eastAsia="Calibri" w:hAnsi="Arial" w:cs="Arial"/>
          <w:b/>
          <w:szCs w:val="36"/>
          <w:lang w:val="en-GB"/>
        </w:rPr>
        <w:t>-</w:t>
      </w:r>
      <w:r w:rsidR="002F2C00">
        <w:rPr>
          <w:rFonts w:ascii="Arial" w:eastAsia="Calibri" w:hAnsi="Arial" w:cs="Arial"/>
          <w:b/>
          <w:szCs w:val="36"/>
          <w:lang w:val="en-GB"/>
        </w:rPr>
        <w:t>3</w:t>
      </w:r>
      <w:r w:rsidR="00CB3659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F8381AB" w14:textId="3D213382" w:rsidR="00CB3659" w:rsidRPr="00A55274" w:rsidRDefault="002F2C00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25 May</w:t>
      </w:r>
      <w:r w:rsidR="008E3C0F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63125250" w14:textId="2FE9952E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01FD6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2B02800B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Agenda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5A2EA8E" w14:textId="67E5CC15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EE28D5">
        <w:t>c</w:t>
      </w:r>
      <w:r w:rsidRPr="00EE28D5">
        <w:t>hair</w:t>
      </w:r>
      <w:r w:rsidR="0028337B" w:rsidRPr="00EE28D5">
        <w:t>person</w:t>
      </w:r>
      <w:r w:rsidRPr="00EE28D5">
        <w:t xml:space="preserve"> at </w:t>
      </w:r>
      <w:r w:rsidR="007C12E1" w:rsidRPr="00EE28D5">
        <w:rPr>
          <w:b/>
          <w:bCs/>
        </w:rPr>
        <w:t>1</w:t>
      </w:r>
      <w:r w:rsidR="002F2C00">
        <w:rPr>
          <w:b/>
          <w:bCs/>
        </w:rPr>
        <w:t>4</w:t>
      </w:r>
      <w:r w:rsidRPr="00EE28D5">
        <w:rPr>
          <w:b/>
          <w:bCs/>
        </w:rPr>
        <w:t>:</w:t>
      </w:r>
      <w:r w:rsidR="002F2C00">
        <w:rPr>
          <w:b/>
          <w:bCs/>
        </w:rPr>
        <w:t>3</w:t>
      </w:r>
      <w:r w:rsidRPr="00EE28D5">
        <w:rPr>
          <w:b/>
          <w:bCs/>
        </w:rPr>
        <w:t>0</w:t>
      </w:r>
      <w:r w:rsidR="00D00661" w:rsidRPr="00EE28D5">
        <w:t xml:space="preserve"> </w:t>
      </w:r>
      <w:r w:rsidRPr="00EE28D5">
        <w:t xml:space="preserve">on </w:t>
      </w:r>
      <w:r w:rsidR="002F2C00">
        <w:rPr>
          <w:b/>
          <w:bCs/>
        </w:rPr>
        <w:t>25</w:t>
      </w:r>
      <w:r w:rsidR="00EE28D5">
        <w:rPr>
          <w:b/>
          <w:bCs/>
        </w:rPr>
        <w:t xml:space="preserve"> Ma</w:t>
      </w:r>
      <w:r w:rsidR="002F2C00">
        <w:rPr>
          <w:b/>
          <w:bCs/>
        </w:rPr>
        <w:t>y</w:t>
      </w:r>
      <w:r w:rsidRPr="00424203">
        <w:rPr>
          <w:b/>
          <w:bCs/>
        </w:rPr>
        <w:t xml:space="preserve"> 20</w:t>
      </w:r>
      <w:r w:rsidR="00D00661" w:rsidRPr="00424203">
        <w:rPr>
          <w:b/>
          <w:bCs/>
        </w:rPr>
        <w:t>2</w:t>
      </w:r>
      <w:r w:rsidR="008E3C0F">
        <w:rPr>
          <w:b/>
          <w:bCs/>
        </w:rPr>
        <w:t>1</w:t>
      </w:r>
      <w:r w:rsidRPr="00424203">
        <w:t>.</w:t>
      </w:r>
      <w:r w:rsidR="007C12E1" w:rsidRPr="00424203">
        <w:t xml:space="preserve"> </w:t>
      </w:r>
      <w:r w:rsidR="00D00661" w:rsidRPr="00424203">
        <w:t>Participants</w:t>
      </w:r>
      <w:r w:rsidR="007C12E1" w:rsidRPr="00424203">
        <w:t xml:space="preserve"> will be invited to adopt the draft agenda of the meeting.</w:t>
      </w:r>
    </w:p>
    <w:p w14:paraId="260CF3B3" w14:textId="77777777" w:rsidR="00CB3659" w:rsidRDefault="00CB3659" w:rsidP="00773ECE">
      <w:pPr>
        <w:spacing w:after="120" w:line="276" w:lineRule="auto"/>
        <w:contextualSpacing/>
        <w:rPr>
          <w:rFonts w:ascii="Georgia" w:hAnsi="Georgia"/>
          <w:szCs w:val="22"/>
        </w:rPr>
      </w:pPr>
    </w:p>
    <w:p w14:paraId="59EDD0A6" w14:textId="19F6E251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36A5A1B" w14:textId="4812C8DC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Document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s</w:t>
      </w:r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: </w:t>
      </w:r>
      <w:bookmarkStart w:id="1" w:name="_Hlk62220233"/>
      <w:r w:rsidR="002F2C00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TG-M21-3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-2_SR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bookmarkEnd w:id="1"/>
      <w:r w:rsidR="00EE28D5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1-</w:t>
      </w:r>
      <w:r w:rsidR="002F2C00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</w:p>
    <w:p w14:paraId="720F8390" w14:textId="23E86F7C" w:rsidR="00CB3659" w:rsidRDefault="007C12E1" w:rsidP="0028337B">
      <w:pPr>
        <w:pStyle w:val="Standardtext"/>
      </w:pPr>
      <w:bookmarkStart w:id="2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</w:t>
      </w:r>
      <w:r w:rsidR="00EE28D5">
        <w:rPr>
          <w:szCs w:val="20"/>
        </w:rPr>
        <w:t>1</w:t>
      </w:r>
      <w:r w:rsidRPr="00B00871">
        <w:rPr>
          <w:szCs w:val="20"/>
        </w:rPr>
        <w:t>-</w:t>
      </w:r>
      <w:r w:rsidR="002F2C00">
        <w:rPr>
          <w:szCs w:val="20"/>
        </w:rPr>
        <w:t>2</w:t>
      </w:r>
      <w:r w:rsidR="00E618CB">
        <w:t>.</w:t>
      </w:r>
    </w:p>
    <w:bookmarkEnd w:id="2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09A53826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3C5BEA35" w14:textId="6DBF607D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bookmarkStart w:id="3" w:name="_Hlk62220240"/>
      <w:r w:rsidRPr="00022286">
        <w:rPr>
          <w:rFonts w:ascii="Times New Roman" w:hAnsi="Times New Roman"/>
          <w:i/>
          <w:sz w:val="22"/>
        </w:rPr>
        <w:t xml:space="preserve">Document: </w:t>
      </w:r>
      <w:r w:rsidR="002F2C00">
        <w:rPr>
          <w:rFonts w:ascii="Times New Roman" w:hAnsi="Times New Roman"/>
          <w:i/>
          <w:sz w:val="22"/>
        </w:rPr>
        <w:t>TG-M21-3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</w:p>
    <w:bookmarkEnd w:id="3"/>
    <w:p w14:paraId="203E4534" w14:textId="30A5A58D" w:rsidR="00592CC9" w:rsidRDefault="007A4AE3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 xml:space="preserve">To </w:t>
      </w:r>
      <w:r w:rsidRPr="00022286">
        <w:rPr>
          <w:rFonts w:ascii="Georgia" w:hAnsi="Georgia"/>
          <w:sz w:val="20"/>
          <w:szCs w:val="22"/>
        </w:rPr>
        <w:t xml:space="preserve">account for </w:t>
      </w:r>
      <w:r w:rsidR="00022286" w:rsidRPr="00022286">
        <w:rPr>
          <w:rFonts w:ascii="Georgia" w:hAnsi="Georgia"/>
          <w:sz w:val="20"/>
          <w:szCs w:val="22"/>
        </w:rPr>
        <w:t xml:space="preserve">the shortened </w:t>
      </w:r>
      <w:r w:rsidR="00022286" w:rsidRPr="00EB2200">
        <w:rPr>
          <w:rFonts w:ascii="Georgia" w:hAnsi="Georgia"/>
          <w:sz w:val="20"/>
          <w:szCs w:val="22"/>
        </w:rPr>
        <w:t xml:space="preserve">time for this virtual meeting, </w:t>
      </w:r>
      <w:r w:rsidRPr="00EB2200"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 xml:space="preserve">eeting participants are invited to hand in their information to the CWSS </w:t>
      </w:r>
      <w:r w:rsidR="0008589B" w:rsidRPr="00424203">
        <w:rPr>
          <w:rFonts w:ascii="Georgia" w:hAnsi="Georgia"/>
          <w:sz w:val="20"/>
          <w:szCs w:val="22"/>
        </w:rPr>
        <w:t xml:space="preserve">until </w:t>
      </w:r>
      <w:r w:rsidR="002F2C00">
        <w:rPr>
          <w:rFonts w:ascii="Georgia" w:hAnsi="Georgia"/>
          <w:b/>
          <w:bCs/>
          <w:sz w:val="20"/>
          <w:szCs w:val="22"/>
        </w:rPr>
        <w:t>24 May</w:t>
      </w:r>
      <w:r w:rsidR="0008589B" w:rsidRPr="008E3C0F">
        <w:rPr>
          <w:rFonts w:ascii="Georgia" w:hAnsi="Georgia"/>
          <w:b/>
          <w:bCs/>
          <w:sz w:val="20"/>
          <w:szCs w:val="22"/>
        </w:rPr>
        <w:t xml:space="preserve"> 202</w:t>
      </w:r>
      <w:r w:rsidR="008E3C0F" w:rsidRPr="008E3C0F">
        <w:rPr>
          <w:rFonts w:ascii="Georgia" w:hAnsi="Georgia"/>
          <w:b/>
          <w:bCs/>
          <w:sz w:val="20"/>
          <w:szCs w:val="22"/>
        </w:rPr>
        <w:t>1</w:t>
      </w:r>
      <w:r w:rsidR="0008589B" w:rsidRPr="00424203">
        <w:rPr>
          <w:rFonts w:ascii="Georgia" w:hAnsi="Georgia"/>
          <w:sz w:val="20"/>
          <w:szCs w:val="22"/>
        </w:rPr>
        <w:t xml:space="preserve">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  <w:r w:rsidR="0008589B" w:rsidRPr="007A4AE3">
        <w:rPr>
          <w:rFonts w:ascii="Georgia" w:hAnsi="Georgia"/>
          <w:sz w:val="20"/>
          <w:szCs w:val="22"/>
        </w:rPr>
        <w:t>Proposal:</w:t>
      </w:r>
      <w:r w:rsidR="0008589B"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53849989" w14:textId="77777777" w:rsidR="00D12117" w:rsidRDefault="00D12117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D83ADDF" w14:textId="3896AF9E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Implementation of the Leeuwarden Declaration</w:t>
      </w:r>
    </w:p>
    <w:p w14:paraId="5A09A523" w14:textId="3BB63F39" w:rsidR="00A304D9" w:rsidRPr="00474ACB" w:rsidRDefault="00474ACB" w:rsidP="0023125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4" w:name="_Hlk34314886"/>
      <w:r w:rsidRPr="00474ACB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D00661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D00661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bookmarkStart w:id="5" w:name="_Hlk62220255"/>
      <w:r w:rsidR="003D6853" w:rsidRPr="003D6853">
        <w:rPr>
          <w:rFonts w:ascii="Times New Roman" w:hAnsi="Times New Roman" w:cs="Times New Roman"/>
          <w:b w:val="0"/>
          <w:i/>
          <w:sz w:val="22"/>
          <w:szCs w:val="22"/>
        </w:rPr>
        <w:t>TG-M21-3-4-1-TG-M progress report</w:t>
      </w:r>
      <w:r w:rsidR="003D6853">
        <w:rPr>
          <w:rFonts w:ascii="Times New Roman" w:hAnsi="Times New Roman" w:cs="Times New Roman"/>
          <w:b w:val="0"/>
          <w:i/>
          <w:sz w:val="22"/>
          <w:szCs w:val="22"/>
        </w:rPr>
        <w:t>-v1.0</w:t>
      </w:r>
      <w:r w:rsidR="003D6853" w:rsidRPr="003D6853">
        <w:rPr>
          <w:rFonts w:ascii="Times New Roman" w:hAnsi="Times New Roman" w:cs="Times New Roman"/>
          <w:b w:val="0"/>
          <w:i/>
          <w:sz w:val="22"/>
          <w:szCs w:val="22"/>
        </w:rPr>
        <w:t>.docx</w:t>
      </w:r>
      <w:r w:rsidR="003D6853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2F2C00">
        <w:rPr>
          <w:rFonts w:ascii="Times New Roman" w:hAnsi="Times New Roman" w:cs="Times New Roman"/>
          <w:b w:val="0"/>
          <w:i/>
          <w:sz w:val="22"/>
          <w:szCs w:val="22"/>
        </w:rPr>
        <w:t>TG-M21-3</w:t>
      </w:r>
      <w:r w:rsidR="003D685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C4126D" w:rsidRPr="00C4126D">
        <w:rPr>
          <w:rFonts w:ascii="Times New Roman" w:hAnsi="Times New Roman" w:cs="Times New Roman"/>
          <w:b w:val="0"/>
          <w:i/>
          <w:sz w:val="22"/>
          <w:szCs w:val="22"/>
        </w:rPr>
        <w:t>4-1-</w:t>
      </w:r>
      <w:r w:rsidR="003D6853">
        <w:rPr>
          <w:rFonts w:ascii="Times New Roman" w:hAnsi="Times New Roman" w:cs="Times New Roman"/>
          <w:b w:val="0"/>
          <w:i/>
          <w:sz w:val="22"/>
          <w:szCs w:val="22"/>
        </w:rPr>
        <w:t>Annex1-</w:t>
      </w:r>
      <w:r w:rsidR="00C4126D" w:rsidRPr="00C4126D">
        <w:rPr>
          <w:rFonts w:ascii="Times New Roman" w:hAnsi="Times New Roman" w:cs="Times New Roman"/>
          <w:b w:val="0"/>
          <w:i/>
          <w:sz w:val="22"/>
          <w:szCs w:val="22"/>
        </w:rPr>
        <w:t>Work plan 2021-22.xlsx</w:t>
      </w:r>
      <w:bookmarkEnd w:id="5"/>
    </w:p>
    <w:p w14:paraId="190003FC" w14:textId="002EE767" w:rsidR="00D12117" w:rsidRDefault="00D12117" w:rsidP="00D12117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D12117">
        <w:rPr>
          <w:rFonts w:ascii="Georgia" w:hAnsi="Georgia"/>
          <w:sz w:val="20"/>
          <w:szCs w:val="22"/>
        </w:rPr>
        <w:t>Presentation “Learning universe “Mit Vadehav”</w:t>
      </w:r>
      <w:r>
        <w:rPr>
          <w:rFonts w:ascii="Georgia" w:hAnsi="Georgia"/>
          <w:sz w:val="20"/>
          <w:szCs w:val="22"/>
        </w:rPr>
        <w:t xml:space="preserve"> including </w:t>
      </w:r>
      <w:hyperlink r:id="rId9" w:history="1">
        <w:r w:rsidRPr="00D12117">
          <w:rPr>
            <w:rStyle w:val="Hyperlink"/>
            <w:rFonts w:ascii="Georgia" w:hAnsi="Georgia"/>
            <w:sz w:val="20"/>
            <w:szCs w:val="22"/>
          </w:rPr>
          <w:t>marine litter</w:t>
        </w:r>
      </w:hyperlink>
      <w:r w:rsidRPr="00D12117">
        <w:rPr>
          <w:rFonts w:ascii="Georgia" w:hAnsi="Georgia"/>
          <w:sz w:val="20"/>
          <w:szCs w:val="22"/>
        </w:rPr>
        <w:t xml:space="preserve"> by Anne Husum Marboe</w:t>
      </w:r>
    </w:p>
    <w:p w14:paraId="2FE692E9" w14:textId="73A7989C" w:rsidR="005915BA" w:rsidRDefault="00EE28D5" w:rsidP="005915BA">
      <w:pPr>
        <w:pStyle w:val="Standardtext"/>
      </w:pPr>
      <w:r>
        <w:t xml:space="preserve">Following up agreements of WSB 32 upon </w:t>
      </w:r>
      <w:r w:rsidR="00853A63">
        <w:t>TG-M relevant tasks of the Leeuwarden Declaration</w:t>
      </w:r>
      <w:r w:rsidR="00EC63C4">
        <w:t xml:space="preserve"> (LD)</w:t>
      </w:r>
      <w:r w:rsidR="0028766E">
        <w:t xml:space="preserve"> </w:t>
      </w:r>
    </w:p>
    <w:p w14:paraId="473B114D" w14:textId="571E5823" w:rsidR="005915BA" w:rsidRDefault="005915BA" w:rsidP="004B5269">
      <w:pPr>
        <w:pStyle w:val="Standardtext"/>
      </w:pPr>
      <w:r>
        <w:t>Proposal: Note the information</w:t>
      </w:r>
      <w:r w:rsidR="00BF7B61">
        <w:t xml:space="preserve">, </w:t>
      </w:r>
      <w:r w:rsidR="004B5269">
        <w:t>update the work plan as appropriate and agree on a procedure for marine litter documents</w:t>
      </w:r>
    </w:p>
    <w:p w14:paraId="2052FE23" w14:textId="77777777" w:rsidR="00BF7B61" w:rsidRPr="00960B6D" w:rsidRDefault="00BF7B61" w:rsidP="00773ECE">
      <w:pPr>
        <w:spacing w:after="120" w:line="276" w:lineRule="auto"/>
        <w:contextualSpacing/>
      </w:pPr>
    </w:p>
    <w:bookmarkEnd w:id="4"/>
    <w:p w14:paraId="6474B06F" w14:textId="363494EE" w:rsidR="00F41082" w:rsidRDefault="00F41082" w:rsidP="00F41082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Shipping</w:t>
      </w:r>
      <w:r w:rsidR="0028766E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D43C03C" w14:textId="38F8CE97" w:rsidR="008F7EEE" w:rsidRPr="008F7EEE" w:rsidRDefault="008F7EEE" w:rsidP="008F7EEE">
      <w:pPr>
        <w:pStyle w:val="ListParagraph"/>
        <w:spacing w:after="120" w:line="276" w:lineRule="auto"/>
        <w:ind w:left="360" w:hanging="360"/>
        <w:rPr>
          <w:i/>
          <w:sz w:val="22"/>
          <w:szCs w:val="22"/>
        </w:rPr>
      </w:pPr>
      <w:r w:rsidRPr="00CD13FB">
        <w:rPr>
          <w:i/>
          <w:sz w:val="22"/>
          <w:szCs w:val="22"/>
        </w:rPr>
        <w:t>Document: TG-M21-3-</w:t>
      </w:r>
      <w:r w:rsidR="00F5718B" w:rsidRPr="00CD13FB">
        <w:rPr>
          <w:i/>
          <w:sz w:val="22"/>
          <w:szCs w:val="22"/>
        </w:rPr>
        <w:t>5</w:t>
      </w:r>
      <w:r w:rsidRPr="00CD13FB">
        <w:rPr>
          <w:i/>
          <w:sz w:val="22"/>
          <w:szCs w:val="22"/>
        </w:rPr>
        <w:t xml:space="preserve"> </w:t>
      </w:r>
      <w:r w:rsidR="00F5718B" w:rsidRPr="00CD13FB">
        <w:rPr>
          <w:i/>
          <w:sz w:val="22"/>
          <w:szCs w:val="22"/>
        </w:rPr>
        <w:t>Shipping</w:t>
      </w:r>
      <w:r w:rsidRPr="00CD13FB">
        <w:rPr>
          <w:i/>
          <w:sz w:val="22"/>
          <w:szCs w:val="22"/>
        </w:rPr>
        <w:t>.docx</w:t>
      </w:r>
    </w:p>
    <w:p w14:paraId="4AD8F7F8" w14:textId="69B84644" w:rsidR="00E62CFD" w:rsidRDefault="00145F8D" w:rsidP="00E62ABF">
      <w:pPr>
        <w:pStyle w:val="Standardtext"/>
      </w:pPr>
      <w:bookmarkStart w:id="6" w:name="_Hlk72168198"/>
      <w:r>
        <w:t>Discuss</w:t>
      </w:r>
      <w:r w:rsidR="004B5269">
        <w:t xml:space="preserve"> TG-M relevant </w:t>
      </w:r>
      <w:r w:rsidR="004B5269" w:rsidRPr="00CD13FB">
        <w:t xml:space="preserve">activities, in particular towards a short statement to sustain the action taken up by the German and Dutch Governments regarding the MSC Zoe accident and to bring possible actions towards IMO. Proposal: </w:t>
      </w:r>
      <w:r w:rsidR="008F7EEE" w:rsidRPr="00CD13FB">
        <w:t>Note the information and agree on next steps</w:t>
      </w:r>
    </w:p>
    <w:bookmarkEnd w:id="6"/>
    <w:p w14:paraId="5E193396" w14:textId="77777777" w:rsidR="00EB7DD7" w:rsidRPr="00E62ABF" w:rsidRDefault="00EB7DD7" w:rsidP="00E62ABF">
      <w:pPr>
        <w:pStyle w:val="Standardtext"/>
      </w:pPr>
    </w:p>
    <w:p w14:paraId="3B1171F5" w14:textId="5E069EB0" w:rsidR="00EB7DD7" w:rsidRDefault="00C474EA" w:rsidP="00EB7DD7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lastRenderedPageBreak/>
        <w:t>Working approach sustainable f</w:t>
      </w:r>
      <w:r w:rsidR="00EB7DD7">
        <w:rPr>
          <w:rFonts w:ascii="Arial" w:hAnsi="Arial" w:cs="Arial"/>
          <w:b/>
          <w:color w:val="000000"/>
          <w:sz w:val="22"/>
          <w:lang w:val="en-GB"/>
        </w:rPr>
        <w:t>isheries</w:t>
      </w:r>
    </w:p>
    <w:p w14:paraId="655A33E9" w14:textId="2A19B2C3" w:rsidR="00EB7DD7" w:rsidRPr="00E62ABF" w:rsidRDefault="00EB7DD7" w:rsidP="00EB7DD7">
      <w:pPr>
        <w:pStyle w:val="Standardtext"/>
      </w:pPr>
      <w:r>
        <w:t xml:space="preserve">Information on status of the </w:t>
      </w:r>
      <w:r w:rsidRPr="00EB7DD7">
        <w:t>working approach on sustainable fisheries</w:t>
      </w:r>
      <w:r>
        <w:t>, in particular product 2 “</w:t>
      </w:r>
      <w:r w:rsidRPr="00EB7DD7">
        <w:t xml:space="preserve">Document with status and </w:t>
      </w:r>
      <w:r w:rsidRPr="003D6853">
        <w:t xml:space="preserve">recommendations for principles of the Framework for Sustainable Fisheries (Annex 3 Tønder Declaration)”. Proposal: </w:t>
      </w:r>
      <w:r w:rsidR="004B5269">
        <w:t>Note the information and a</w:t>
      </w:r>
      <w:r w:rsidR="005554B1" w:rsidRPr="003D6853">
        <w:t>gree on a procedure for completion of product 2: Status and recommendations for Framework Sustainable Fisheries</w:t>
      </w:r>
    </w:p>
    <w:p w14:paraId="1D31ACC9" w14:textId="77777777" w:rsidR="0051322F" w:rsidRPr="005161E7" w:rsidRDefault="0051322F" w:rsidP="00BD6492">
      <w:pPr>
        <w:pStyle w:val="Standardtext"/>
      </w:pPr>
    </w:p>
    <w:p w14:paraId="7CEECAA9" w14:textId="2C7A7471" w:rsidR="008047D9" w:rsidRPr="004B5269" w:rsidRDefault="00034FA0" w:rsidP="00E62ABF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bookmarkStart w:id="7" w:name="_Hlk34315233"/>
      <w:r w:rsidRPr="004B5269">
        <w:rPr>
          <w:rFonts w:ascii="Arial" w:hAnsi="Arial" w:cs="Arial"/>
          <w:b/>
          <w:color w:val="000000"/>
          <w:sz w:val="22"/>
          <w:lang w:val="en-GB"/>
        </w:rPr>
        <w:t xml:space="preserve">Single </w:t>
      </w:r>
      <w:r w:rsidR="005C16C4" w:rsidRPr="004B5269">
        <w:rPr>
          <w:rFonts w:ascii="Arial" w:hAnsi="Arial" w:cs="Arial"/>
          <w:b/>
          <w:color w:val="000000"/>
          <w:sz w:val="22"/>
          <w:lang w:val="en-GB"/>
        </w:rPr>
        <w:t>i</w:t>
      </w:r>
      <w:r w:rsidRPr="004B5269">
        <w:rPr>
          <w:rFonts w:ascii="Arial" w:hAnsi="Arial" w:cs="Arial"/>
          <w:b/>
          <w:color w:val="000000"/>
          <w:sz w:val="22"/>
          <w:lang w:val="en-GB"/>
        </w:rPr>
        <w:t xml:space="preserve">ntegrated </w:t>
      </w:r>
      <w:r w:rsidR="005C16C4" w:rsidRPr="004B5269">
        <w:rPr>
          <w:rFonts w:ascii="Arial" w:hAnsi="Arial" w:cs="Arial"/>
          <w:b/>
          <w:color w:val="000000"/>
          <w:sz w:val="22"/>
          <w:lang w:val="en-GB"/>
        </w:rPr>
        <w:t>m</w:t>
      </w:r>
      <w:r w:rsidRPr="004B5269">
        <w:rPr>
          <w:rFonts w:ascii="Arial" w:hAnsi="Arial" w:cs="Arial"/>
          <w:b/>
          <w:color w:val="000000"/>
          <w:sz w:val="22"/>
          <w:lang w:val="en-GB"/>
        </w:rPr>
        <w:t xml:space="preserve">anagement </w:t>
      </w:r>
      <w:r w:rsidR="005C16C4" w:rsidRPr="004B5269">
        <w:rPr>
          <w:rFonts w:ascii="Arial" w:hAnsi="Arial" w:cs="Arial"/>
          <w:b/>
          <w:color w:val="000000"/>
          <w:sz w:val="22"/>
          <w:lang w:val="en-GB"/>
        </w:rPr>
        <w:t>p</w:t>
      </w:r>
      <w:r w:rsidRPr="004B5269">
        <w:rPr>
          <w:rFonts w:ascii="Arial" w:hAnsi="Arial" w:cs="Arial"/>
          <w:b/>
          <w:color w:val="000000"/>
          <w:sz w:val="22"/>
          <w:lang w:val="en-GB"/>
        </w:rPr>
        <w:t>lan (SIMP)</w:t>
      </w:r>
      <w:bookmarkEnd w:id="7"/>
      <w:r w:rsidR="00E62ABF" w:rsidRPr="004B5269">
        <w:rPr>
          <w:rFonts w:ascii="Arial" w:hAnsi="Arial" w:cs="Arial"/>
          <w:b/>
          <w:color w:val="000000"/>
          <w:sz w:val="22"/>
          <w:lang w:val="en-GB"/>
        </w:rPr>
        <w:t xml:space="preserve"> and Quality Status Report (QSR)</w:t>
      </w:r>
      <w:r w:rsidR="0028766E" w:rsidRPr="004B5269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6EBDD224" w14:textId="1131766E" w:rsidR="005554B1" w:rsidRPr="002602B2" w:rsidRDefault="005554B1" w:rsidP="005554B1">
      <w:pPr>
        <w:pStyle w:val="ListParagraph"/>
        <w:spacing w:after="120" w:line="276" w:lineRule="auto"/>
        <w:ind w:left="360" w:hanging="360"/>
        <w:rPr>
          <w:i/>
          <w:sz w:val="22"/>
          <w:szCs w:val="22"/>
        </w:rPr>
      </w:pPr>
      <w:bookmarkStart w:id="8" w:name="_Hlk34315242"/>
      <w:bookmarkStart w:id="9" w:name="_Hlk34315033"/>
      <w:r w:rsidRPr="002602B2">
        <w:rPr>
          <w:i/>
          <w:sz w:val="22"/>
          <w:szCs w:val="22"/>
        </w:rPr>
        <w:t xml:space="preserve">Document: </w:t>
      </w:r>
      <w:r w:rsidR="002F2C00" w:rsidRPr="002602B2">
        <w:rPr>
          <w:i/>
          <w:sz w:val="22"/>
          <w:szCs w:val="22"/>
        </w:rPr>
        <w:t>TG-M21-3</w:t>
      </w:r>
      <w:r w:rsidRPr="002602B2">
        <w:rPr>
          <w:i/>
          <w:sz w:val="22"/>
          <w:szCs w:val="22"/>
        </w:rPr>
        <w:t>-7SIM</w:t>
      </w:r>
      <w:r w:rsidR="00432409" w:rsidRPr="002602B2">
        <w:rPr>
          <w:i/>
          <w:sz w:val="22"/>
          <w:szCs w:val="22"/>
        </w:rPr>
        <w:t>P-matrix-example</w:t>
      </w:r>
      <w:r w:rsidR="00F97BB7">
        <w:rPr>
          <w:i/>
          <w:sz w:val="22"/>
          <w:szCs w:val="22"/>
        </w:rPr>
        <w:t xml:space="preserve">, </w:t>
      </w:r>
      <w:r w:rsidR="00F97BB7" w:rsidRPr="00F97BB7">
        <w:rPr>
          <w:i/>
          <w:sz w:val="22"/>
          <w:szCs w:val="22"/>
        </w:rPr>
        <w:t>TG-M 21-3-7-2-QSR SK (21-05-21).docx</w:t>
      </w:r>
    </w:p>
    <w:p w14:paraId="4F5E5FA5" w14:textId="758C9588" w:rsidR="004D392F" w:rsidRDefault="004D392F" w:rsidP="004D392F">
      <w:pPr>
        <w:pStyle w:val="Standardtext"/>
      </w:pPr>
      <w:bookmarkStart w:id="10" w:name="_Hlk72400182"/>
      <w:r>
        <w:t xml:space="preserve">Information on current activities in the SIMP process, in particular work in </w:t>
      </w:r>
      <w:r w:rsidR="00BC2888" w:rsidRPr="00BC2888">
        <w:t>ad-hoc SIMP drafting-sub-groups</w:t>
      </w:r>
      <w:r>
        <w:t xml:space="preserve">, as well as on QSR activities. </w:t>
      </w:r>
    </w:p>
    <w:p w14:paraId="0CA128FC" w14:textId="0174753D" w:rsidR="004D392F" w:rsidRDefault="004D392F" w:rsidP="004D392F">
      <w:pPr>
        <w:pStyle w:val="Standardtext"/>
      </w:pPr>
      <w:r>
        <w:t>Both the SIMP and the QSR are elements in the processes leading to the 14</w:t>
      </w:r>
      <w:r w:rsidRPr="004D392F">
        <w:rPr>
          <w:vertAlign w:val="superscript"/>
        </w:rPr>
        <w:t>th</w:t>
      </w:r>
      <w:r>
        <w:t xml:space="preserve"> Ministerial Declaration and the presumably accompanying Policy Assessment Report (PAR). At the Wadden Sea Board (WSB) 32 meeting, a draft outline of a roadmap leading to the 14</w:t>
      </w:r>
      <w:r w:rsidRPr="004D392F">
        <w:rPr>
          <w:vertAlign w:val="superscript"/>
        </w:rPr>
        <w:t>th</w:t>
      </w:r>
      <w:r>
        <w:t xml:space="preserve"> Trilateral Governmental Conference (end 2022) in Wilhelmshaven were approved. The process of finishing both QSR and SIMP will need to be coordinated into the draft outline roadmap.</w:t>
      </w:r>
      <w:r w:rsidRPr="004D392F">
        <w:t xml:space="preserve"> </w:t>
      </w:r>
      <w:r>
        <w:t>Issues concerning the SIMP/QSR progress and the overall coordination with the PAR and MCD-14 process may be considered in this TG-M meeting.</w:t>
      </w:r>
      <w:r w:rsidR="00BC2888">
        <w:t xml:space="preserve"> </w:t>
      </w:r>
      <w:r>
        <w:t xml:space="preserve">Proposal: </w:t>
      </w:r>
      <w:r w:rsidR="00BC2888" w:rsidRPr="00BC2888">
        <w:t>To note the information</w:t>
      </w:r>
      <w:r w:rsidR="007B06E0">
        <w:t xml:space="preserve">; </w:t>
      </w:r>
      <w:r w:rsidR="00BC2888" w:rsidRPr="00BC2888">
        <w:t>to name the members of TG-M and further trilateral groups and experts that may be part of the ad-hoc SIMP drafting-sub-groups</w:t>
      </w:r>
      <w:r w:rsidR="00BC2888">
        <w:t>.</w:t>
      </w:r>
    </w:p>
    <w:bookmarkEnd w:id="10"/>
    <w:p w14:paraId="363A4512" w14:textId="77777777" w:rsidR="004D392F" w:rsidRDefault="004D392F" w:rsidP="004D392F">
      <w:pPr>
        <w:pStyle w:val="Standardtext"/>
      </w:pPr>
    </w:p>
    <w:bookmarkEnd w:id="8"/>
    <w:bookmarkEnd w:id="9"/>
    <w:p w14:paraId="618615E9" w14:textId="7CEF50CC" w:rsidR="00764CF5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</w:t>
      </w:r>
      <w:r w:rsidR="00F97BB7">
        <w:rPr>
          <w:rFonts w:ascii="Arial" w:hAnsi="Arial" w:cs="Arial"/>
          <w:b/>
          <w:color w:val="000000"/>
          <w:sz w:val="22"/>
          <w:lang w:val="en-GB"/>
        </w:rPr>
        <w:t>ir traffic</w:t>
      </w:r>
    </w:p>
    <w:p w14:paraId="51DF01BC" w14:textId="5A6E21ED" w:rsidR="006F0E06" w:rsidRPr="006F0E06" w:rsidRDefault="006F0E06" w:rsidP="006F0E06">
      <w:pPr>
        <w:pStyle w:val="ListParagraph"/>
        <w:spacing w:after="120" w:line="276" w:lineRule="auto"/>
        <w:ind w:left="360" w:hanging="360"/>
        <w:rPr>
          <w:i/>
          <w:sz w:val="22"/>
          <w:szCs w:val="22"/>
        </w:rPr>
      </w:pPr>
      <w:r w:rsidRPr="006F0E06">
        <w:rPr>
          <w:i/>
          <w:sz w:val="22"/>
          <w:szCs w:val="22"/>
        </w:rPr>
        <w:t xml:space="preserve">Document: </w:t>
      </w:r>
      <w:r w:rsidR="00BC2888" w:rsidRPr="00BC2888">
        <w:rPr>
          <w:i/>
          <w:sz w:val="22"/>
          <w:szCs w:val="22"/>
        </w:rPr>
        <w:t>TG-M21-3-8 air traffic regulation_inventory matrix_20210520.docx</w:t>
      </w:r>
    </w:p>
    <w:p w14:paraId="50C49F8C" w14:textId="5AC31AAC" w:rsidR="00F97BB7" w:rsidRDefault="00BC2888" w:rsidP="0028337B">
      <w:pPr>
        <w:pStyle w:val="Standardtext"/>
      </w:pPr>
      <w:r>
        <w:t>D</w:t>
      </w:r>
      <w:r w:rsidRPr="00BC2888">
        <w:t>iscuss relevance and seriousness of this issue and opportunities for trilateral action</w:t>
      </w:r>
      <w:r>
        <w:t xml:space="preserve"> Proposal: Note the information</w:t>
      </w:r>
    </w:p>
    <w:p w14:paraId="09E32775" w14:textId="77777777" w:rsidR="00BC2888" w:rsidRDefault="00BC2888" w:rsidP="0028337B">
      <w:pPr>
        <w:pStyle w:val="Standardtext"/>
      </w:pPr>
    </w:p>
    <w:p w14:paraId="4EB7F84B" w14:textId="77777777" w:rsidR="00F97BB7" w:rsidRPr="00B00871" w:rsidRDefault="00F97BB7" w:rsidP="00F97BB7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  <w:r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2CF5657D" w14:textId="77777777" w:rsidR="00F97BB7" w:rsidRDefault="00F97BB7" w:rsidP="00F97BB7">
      <w:pPr>
        <w:pStyle w:val="Standardtext"/>
      </w:pPr>
      <w:r>
        <w:t>The group will be invited to discuss any other business</w:t>
      </w:r>
    </w:p>
    <w:p w14:paraId="0F1DC0CF" w14:textId="77777777" w:rsidR="00764CF5" w:rsidRDefault="00764CF5" w:rsidP="00764CF5">
      <w:pPr>
        <w:pStyle w:val="Header3b"/>
        <w:numPr>
          <w:ilvl w:val="0"/>
          <w:numId w:val="0"/>
        </w:numPr>
        <w:ind w:left="66"/>
      </w:pPr>
    </w:p>
    <w:p w14:paraId="037A75AF" w14:textId="07DB9559" w:rsidR="00764CF5" w:rsidRPr="00B00871" w:rsidRDefault="00764CF5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4C81EFB6" w14:textId="5D8A937B" w:rsidR="00CB3659" w:rsidRDefault="00EE28D5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Proposal: agree on next meeting date</w:t>
      </w:r>
      <w:r w:rsidR="00D12117">
        <w:rPr>
          <w:rFonts w:ascii="Georgia" w:hAnsi="Georgia"/>
          <w:sz w:val="20"/>
          <w:szCs w:val="22"/>
        </w:rPr>
        <w:t>s 2021</w:t>
      </w:r>
    </w:p>
    <w:p w14:paraId="4287746F" w14:textId="77777777" w:rsidR="0070765C" w:rsidRDefault="0070765C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43AC5083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405B6A8C" w:rsidR="00695658" w:rsidRDefault="00CB3659" w:rsidP="004F7769">
      <w:pPr>
        <w:pStyle w:val="Standardtext"/>
      </w:pPr>
      <w:bookmarkStart w:id="11" w:name="_Hlk34314962"/>
      <w:r>
        <w:t xml:space="preserve">The meeting will be closed no </w:t>
      </w:r>
      <w:r w:rsidRPr="006E1399">
        <w:t xml:space="preserve">later </w:t>
      </w:r>
      <w:r w:rsidRPr="004304A3">
        <w:t xml:space="preserve">than </w:t>
      </w:r>
      <w:r w:rsidRPr="004304A3">
        <w:rPr>
          <w:b/>
          <w:bCs/>
        </w:rPr>
        <w:t>1</w:t>
      </w:r>
      <w:r w:rsidR="002F2C00">
        <w:rPr>
          <w:b/>
          <w:bCs/>
        </w:rPr>
        <w:t>7</w:t>
      </w:r>
      <w:r w:rsidRPr="004304A3">
        <w:rPr>
          <w:b/>
          <w:bCs/>
        </w:rPr>
        <w:t>:</w:t>
      </w:r>
      <w:r w:rsidR="00201FD6" w:rsidRPr="004304A3">
        <w:rPr>
          <w:b/>
          <w:bCs/>
        </w:rPr>
        <w:t>0</w:t>
      </w:r>
      <w:r w:rsidRPr="004304A3">
        <w:rPr>
          <w:b/>
          <w:bCs/>
        </w:rPr>
        <w:t>0</w:t>
      </w:r>
      <w:r w:rsidRPr="004304A3">
        <w:t xml:space="preserve"> on</w:t>
      </w:r>
      <w:r w:rsidRPr="005915BA">
        <w:t xml:space="preserve"> </w:t>
      </w:r>
      <w:bookmarkEnd w:id="11"/>
      <w:r w:rsidR="002F2C00">
        <w:rPr>
          <w:b/>
          <w:bCs/>
        </w:rPr>
        <w:t>25 May</w:t>
      </w:r>
      <w:r w:rsidR="008E3C0F">
        <w:rPr>
          <w:b/>
          <w:bCs/>
        </w:rPr>
        <w:t xml:space="preserve"> 2021.</w:t>
      </w:r>
    </w:p>
    <w:sectPr w:rsidR="00695658" w:rsidSect="00CB3659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21B" w14:textId="77777777" w:rsidR="003B32B5" w:rsidRDefault="003B32B5" w:rsidP="00CB3659">
      <w:r>
        <w:separator/>
      </w:r>
    </w:p>
  </w:endnote>
  <w:endnote w:type="continuationSeparator" w:id="0">
    <w:p w14:paraId="03E82CA6" w14:textId="77777777" w:rsidR="003B32B5" w:rsidRDefault="003B32B5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8B19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F283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E158" w14:textId="77777777" w:rsidR="003B32B5" w:rsidRDefault="003B32B5" w:rsidP="00CB3659">
      <w:r>
        <w:separator/>
      </w:r>
    </w:p>
  </w:footnote>
  <w:footnote w:type="continuationSeparator" w:id="0">
    <w:p w14:paraId="73352304" w14:textId="77777777" w:rsidR="003B32B5" w:rsidRDefault="003B32B5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F881" w14:textId="16D97EDD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>TG-M 2</w:t>
    </w:r>
    <w:r w:rsidR="008E3C0F">
      <w:rPr>
        <w:sz w:val="18"/>
        <w:szCs w:val="18"/>
        <w:lang w:val="de-DE"/>
      </w:rPr>
      <w:t>1</w:t>
    </w:r>
    <w:r w:rsidR="002F2C00">
      <w:rPr>
        <w:sz w:val="18"/>
        <w:szCs w:val="18"/>
        <w:lang w:val="de-DE"/>
      </w:rPr>
      <w:t>-3</w:t>
    </w:r>
    <w:r w:rsidR="007C12E1" w:rsidRPr="0008589B">
      <w:rPr>
        <w:sz w:val="18"/>
        <w:szCs w:val="18"/>
        <w:lang w:val="de-DE"/>
      </w:rPr>
      <w:t xml:space="preserve"> Draft Agenda v0.</w:t>
    </w:r>
    <w:r w:rsidR="00F97BB7">
      <w:rPr>
        <w:sz w:val="18"/>
        <w:szCs w:val="18"/>
        <w:lang w:val="de-DE"/>
      </w:rPr>
      <w:t>3</w:t>
    </w:r>
    <w:r w:rsidRPr="0008589B">
      <w:rPr>
        <w:sz w:val="18"/>
        <w:szCs w:val="18"/>
        <w:lang w:val="de-DE"/>
      </w:rPr>
      <w:t xml:space="preserve"> 202</w:t>
    </w:r>
    <w:r w:rsidR="008E17BD">
      <w:rPr>
        <w:sz w:val="18"/>
        <w:szCs w:val="18"/>
        <w:lang w:val="de-DE"/>
      </w:rPr>
      <w:t>1</w:t>
    </w:r>
    <w:r w:rsidRPr="0008589B">
      <w:rPr>
        <w:sz w:val="18"/>
        <w:szCs w:val="18"/>
        <w:lang w:val="de-DE"/>
      </w:rPr>
      <w:t>-</w:t>
    </w:r>
    <w:r w:rsidR="008E17BD">
      <w:rPr>
        <w:sz w:val="18"/>
        <w:szCs w:val="18"/>
        <w:lang w:val="de-DE"/>
      </w:rPr>
      <w:t>0</w:t>
    </w:r>
    <w:r w:rsidR="002F2C00">
      <w:rPr>
        <w:sz w:val="18"/>
        <w:szCs w:val="18"/>
        <w:lang w:val="de-DE"/>
      </w:rPr>
      <w:t>5</w:t>
    </w:r>
    <w:r w:rsidR="008E17BD">
      <w:rPr>
        <w:sz w:val="18"/>
        <w:szCs w:val="18"/>
        <w:lang w:val="de-DE"/>
      </w:rPr>
      <w:t>-</w:t>
    </w:r>
    <w:r w:rsidR="00F97BB7">
      <w:rPr>
        <w:sz w:val="18"/>
        <w:szCs w:val="18"/>
        <w:lang w:val="de-DE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22286"/>
    <w:rsid w:val="00023B39"/>
    <w:rsid w:val="00034FA0"/>
    <w:rsid w:val="000538DF"/>
    <w:rsid w:val="00060505"/>
    <w:rsid w:val="00071CB5"/>
    <w:rsid w:val="0008589B"/>
    <w:rsid w:val="000C301C"/>
    <w:rsid w:val="000F779D"/>
    <w:rsid w:val="001062DD"/>
    <w:rsid w:val="00111ED9"/>
    <w:rsid w:val="0012510F"/>
    <w:rsid w:val="001276EB"/>
    <w:rsid w:val="00130539"/>
    <w:rsid w:val="001325A4"/>
    <w:rsid w:val="00141238"/>
    <w:rsid w:val="00145F8D"/>
    <w:rsid w:val="0014777E"/>
    <w:rsid w:val="00163834"/>
    <w:rsid w:val="00164214"/>
    <w:rsid w:val="00171D33"/>
    <w:rsid w:val="00177F9B"/>
    <w:rsid w:val="00184DF0"/>
    <w:rsid w:val="00196309"/>
    <w:rsid w:val="001D0496"/>
    <w:rsid w:val="001F0841"/>
    <w:rsid w:val="00201FD6"/>
    <w:rsid w:val="0021705D"/>
    <w:rsid w:val="00231256"/>
    <w:rsid w:val="0025654D"/>
    <w:rsid w:val="002602B2"/>
    <w:rsid w:val="00263B8A"/>
    <w:rsid w:val="002653B8"/>
    <w:rsid w:val="00265D98"/>
    <w:rsid w:val="0028337B"/>
    <w:rsid w:val="002834A6"/>
    <w:rsid w:val="0028766E"/>
    <w:rsid w:val="00287823"/>
    <w:rsid w:val="00296CC9"/>
    <w:rsid w:val="002A23A3"/>
    <w:rsid w:val="002B7811"/>
    <w:rsid w:val="002C28A9"/>
    <w:rsid w:val="002E426F"/>
    <w:rsid w:val="002F2C00"/>
    <w:rsid w:val="00311CB0"/>
    <w:rsid w:val="00314BFA"/>
    <w:rsid w:val="00320F13"/>
    <w:rsid w:val="0037231F"/>
    <w:rsid w:val="003B0BEC"/>
    <w:rsid w:val="003B1D07"/>
    <w:rsid w:val="003B32B5"/>
    <w:rsid w:val="003D6853"/>
    <w:rsid w:val="003E07EA"/>
    <w:rsid w:val="003F283C"/>
    <w:rsid w:val="00414560"/>
    <w:rsid w:val="004217F8"/>
    <w:rsid w:val="0042340C"/>
    <w:rsid w:val="00424203"/>
    <w:rsid w:val="004304A3"/>
    <w:rsid w:val="00432409"/>
    <w:rsid w:val="00435A57"/>
    <w:rsid w:val="00453BDB"/>
    <w:rsid w:val="004658E7"/>
    <w:rsid w:val="00474ACB"/>
    <w:rsid w:val="0047629D"/>
    <w:rsid w:val="004856F6"/>
    <w:rsid w:val="004A1AC0"/>
    <w:rsid w:val="004A6908"/>
    <w:rsid w:val="004B5269"/>
    <w:rsid w:val="004D392F"/>
    <w:rsid w:val="004E09DD"/>
    <w:rsid w:val="004E4C8A"/>
    <w:rsid w:val="004F7769"/>
    <w:rsid w:val="0051322F"/>
    <w:rsid w:val="005161E7"/>
    <w:rsid w:val="00522C58"/>
    <w:rsid w:val="005554B1"/>
    <w:rsid w:val="00573500"/>
    <w:rsid w:val="00576FC8"/>
    <w:rsid w:val="005915BA"/>
    <w:rsid w:val="00592CC9"/>
    <w:rsid w:val="00595334"/>
    <w:rsid w:val="005A4921"/>
    <w:rsid w:val="005B47DF"/>
    <w:rsid w:val="005C16C4"/>
    <w:rsid w:val="005D0C88"/>
    <w:rsid w:val="005E3270"/>
    <w:rsid w:val="005F18B5"/>
    <w:rsid w:val="005F3C48"/>
    <w:rsid w:val="00605B26"/>
    <w:rsid w:val="0066228E"/>
    <w:rsid w:val="0067407C"/>
    <w:rsid w:val="0068167D"/>
    <w:rsid w:val="00695658"/>
    <w:rsid w:val="006C0F03"/>
    <w:rsid w:val="006E1399"/>
    <w:rsid w:val="006E15C0"/>
    <w:rsid w:val="006F0E06"/>
    <w:rsid w:val="006F735E"/>
    <w:rsid w:val="0070765C"/>
    <w:rsid w:val="007358F1"/>
    <w:rsid w:val="00745DDF"/>
    <w:rsid w:val="00764CF5"/>
    <w:rsid w:val="00773ECE"/>
    <w:rsid w:val="007A4AE3"/>
    <w:rsid w:val="007A5F76"/>
    <w:rsid w:val="007A61B7"/>
    <w:rsid w:val="007A713A"/>
    <w:rsid w:val="007B06E0"/>
    <w:rsid w:val="007C12E1"/>
    <w:rsid w:val="007E042E"/>
    <w:rsid w:val="007F15A8"/>
    <w:rsid w:val="007F505E"/>
    <w:rsid w:val="008047D9"/>
    <w:rsid w:val="00820454"/>
    <w:rsid w:val="00821127"/>
    <w:rsid w:val="00832042"/>
    <w:rsid w:val="00834252"/>
    <w:rsid w:val="00853A63"/>
    <w:rsid w:val="00860C41"/>
    <w:rsid w:val="0087239D"/>
    <w:rsid w:val="008A04F0"/>
    <w:rsid w:val="008B71EA"/>
    <w:rsid w:val="008C4F9A"/>
    <w:rsid w:val="008E17BD"/>
    <w:rsid w:val="008E3C0F"/>
    <w:rsid w:val="008F6E2B"/>
    <w:rsid w:val="008F7424"/>
    <w:rsid w:val="008F7EEE"/>
    <w:rsid w:val="00906FF2"/>
    <w:rsid w:val="00921985"/>
    <w:rsid w:val="00924332"/>
    <w:rsid w:val="0093566D"/>
    <w:rsid w:val="00942153"/>
    <w:rsid w:val="00957DEA"/>
    <w:rsid w:val="00960B6D"/>
    <w:rsid w:val="0098009A"/>
    <w:rsid w:val="00981A8C"/>
    <w:rsid w:val="009B213B"/>
    <w:rsid w:val="00A04359"/>
    <w:rsid w:val="00A30295"/>
    <w:rsid w:val="00A304D9"/>
    <w:rsid w:val="00A331E0"/>
    <w:rsid w:val="00A55274"/>
    <w:rsid w:val="00A81DF4"/>
    <w:rsid w:val="00A84FA2"/>
    <w:rsid w:val="00AD6064"/>
    <w:rsid w:val="00AF59E1"/>
    <w:rsid w:val="00B00871"/>
    <w:rsid w:val="00B14CA7"/>
    <w:rsid w:val="00B15B13"/>
    <w:rsid w:val="00B173EB"/>
    <w:rsid w:val="00B258AE"/>
    <w:rsid w:val="00B94595"/>
    <w:rsid w:val="00BA34D6"/>
    <w:rsid w:val="00BA3997"/>
    <w:rsid w:val="00BB0DEC"/>
    <w:rsid w:val="00BB1B0F"/>
    <w:rsid w:val="00BC2888"/>
    <w:rsid w:val="00BD4081"/>
    <w:rsid w:val="00BD5EDF"/>
    <w:rsid w:val="00BD6492"/>
    <w:rsid w:val="00BE30CC"/>
    <w:rsid w:val="00BE3990"/>
    <w:rsid w:val="00BF6872"/>
    <w:rsid w:val="00BF7B61"/>
    <w:rsid w:val="00C03678"/>
    <w:rsid w:val="00C23922"/>
    <w:rsid w:val="00C3349D"/>
    <w:rsid w:val="00C4126D"/>
    <w:rsid w:val="00C474EA"/>
    <w:rsid w:val="00C83427"/>
    <w:rsid w:val="00CB3358"/>
    <w:rsid w:val="00CB3659"/>
    <w:rsid w:val="00CD13FB"/>
    <w:rsid w:val="00CE36E7"/>
    <w:rsid w:val="00CE43B8"/>
    <w:rsid w:val="00D00661"/>
    <w:rsid w:val="00D01A66"/>
    <w:rsid w:val="00D12117"/>
    <w:rsid w:val="00D422B5"/>
    <w:rsid w:val="00D77946"/>
    <w:rsid w:val="00D94C30"/>
    <w:rsid w:val="00DA7597"/>
    <w:rsid w:val="00DB1350"/>
    <w:rsid w:val="00DF6536"/>
    <w:rsid w:val="00E0699D"/>
    <w:rsid w:val="00E323CE"/>
    <w:rsid w:val="00E60A76"/>
    <w:rsid w:val="00E618CB"/>
    <w:rsid w:val="00E62ABF"/>
    <w:rsid w:val="00E62CFD"/>
    <w:rsid w:val="00EB2200"/>
    <w:rsid w:val="00EB7DD7"/>
    <w:rsid w:val="00EC63C4"/>
    <w:rsid w:val="00EC7D6A"/>
    <w:rsid w:val="00EE28D5"/>
    <w:rsid w:val="00F0068A"/>
    <w:rsid w:val="00F10BAD"/>
    <w:rsid w:val="00F41082"/>
    <w:rsid w:val="00F5718B"/>
    <w:rsid w:val="00F57D9E"/>
    <w:rsid w:val="00F72489"/>
    <w:rsid w:val="00F97BB7"/>
    <w:rsid w:val="00FB1F85"/>
    <w:rsid w:val="00FD1F8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322F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22F"/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95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03wcoV53_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3DFDD35-647D-4D6B-AC2E-326256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3</cp:revision>
  <dcterms:created xsi:type="dcterms:W3CDTF">2021-05-21T15:04:00Z</dcterms:created>
  <dcterms:modified xsi:type="dcterms:W3CDTF">2021-05-21T15:13:00Z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