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521ECAD1"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DC6710">
        <w:rPr>
          <w:rFonts w:ascii="Arial" w:eastAsiaTheme="minorHAnsi" w:hAnsi="Arial" w:cs="Arial"/>
          <w:b/>
          <w:szCs w:val="36"/>
          <w:lang w:val="en-GB"/>
        </w:rPr>
        <w:t>1</w:t>
      </w:r>
      <w:r w:rsidRPr="001A5AB5">
        <w:rPr>
          <w:rFonts w:ascii="Arial" w:eastAsiaTheme="minorHAnsi" w:hAnsi="Arial" w:cs="Arial"/>
          <w:b/>
          <w:szCs w:val="36"/>
          <w:lang w:val="en-GB"/>
        </w:rPr>
        <w:t>-</w:t>
      </w:r>
      <w:r w:rsidR="00DC6710">
        <w:rPr>
          <w:rFonts w:ascii="Arial" w:eastAsiaTheme="minorHAnsi" w:hAnsi="Arial" w:cs="Arial"/>
          <w:b/>
          <w:szCs w:val="36"/>
          <w:lang w:val="en-GB"/>
        </w:rPr>
        <w:t>1</w:t>
      </w:r>
      <w:r w:rsidR="008561DC" w:rsidRPr="001A5AB5">
        <w:rPr>
          <w:rFonts w:ascii="Arial" w:eastAsiaTheme="minorHAnsi" w:hAnsi="Arial" w:cs="Arial"/>
          <w:b/>
          <w:szCs w:val="36"/>
          <w:lang w:val="en-GB"/>
        </w:rPr>
        <w:t xml:space="preserve">) </w:t>
      </w:r>
    </w:p>
    <w:p w14:paraId="27272E87" w14:textId="349B71B5" w:rsidR="008561DC" w:rsidRPr="001A5AB5" w:rsidRDefault="00DC671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28 January 2021</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C22BCF">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21AAFC2C"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B91C82" w:rsidRPr="00B91C82">
        <w:rPr>
          <w:rFonts w:ascii="Georgia" w:hAnsi="Georgia"/>
          <w:b/>
          <w:sz w:val="20"/>
          <w:szCs w:val="22"/>
          <w:lang w:val="en-GB"/>
        </w:rPr>
        <w:t>5.</w:t>
      </w:r>
      <w:r w:rsidR="00B91C82">
        <w:rPr>
          <w:rFonts w:ascii="Georgia" w:hAnsi="Georgia"/>
          <w:b/>
          <w:sz w:val="20"/>
          <w:szCs w:val="22"/>
          <w:lang w:val="en-GB"/>
        </w:rPr>
        <w:t xml:space="preserve"> </w:t>
      </w:r>
      <w:r w:rsidR="00B91C82" w:rsidRPr="00B91C82">
        <w:rPr>
          <w:rFonts w:ascii="Georgia" w:hAnsi="Georgia"/>
          <w:b/>
          <w:sz w:val="20"/>
          <w:szCs w:val="22"/>
          <w:lang w:val="en-GB"/>
        </w:rPr>
        <w:t>Implementation of the Leeuwarden Declaration</w:t>
      </w:r>
    </w:p>
    <w:p w14:paraId="449CCF2C" w14:textId="139A1D86"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DC6710">
        <w:rPr>
          <w:rFonts w:ascii="Georgia" w:hAnsi="Georgia"/>
          <w:b/>
          <w:sz w:val="20"/>
          <w:szCs w:val="22"/>
          <w:lang w:val="en-GB"/>
        </w:rPr>
        <w:t>TG-M progress report</w:t>
      </w:r>
    </w:p>
    <w:p w14:paraId="4EC4A14D" w14:textId="4CCF112D" w:rsidR="008561DC" w:rsidRPr="008A440F" w:rsidRDefault="008561DC" w:rsidP="008561DC">
      <w:pPr>
        <w:tabs>
          <w:tab w:val="left" w:pos="2160"/>
        </w:tabs>
        <w:spacing w:after="200" w:line="276" w:lineRule="auto"/>
        <w:rPr>
          <w:rFonts w:ascii="Georgia" w:hAnsi="Georgia"/>
          <w:b/>
          <w:sz w:val="20"/>
          <w:szCs w:val="22"/>
          <w:lang w:val="en-GB"/>
        </w:rPr>
      </w:pPr>
      <w:r w:rsidRPr="00B91C82">
        <w:rPr>
          <w:rFonts w:ascii="Georgia" w:hAnsi="Georgia"/>
          <w:b/>
          <w:sz w:val="20"/>
          <w:szCs w:val="22"/>
          <w:lang w:val="en-GB"/>
        </w:rPr>
        <w:t>Document No.:</w:t>
      </w:r>
      <w:r w:rsidRPr="00B91C82">
        <w:rPr>
          <w:rFonts w:ascii="Georgia" w:hAnsi="Georgia"/>
          <w:b/>
          <w:sz w:val="20"/>
          <w:szCs w:val="22"/>
          <w:lang w:val="en-GB"/>
        </w:rPr>
        <w:tab/>
      </w:r>
      <w:bookmarkStart w:id="0" w:name="_Hlk40091895"/>
      <w:r w:rsidR="00F411B2" w:rsidRPr="008A440F">
        <w:rPr>
          <w:rFonts w:ascii="Georgia" w:hAnsi="Georgia"/>
          <w:sz w:val="20"/>
          <w:szCs w:val="22"/>
          <w:lang w:val="en-GB"/>
        </w:rPr>
        <w:t>TG</w:t>
      </w:r>
      <w:r w:rsidR="007861D9" w:rsidRPr="008A440F">
        <w:rPr>
          <w:rFonts w:ascii="Georgia" w:hAnsi="Georgia"/>
          <w:sz w:val="20"/>
          <w:szCs w:val="22"/>
          <w:lang w:val="en-GB"/>
        </w:rPr>
        <w:t>-</w:t>
      </w:r>
      <w:r w:rsidR="00F411B2" w:rsidRPr="008A440F">
        <w:rPr>
          <w:rFonts w:ascii="Georgia" w:hAnsi="Georgia"/>
          <w:sz w:val="20"/>
          <w:szCs w:val="22"/>
          <w:lang w:val="en-GB"/>
        </w:rPr>
        <w:t>M</w:t>
      </w:r>
      <w:r w:rsidR="007861D9" w:rsidRPr="008A440F">
        <w:rPr>
          <w:rFonts w:ascii="Georgia" w:hAnsi="Georgia"/>
          <w:sz w:val="20"/>
          <w:szCs w:val="22"/>
          <w:lang w:val="en-GB"/>
        </w:rPr>
        <w:t xml:space="preserve"> </w:t>
      </w:r>
      <w:r w:rsidR="00F411B2" w:rsidRPr="008A440F">
        <w:rPr>
          <w:rFonts w:ascii="Georgia" w:hAnsi="Georgia"/>
          <w:sz w:val="20"/>
          <w:szCs w:val="22"/>
          <w:lang w:val="en-GB"/>
        </w:rPr>
        <w:t>2</w:t>
      </w:r>
      <w:r w:rsidR="00DC6710">
        <w:rPr>
          <w:rFonts w:ascii="Georgia" w:hAnsi="Georgia"/>
          <w:sz w:val="20"/>
          <w:szCs w:val="22"/>
          <w:lang w:val="en-GB"/>
        </w:rPr>
        <w:t>1</w:t>
      </w:r>
      <w:r w:rsidR="00C71071" w:rsidRPr="008A440F">
        <w:rPr>
          <w:rFonts w:ascii="Georgia" w:hAnsi="Georgia"/>
          <w:sz w:val="20"/>
          <w:szCs w:val="22"/>
          <w:lang w:val="en-GB"/>
        </w:rPr>
        <w:t>-</w:t>
      </w:r>
      <w:r w:rsidR="00DC6710">
        <w:rPr>
          <w:rFonts w:ascii="Georgia" w:hAnsi="Georgia"/>
          <w:sz w:val="20"/>
          <w:szCs w:val="22"/>
          <w:lang w:val="en-GB"/>
        </w:rPr>
        <w:t>1</w:t>
      </w:r>
      <w:r w:rsidRPr="008A440F">
        <w:rPr>
          <w:rFonts w:ascii="Georgia" w:hAnsi="Georgia"/>
          <w:sz w:val="20"/>
          <w:szCs w:val="22"/>
          <w:lang w:val="en-GB"/>
        </w:rPr>
        <w:t>/</w:t>
      </w:r>
      <w:r w:rsidR="00844401" w:rsidRPr="008A440F">
        <w:rPr>
          <w:rFonts w:ascii="Georgia" w:hAnsi="Georgia"/>
          <w:sz w:val="20"/>
          <w:szCs w:val="22"/>
          <w:lang w:val="en-GB"/>
        </w:rPr>
        <w:t>4</w:t>
      </w:r>
      <w:r w:rsidR="00F025DD" w:rsidRPr="008A440F">
        <w:rPr>
          <w:rFonts w:ascii="Georgia" w:hAnsi="Georgia"/>
          <w:sz w:val="20"/>
          <w:szCs w:val="22"/>
          <w:lang w:val="en-GB"/>
        </w:rPr>
        <w:t>.1</w:t>
      </w:r>
      <w:bookmarkEnd w:id="0"/>
    </w:p>
    <w:p w14:paraId="686CEA66" w14:textId="530DC794" w:rsidR="008561DC" w:rsidRPr="001A5AB5" w:rsidRDefault="008561DC" w:rsidP="008561DC">
      <w:pPr>
        <w:tabs>
          <w:tab w:val="left" w:pos="2160"/>
        </w:tabs>
        <w:spacing w:after="200" w:line="276" w:lineRule="auto"/>
        <w:rPr>
          <w:rFonts w:ascii="Georgia" w:hAnsi="Georgia"/>
          <w:b/>
          <w:sz w:val="20"/>
          <w:szCs w:val="22"/>
          <w:lang w:val="en-GB"/>
        </w:rPr>
      </w:pPr>
      <w:r w:rsidRPr="008A440F">
        <w:rPr>
          <w:rFonts w:ascii="Georgia" w:hAnsi="Georgia"/>
          <w:b/>
          <w:sz w:val="20"/>
          <w:szCs w:val="22"/>
          <w:lang w:val="en-GB"/>
        </w:rPr>
        <w:t>Date:</w:t>
      </w:r>
      <w:r w:rsidRPr="008A440F">
        <w:rPr>
          <w:rFonts w:ascii="Georgia" w:hAnsi="Georgia"/>
          <w:b/>
          <w:sz w:val="20"/>
          <w:szCs w:val="22"/>
          <w:lang w:val="en-GB"/>
        </w:rPr>
        <w:tab/>
      </w:r>
      <w:r w:rsidR="003B58E3">
        <w:rPr>
          <w:rFonts w:ascii="Georgia" w:hAnsi="Georgia"/>
          <w:sz w:val="20"/>
          <w:szCs w:val="22"/>
          <w:lang w:val="en-GB"/>
        </w:rPr>
        <w:t>21</w:t>
      </w:r>
      <w:r w:rsidR="00DC6710">
        <w:rPr>
          <w:rFonts w:ascii="Georgia" w:hAnsi="Georgia"/>
          <w:sz w:val="20"/>
          <w:szCs w:val="22"/>
          <w:lang w:val="en-GB"/>
        </w:rPr>
        <w:t xml:space="preserve"> January 2021</w:t>
      </w:r>
    </w:p>
    <w:p w14:paraId="35694CAE" w14:textId="7D4496F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35FFE47C" w14:textId="319F2284" w:rsidR="00A71C33" w:rsidRDefault="00DC630A" w:rsidP="008561DC">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This document contains</w:t>
      </w:r>
      <w:r w:rsidR="007A6FA2" w:rsidRPr="001A5AB5">
        <w:rPr>
          <w:rFonts w:ascii="Georgia" w:hAnsi="Georgia"/>
          <w:sz w:val="20"/>
          <w:szCs w:val="22"/>
          <w:lang w:val="en-GB" w:eastAsia="de-DE"/>
        </w:rPr>
        <w:t xml:space="preserve"> a</w:t>
      </w:r>
      <w:r w:rsidR="00B91C82">
        <w:rPr>
          <w:rFonts w:ascii="Georgia" w:hAnsi="Georgia"/>
          <w:sz w:val="20"/>
          <w:szCs w:val="22"/>
          <w:lang w:val="en-GB" w:eastAsia="de-DE"/>
        </w:rPr>
        <w:t xml:space="preserve">n update on progress on </w:t>
      </w:r>
      <w:r w:rsidR="006E10B1">
        <w:rPr>
          <w:rFonts w:ascii="Georgia" w:hAnsi="Georgia"/>
          <w:sz w:val="20"/>
          <w:szCs w:val="22"/>
          <w:lang w:val="en-GB" w:eastAsia="de-DE"/>
        </w:rPr>
        <w:t xml:space="preserve">paragraphs </w:t>
      </w:r>
      <w:r w:rsidR="00B91C82">
        <w:rPr>
          <w:rFonts w:ascii="Georgia" w:hAnsi="Georgia"/>
          <w:sz w:val="20"/>
          <w:szCs w:val="22"/>
          <w:lang w:val="en-GB" w:eastAsia="de-DE"/>
        </w:rPr>
        <w:t xml:space="preserve">of the </w:t>
      </w:r>
      <w:r w:rsidR="00DC044B" w:rsidRPr="00DC044B">
        <w:rPr>
          <w:rFonts w:ascii="Georgia" w:hAnsi="Georgia"/>
          <w:sz w:val="20"/>
          <w:szCs w:val="22"/>
          <w:lang w:val="en-GB" w:eastAsia="de-DE"/>
        </w:rPr>
        <w:t>Ministerial Council Declaration of the13</w:t>
      </w:r>
      <w:r w:rsidR="00DC044B" w:rsidRPr="00486C04">
        <w:rPr>
          <w:rFonts w:ascii="Georgia" w:hAnsi="Georgia"/>
          <w:sz w:val="20"/>
          <w:szCs w:val="22"/>
          <w:vertAlign w:val="superscript"/>
          <w:lang w:val="en-GB" w:eastAsia="de-DE"/>
        </w:rPr>
        <w:t>th</w:t>
      </w:r>
      <w:r w:rsidR="00486C04">
        <w:rPr>
          <w:rFonts w:ascii="Georgia" w:hAnsi="Georgia"/>
          <w:sz w:val="20"/>
          <w:szCs w:val="22"/>
          <w:lang w:val="en-GB" w:eastAsia="de-DE"/>
        </w:rPr>
        <w:t xml:space="preserve"> </w:t>
      </w:r>
      <w:r w:rsidR="00DC044B" w:rsidRPr="00DC044B">
        <w:rPr>
          <w:rFonts w:ascii="Georgia" w:hAnsi="Georgia"/>
          <w:sz w:val="20"/>
          <w:szCs w:val="22"/>
          <w:lang w:val="en-GB" w:eastAsia="de-DE"/>
        </w:rPr>
        <w:t>Trilateral Governmental Conference</w:t>
      </w:r>
      <w:r w:rsidR="00DC044B">
        <w:rPr>
          <w:rFonts w:ascii="Georgia" w:hAnsi="Georgia"/>
          <w:sz w:val="20"/>
          <w:szCs w:val="22"/>
          <w:lang w:val="en-GB" w:eastAsia="de-DE"/>
        </w:rPr>
        <w:t xml:space="preserve"> </w:t>
      </w:r>
      <w:r w:rsidR="00DC044B" w:rsidRPr="00DC044B">
        <w:rPr>
          <w:rFonts w:ascii="Georgia" w:hAnsi="Georgia"/>
          <w:sz w:val="20"/>
          <w:szCs w:val="22"/>
          <w:lang w:val="en-GB" w:eastAsia="de-DE"/>
        </w:rPr>
        <w:t>on the Protection of the Wadden Sea</w:t>
      </w:r>
      <w:r w:rsidR="00DC044B">
        <w:rPr>
          <w:rFonts w:ascii="Georgia" w:hAnsi="Georgia"/>
          <w:sz w:val="20"/>
          <w:szCs w:val="22"/>
          <w:lang w:val="en-GB" w:eastAsia="de-DE"/>
        </w:rPr>
        <w:t xml:space="preserve"> (</w:t>
      </w:r>
      <w:r w:rsidR="00B91C82">
        <w:rPr>
          <w:rFonts w:ascii="Georgia" w:hAnsi="Georgia"/>
          <w:sz w:val="20"/>
          <w:szCs w:val="22"/>
          <w:lang w:val="en-GB" w:eastAsia="de-DE"/>
        </w:rPr>
        <w:t>Leeuwarden Declaration</w:t>
      </w:r>
      <w:r w:rsidR="00DC044B">
        <w:rPr>
          <w:rFonts w:ascii="Georgia" w:hAnsi="Georgia"/>
          <w:sz w:val="20"/>
          <w:szCs w:val="22"/>
          <w:lang w:val="en-GB" w:eastAsia="de-DE"/>
        </w:rPr>
        <w:t>)</w:t>
      </w:r>
      <w:r w:rsidR="006E10B1">
        <w:rPr>
          <w:rFonts w:ascii="Georgia" w:hAnsi="Georgia"/>
          <w:sz w:val="20"/>
          <w:szCs w:val="22"/>
          <w:lang w:val="en-GB" w:eastAsia="de-DE"/>
        </w:rPr>
        <w:t>, which are relevant for the Task Group Management (TG-M)</w:t>
      </w:r>
      <w:r w:rsidR="00486C04">
        <w:rPr>
          <w:rFonts w:ascii="Georgia" w:hAnsi="Georgia"/>
          <w:sz w:val="20"/>
          <w:szCs w:val="22"/>
          <w:lang w:val="en-GB" w:eastAsia="de-DE"/>
        </w:rPr>
        <w:t>.</w:t>
      </w:r>
    </w:p>
    <w:p w14:paraId="40FBE431" w14:textId="65237F61" w:rsidR="00A71C33" w:rsidRDefault="00A71C33"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The document contains information since the last Wadden Sea Board meeting (WSB 31) in a form, that allows a straightforward submission of the TG-M progress report for the WSB 32 meeting on 4 March 2021.</w:t>
      </w:r>
      <w:r w:rsidR="000013D8">
        <w:rPr>
          <w:rFonts w:ascii="Georgia" w:hAnsi="Georgia"/>
          <w:sz w:val="20"/>
          <w:szCs w:val="22"/>
          <w:lang w:val="en-GB" w:eastAsia="de-DE"/>
        </w:rPr>
        <w:t xml:space="preserve"> Deadline for WSB documents is 11 February 2021.</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4756BC22" w:rsidR="008561DC"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 to</w:t>
      </w:r>
      <w:r w:rsidR="007A6FA2" w:rsidRPr="00B91C82">
        <w:rPr>
          <w:rFonts w:ascii="Georgia" w:hAnsi="Georgia"/>
          <w:sz w:val="22"/>
          <w:szCs w:val="22"/>
          <w:lang w:val="en-GB"/>
        </w:rPr>
        <w:t xml:space="preserve"> </w:t>
      </w:r>
      <w:r w:rsidR="00B91C82" w:rsidRPr="00B91C82">
        <w:rPr>
          <w:rFonts w:ascii="Georgia" w:hAnsi="Georgia"/>
          <w:sz w:val="22"/>
          <w:szCs w:val="22"/>
          <w:lang w:val="en-GB"/>
        </w:rPr>
        <w:t>note</w:t>
      </w:r>
      <w:r w:rsidR="00B91C82">
        <w:rPr>
          <w:rFonts w:ascii="Georgia" w:hAnsi="Georgia"/>
          <w:sz w:val="22"/>
          <w:szCs w:val="22"/>
          <w:lang w:val="en-GB"/>
        </w:rPr>
        <w:t xml:space="preserve"> the information</w:t>
      </w:r>
      <w:r w:rsidR="00202C41">
        <w:rPr>
          <w:rFonts w:ascii="Georgia" w:hAnsi="Georgia"/>
          <w:sz w:val="22"/>
          <w:szCs w:val="22"/>
          <w:lang w:val="en-GB"/>
        </w:rPr>
        <w:t xml:space="preserve"> and </w:t>
      </w:r>
      <w:r w:rsidR="00A71C33">
        <w:rPr>
          <w:rFonts w:ascii="Georgia" w:hAnsi="Georgia"/>
          <w:sz w:val="22"/>
          <w:szCs w:val="22"/>
          <w:lang w:val="en-GB"/>
        </w:rPr>
        <w:t>comment as appropriate</w:t>
      </w:r>
      <w:r w:rsidR="00B91C82">
        <w:rPr>
          <w:rFonts w:ascii="Georgia" w:hAnsi="Georgia"/>
          <w:sz w:val="22"/>
          <w:szCs w:val="22"/>
          <w:lang w:val="en-GB"/>
        </w:rPr>
        <w:t>.</w:t>
      </w:r>
      <w:r w:rsidR="007A6FA2" w:rsidRPr="001A5AB5">
        <w:rPr>
          <w:rFonts w:ascii="Georgia" w:hAnsi="Georgia"/>
          <w:sz w:val="22"/>
          <w:szCs w:val="22"/>
          <w:lang w:val="en-GB"/>
        </w:rPr>
        <w:t xml:space="preserve"> </w:t>
      </w:r>
    </w:p>
    <w:p w14:paraId="06F98CCB" w14:textId="0E0A0644" w:rsidR="00A71C33" w:rsidRPr="001A5AB5" w:rsidRDefault="00A71C33" w:rsidP="008561DC">
      <w:pPr>
        <w:spacing w:after="120" w:line="276" w:lineRule="auto"/>
        <w:rPr>
          <w:rFonts w:ascii="Georgia" w:hAnsi="Georgia"/>
          <w:sz w:val="22"/>
          <w:szCs w:val="22"/>
          <w:lang w:val="en-GB"/>
        </w:rPr>
      </w:pPr>
      <w:r>
        <w:rPr>
          <w:rFonts w:ascii="Georgia" w:hAnsi="Georgia"/>
          <w:sz w:val="22"/>
          <w:szCs w:val="22"/>
          <w:lang w:val="en-GB"/>
        </w:rPr>
        <w:tab/>
      </w:r>
      <w:r>
        <w:rPr>
          <w:rFonts w:ascii="Georgia" w:hAnsi="Georgia"/>
          <w:sz w:val="22"/>
          <w:szCs w:val="22"/>
          <w:lang w:val="en-GB"/>
        </w:rPr>
        <w:tab/>
        <w:t xml:space="preserve"> </w:t>
      </w:r>
    </w:p>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61BC2E08" w14:textId="1BA5655D" w:rsidR="00DC6710" w:rsidRDefault="00DC6710" w:rsidP="00DC6710">
      <w:pPr>
        <w:spacing w:after="120" w:line="276" w:lineRule="auto"/>
        <w:rPr>
          <w:rFonts w:ascii="Arial" w:hAnsi="Arial" w:cs="Arial"/>
          <w:sz w:val="28"/>
          <w:szCs w:val="28"/>
          <w:lang w:val="en-GB"/>
        </w:rPr>
      </w:pPr>
      <w:r>
        <w:rPr>
          <w:rFonts w:ascii="Arial" w:hAnsi="Arial" w:cs="Arial"/>
          <w:sz w:val="28"/>
          <w:szCs w:val="28"/>
          <w:lang w:val="en-GB"/>
        </w:rPr>
        <w:lastRenderedPageBreak/>
        <w:t>Task Group Management (TG-M) progress report to WSB 32</w:t>
      </w:r>
    </w:p>
    <w:p w14:paraId="0B3EC226" w14:textId="23AEF8EE" w:rsidR="00DC6710" w:rsidRDefault="00DC6710" w:rsidP="00DC6710">
      <w:pPr>
        <w:spacing w:after="200" w:line="276" w:lineRule="auto"/>
      </w:pPr>
      <w:r>
        <w:rPr>
          <w:rFonts w:ascii="Georgia" w:hAnsi="Georgia"/>
          <w:sz w:val="20"/>
          <w:szCs w:val="22"/>
          <w:lang w:val="en-GB"/>
        </w:rPr>
        <w:t>Since WSB-31 the TG-M has progressed on the following specific items:</w:t>
      </w:r>
      <w:bookmarkStart w:id="1" w:name="_Hlk40777526"/>
    </w:p>
    <w:p w14:paraId="01AAEC19" w14:textId="77777777" w:rsidR="00DC6710" w:rsidRPr="00EF45F9" w:rsidRDefault="00DC6710" w:rsidP="00DC6710">
      <w:pPr>
        <w:pStyle w:val="Heading2"/>
      </w:pPr>
      <w:r w:rsidRPr="00EF45F9">
        <w:t>Flyway &amp; Breeding Birds</w:t>
      </w:r>
    </w:p>
    <w:p w14:paraId="190AFFA7" w14:textId="52C28723" w:rsidR="00EF45F9" w:rsidRDefault="00DC6710" w:rsidP="00EF45F9">
      <w:pPr>
        <w:spacing w:after="200" w:line="276" w:lineRule="auto"/>
        <w:rPr>
          <w:rFonts w:ascii="Georgia" w:hAnsi="Georgia"/>
          <w:i/>
          <w:iCs/>
          <w:sz w:val="20"/>
          <w:szCs w:val="22"/>
          <w:lang w:val="en-GB"/>
        </w:rPr>
      </w:pPr>
      <w:r w:rsidRPr="00EF45F9">
        <w:rPr>
          <w:rFonts w:ascii="Georgia" w:hAnsi="Georgia"/>
          <w:i/>
          <w:iCs/>
          <w:sz w:val="20"/>
          <w:szCs w:val="22"/>
          <w:lang w:val="en-GB"/>
        </w:rPr>
        <w:t xml:space="preserve">§5 </w:t>
      </w:r>
      <w:r w:rsidR="00EF45F9" w:rsidRPr="00EF45F9">
        <w:rPr>
          <w:rFonts w:ascii="Georgia" w:hAnsi="Georgia"/>
          <w:i/>
          <w:iCs/>
          <w:sz w:val="20"/>
          <w:szCs w:val="22"/>
          <w:lang w:val="en-GB"/>
        </w:rPr>
        <w:t>Agree to continue and further consolidate the work on the Flyway Vision in the framework of the Wadden Sea Flyway Initiative with the relevant governmental and nongovernmental organisations and aim to extend the cooperation in the context of the Wadden Sea Flyway Initiative, especially with regard to the Arctic, to continue monitoring along the entire flyway, to continue specific capacity building and to increase the activation of partners;</w:t>
      </w:r>
    </w:p>
    <w:p w14:paraId="153028B7" w14:textId="60DA28D9" w:rsidR="00DC6710" w:rsidRDefault="00B64F10" w:rsidP="00EF45F9">
      <w:pPr>
        <w:spacing w:after="200" w:line="276" w:lineRule="auto"/>
        <w:rPr>
          <w:rFonts w:ascii="Georgia" w:hAnsi="Georgia"/>
          <w:sz w:val="20"/>
          <w:szCs w:val="22"/>
          <w:lang w:val="en-GB"/>
        </w:rPr>
      </w:pPr>
      <w:r w:rsidRPr="00B64F10">
        <w:rPr>
          <w:rFonts w:ascii="Georgia" w:hAnsi="Georgia"/>
          <w:sz w:val="20"/>
          <w:szCs w:val="22"/>
          <w:lang w:val="en-GB"/>
        </w:rPr>
        <w:t xml:space="preserve">The </w:t>
      </w:r>
      <w:r w:rsidR="00DC6710" w:rsidRPr="00B64F10">
        <w:rPr>
          <w:rFonts w:ascii="Georgia" w:hAnsi="Georgia"/>
          <w:sz w:val="20"/>
          <w:szCs w:val="22"/>
          <w:lang w:val="en-GB"/>
        </w:rPr>
        <w:t>1</w:t>
      </w:r>
      <w:r w:rsidR="00DC6710" w:rsidRPr="00B64F10">
        <w:rPr>
          <w:rFonts w:ascii="Georgia" w:hAnsi="Georgia"/>
          <w:sz w:val="20"/>
          <w:szCs w:val="22"/>
          <w:vertAlign w:val="superscript"/>
          <w:lang w:val="en-GB"/>
        </w:rPr>
        <w:t>st</w:t>
      </w:r>
      <w:r w:rsidR="00DC6710" w:rsidRPr="00B64F10">
        <w:rPr>
          <w:rFonts w:ascii="Georgia" w:hAnsi="Georgia"/>
          <w:sz w:val="20"/>
          <w:szCs w:val="22"/>
          <w:lang w:val="en-GB"/>
        </w:rPr>
        <w:t xml:space="preserve"> stage project application of the Wadden Sea Flyway Initiative </w:t>
      </w:r>
      <w:r w:rsidR="003505C1">
        <w:rPr>
          <w:rFonts w:ascii="Georgia" w:hAnsi="Georgia"/>
          <w:sz w:val="20"/>
          <w:szCs w:val="22"/>
          <w:lang w:val="en-GB"/>
        </w:rPr>
        <w:t>(WSFI)</w:t>
      </w:r>
      <w:r>
        <w:rPr>
          <w:rFonts w:ascii="Georgia" w:hAnsi="Georgia"/>
          <w:sz w:val="20"/>
          <w:szCs w:val="22"/>
          <w:lang w:val="en-GB"/>
        </w:rPr>
        <w:t xml:space="preserve">‘Climate Resilience for Critical Sites for Migratory Birds and People along the East Atlantic Flyway’ (Short Title: Climate Resilient East Atlantic Flyway) </w:t>
      </w:r>
      <w:r w:rsidRPr="00B64F10">
        <w:rPr>
          <w:rFonts w:ascii="Georgia" w:hAnsi="Georgia"/>
          <w:sz w:val="20"/>
          <w:szCs w:val="22"/>
          <w:lang w:val="en-GB"/>
        </w:rPr>
        <w:t>has been submitted</w:t>
      </w:r>
      <w:r w:rsidR="00DC6710" w:rsidRPr="00B64F10">
        <w:rPr>
          <w:rFonts w:ascii="Georgia" w:hAnsi="Georgia"/>
          <w:sz w:val="20"/>
          <w:szCs w:val="22"/>
          <w:lang w:val="en-GB"/>
        </w:rPr>
        <w:t xml:space="preserve"> under a call within the International Climate Initiative (IKI) funding instrument of the German Ministry for the Environment, Nature Conservation and Nuclear Safety has been submitted end of March 2020 (see </w:t>
      </w:r>
      <w:hyperlink r:id="rId9" w:history="1">
        <w:r w:rsidR="00DC6710" w:rsidRPr="008A0742">
          <w:rPr>
            <w:rStyle w:val="Hyperlink"/>
            <w:rFonts w:ascii="Georgia" w:hAnsi="Georgia"/>
            <w:sz w:val="20"/>
            <w:szCs w:val="22"/>
            <w:lang w:val="en-GB"/>
          </w:rPr>
          <w:t>WSB31/5.2/2</w:t>
        </w:r>
      </w:hyperlink>
      <w:r w:rsidR="00DC6710" w:rsidRPr="00B64F10">
        <w:rPr>
          <w:rFonts w:ascii="Georgia" w:hAnsi="Georgia"/>
          <w:sz w:val="20"/>
          <w:szCs w:val="22"/>
          <w:lang w:val="en-GB"/>
        </w:rPr>
        <w:t>).</w:t>
      </w:r>
      <w:r>
        <w:rPr>
          <w:rFonts w:ascii="Georgia" w:hAnsi="Georgia"/>
          <w:sz w:val="20"/>
          <w:szCs w:val="22"/>
          <w:lang w:val="en-GB"/>
        </w:rPr>
        <w:t xml:space="preserve"> This proposal has been selected in the first stage of the thematic-oriented IKI-selection procedure. This does not constitute a commitment for future funding by BMU since further assessment procedures are necessary, but the preparatory next phase can be entered. </w:t>
      </w:r>
    </w:p>
    <w:p w14:paraId="31455D1F" w14:textId="31DA9FBE" w:rsidR="00B64F10" w:rsidRPr="00B64F10" w:rsidRDefault="00B64F10" w:rsidP="00EF45F9">
      <w:pPr>
        <w:spacing w:after="200" w:line="276" w:lineRule="auto"/>
        <w:rPr>
          <w:rFonts w:ascii="Georgia" w:hAnsi="Georgia"/>
          <w:sz w:val="20"/>
          <w:szCs w:val="22"/>
          <w:lang w:val="en-GB"/>
        </w:rPr>
      </w:pPr>
      <w:r w:rsidRPr="00B64F10">
        <w:rPr>
          <w:rFonts w:ascii="Georgia" w:hAnsi="Georgia"/>
          <w:sz w:val="20"/>
          <w:szCs w:val="22"/>
          <w:lang w:val="en-GB"/>
        </w:rPr>
        <w:t xml:space="preserve">In January 2020 the third </w:t>
      </w:r>
      <w:r>
        <w:rPr>
          <w:rFonts w:ascii="Georgia" w:hAnsi="Georgia"/>
          <w:sz w:val="20"/>
          <w:szCs w:val="22"/>
          <w:lang w:val="en-GB"/>
        </w:rPr>
        <w:t>t</w:t>
      </w:r>
      <w:r w:rsidRPr="00B64F10">
        <w:rPr>
          <w:rFonts w:ascii="Georgia" w:hAnsi="Georgia"/>
          <w:sz w:val="20"/>
          <w:szCs w:val="22"/>
          <w:lang w:val="en-GB"/>
        </w:rPr>
        <w:t xml:space="preserve">otal </w:t>
      </w:r>
      <w:r>
        <w:rPr>
          <w:rFonts w:ascii="Georgia" w:hAnsi="Georgia"/>
          <w:sz w:val="20"/>
          <w:szCs w:val="22"/>
          <w:lang w:val="en-GB"/>
        </w:rPr>
        <w:t>c</w:t>
      </w:r>
      <w:r w:rsidRPr="00B64F10">
        <w:rPr>
          <w:rFonts w:ascii="Georgia" w:hAnsi="Georgia"/>
          <w:sz w:val="20"/>
          <w:szCs w:val="22"/>
          <w:lang w:val="en-GB"/>
        </w:rPr>
        <w:t>ount of the East Atlantic Flyway was organized</w:t>
      </w:r>
      <w:r>
        <w:rPr>
          <w:rFonts w:ascii="Georgia" w:hAnsi="Georgia"/>
          <w:sz w:val="20"/>
          <w:szCs w:val="22"/>
          <w:lang w:val="en-GB"/>
        </w:rPr>
        <w:t xml:space="preserve"> along 32 countries, from Norway to South Africa. A compilation of national reports contains first results of the s</w:t>
      </w:r>
      <w:r w:rsidRPr="00B64F10">
        <w:rPr>
          <w:rFonts w:ascii="Georgia" w:hAnsi="Georgia"/>
          <w:sz w:val="20"/>
          <w:szCs w:val="22"/>
          <w:lang w:val="en-GB"/>
        </w:rPr>
        <w:t>imultaneous January 2020 waterbird and wetland census along the East Atlantic Flyway</w:t>
      </w:r>
      <w:r>
        <w:rPr>
          <w:rFonts w:ascii="Georgia" w:hAnsi="Georgia"/>
          <w:sz w:val="20"/>
          <w:szCs w:val="22"/>
          <w:lang w:val="en-GB"/>
        </w:rPr>
        <w:t xml:space="preserve">: </w:t>
      </w:r>
      <w:hyperlink r:id="rId10" w:history="1">
        <w:r w:rsidRPr="00B64F10">
          <w:rPr>
            <w:rStyle w:val="Hyperlink"/>
            <w:rFonts w:ascii="Georgia" w:hAnsi="Georgia"/>
            <w:sz w:val="20"/>
            <w:szCs w:val="22"/>
            <w:lang w:val="en-GB"/>
          </w:rPr>
          <w:t>Van Roomen et al., (2020) Simultaneous January 2020 waterbird census along the East Atlantic Flyway: National Reports.</w:t>
        </w:r>
        <w:r w:rsidRPr="00B64F10">
          <w:rPr>
            <w:rStyle w:val="Hyperlink"/>
          </w:rPr>
          <w:t xml:space="preserve"> </w:t>
        </w:r>
        <w:r w:rsidRPr="00B64F10">
          <w:rPr>
            <w:rStyle w:val="Hyperlink"/>
            <w:rFonts w:ascii="Georgia" w:hAnsi="Georgia"/>
            <w:sz w:val="20"/>
            <w:szCs w:val="22"/>
            <w:lang w:val="en-GB"/>
          </w:rPr>
          <w:t>Wadden Sea Flyway Initiative p/a Common Wadden Sea Secretariat, Wilhelmshaven, Germany, Wetlands International, Wageningen, The Netherlands, BirdLife International, Cambridge, United Kingdom.</w:t>
        </w:r>
      </w:hyperlink>
    </w:p>
    <w:p w14:paraId="2D6B8436" w14:textId="77777777" w:rsidR="00B64F10" w:rsidRPr="00EF45F9" w:rsidRDefault="00B64F10" w:rsidP="00B64F10">
      <w:pPr>
        <w:spacing w:after="200" w:line="276" w:lineRule="auto"/>
        <w:rPr>
          <w:rFonts w:ascii="Georgia" w:hAnsi="Georgia"/>
          <w:i/>
          <w:iCs/>
          <w:sz w:val="20"/>
          <w:szCs w:val="22"/>
          <w:lang w:val="en-GB"/>
        </w:rPr>
      </w:pPr>
      <w:r w:rsidRPr="00EF45F9">
        <w:rPr>
          <w:rFonts w:ascii="Georgia" w:hAnsi="Georgia"/>
          <w:i/>
          <w:iCs/>
          <w:sz w:val="20"/>
          <w:szCs w:val="22"/>
          <w:lang w:val="en-GB"/>
        </w:rPr>
        <w:t>§</w:t>
      </w:r>
      <w:r>
        <w:rPr>
          <w:rFonts w:ascii="Georgia" w:hAnsi="Georgia"/>
          <w:i/>
          <w:iCs/>
          <w:sz w:val="20"/>
          <w:szCs w:val="22"/>
          <w:lang w:val="en-GB"/>
        </w:rPr>
        <w:t>12 I</w:t>
      </w:r>
      <w:r w:rsidRPr="00B64F10">
        <w:rPr>
          <w:rFonts w:ascii="Georgia" w:hAnsi="Georgia"/>
          <w:i/>
          <w:iCs/>
          <w:sz w:val="20"/>
          <w:szCs w:val="22"/>
          <w:lang w:val="en-GB"/>
        </w:rPr>
        <w:t>nstruct the Wadden Sea Board to oversee the further implementation of the Action</w:t>
      </w:r>
      <w:r>
        <w:rPr>
          <w:rFonts w:ascii="Georgia" w:hAnsi="Georgia"/>
          <w:i/>
          <w:iCs/>
          <w:sz w:val="20"/>
          <w:szCs w:val="22"/>
          <w:lang w:val="en-GB"/>
        </w:rPr>
        <w:t xml:space="preserve"> </w:t>
      </w:r>
      <w:r w:rsidRPr="00B64F10">
        <w:rPr>
          <w:rFonts w:ascii="Georgia" w:hAnsi="Georgia"/>
          <w:i/>
          <w:iCs/>
          <w:sz w:val="20"/>
          <w:szCs w:val="22"/>
          <w:lang w:val="en-GB"/>
        </w:rPr>
        <w:t>Plan for Breeding Birds and support an exchange of experiences of national and regional</w:t>
      </w:r>
      <w:r>
        <w:rPr>
          <w:rFonts w:ascii="Georgia" w:hAnsi="Georgia"/>
          <w:i/>
          <w:iCs/>
          <w:sz w:val="20"/>
          <w:szCs w:val="22"/>
          <w:lang w:val="en-GB"/>
        </w:rPr>
        <w:t xml:space="preserve"> </w:t>
      </w:r>
      <w:r w:rsidRPr="00B64F10">
        <w:rPr>
          <w:rFonts w:ascii="Georgia" w:hAnsi="Georgia"/>
          <w:i/>
          <w:iCs/>
          <w:sz w:val="20"/>
          <w:szCs w:val="22"/>
          <w:lang w:val="en-GB"/>
        </w:rPr>
        <w:t>activities, including a potential further development, and to undertake an evaluation in time</w:t>
      </w:r>
      <w:r>
        <w:rPr>
          <w:rFonts w:ascii="Georgia" w:hAnsi="Georgia"/>
          <w:i/>
          <w:iCs/>
          <w:sz w:val="20"/>
          <w:szCs w:val="22"/>
          <w:lang w:val="en-GB"/>
        </w:rPr>
        <w:t xml:space="preserve"> </w:t>
      </w:r>
      <w:r w:rsidRPr="00B64F10">
        <w:rPr>
          <w:rFonts w:ascii="Georgia" w:hAnsi="Georgia"/>
          <w:i/>
          <w:iCs/>
          <w:sz w:val="20"/>
          <w:szCs w:val="22"/>
          <w:lang w:val="en-GB"/>
        </w:rPr>
        <w:t>for the next Trilateral Governmental Conference;</w:t>
      </w:r>
    </w:p>
    <w:p w14:paraId="65CE28D6" w14:textId="410C70D5" w:rsidR="003505C1" w:rsidRDefault="003505C1" w:rsidP="00DC6710">
      <w:pPr>
        <w:spacing w:after="200" w:line="276" w:lineRule="auto"/>
        <w:rPr>
          <w:rFonts w:ascii="Georgia" w:hAnsi="Georgia"/>
          <w:sz w:val="20"/>
          <w:szCs w:val="22"/>
          <w:lang w:val="en-GB"/>
        </w:rPr>
      </w:pPr>
      <w:r w:rsidRPr="003505C1">
        <w:rPr>
          <w:rFonts w:ascii="Georgia" w:hAnsi="Georgia"/>
          <w:sz w:val="20"/>
          <w:szCs w:val="22"/>
          <w:lang w:val="en-GB"/>
        </w:rPr>
        <w:t xml:space="preserve">The progress report ‘Breeding Birds in the Wadden Sea - Trends 1991-2017 and results of total counts in 2006 and 2012’ </w:t>
      </w:r>
      <w:r>
        <w:rPr>
          <w:rFonts w:ascii="Georgia" w:hAnsi="Georgia"/>
          <w:sz w:val="20"/>
          <w:szCs w:val="22"/>
          <w:lang w:val="en-GB"/>
        </w:rPr>
        <w:t xml:space="preserve">has been published. The report </w:t>
      </w:r>
      <w:r w:rsidRPr="003505C1">
        <w:rPr>
          <w:rFonts w:ascii="Georgia" w:hAnsi="Georgia"/>
          <w:sz w:val="20"/>
          <w:szCs w:val="22"/>
          <w:lang w:val="en-GB"/>
        </w:rPr>
        <w:t>provides baseline information on trends in breeding numbers in the period 1991-2017 and an account on total counts in 2006 and 2012, all carried out in the framework of the TMAP program</w:t>
      </w:r>
      <w:r>
        <w:rPr>
          <w:rFonts w:ascii="Georgia" w:hAnsi="Georgia"/>
          <w:sz w:val="20"/>
          <w:szCs w:val="22"/>
          <w:lang w:val="en-GB"/>
        </w:rPr>
        <w:t xml:space="preserve">: </w:t>
      </w:r>
      <w:hyperlink r:id="rId11" w:history="1">
        <w:r w:rsidRPr="003505C1">
          <w:rPr>
            <w:rStyle w:val="Hyperlink"/>
            <w:rFonts w:ascii="Georgia" w:hAnsi="Georgia"/>
            <w:sz w:val="20"/>
            <w:szCs w:val="22"/>
            <w:lang w:val="en-GB"/>
          </w:rPr>
          <w:t>Koffijberg</w:t>
        </w:r>
        <w:r>
          <w:rPr>
            <w:rStyle w:val="Hyperlink"/>
            <w:rFonts w:ascii="Georgia" w:hAnsi="Georgia"/>
            <w:sz w:val="20"/>
            <w:szCs w:val="22"/>
            <w:lang w:val="en-GB"/>
          </w:rPr>
          <w:t xml:space="preserve"> </w:t>
        </w:r>
        <w:r w:rsidRPr="003505C1">
          <w:rPr>
            <w:rStyle w:val="Hyperlink"/>
            <w:rFonts w:ascii="Georgia" w:hAnsi="Georgia"/>
            <w:sz w:val="20"/>
            <w:szCs w:val="22"/>
            <w:lang w:val="en-GB"/>
          </w:rPr>
          <w:t>et al., (2020) Breeding Birds in the Wadden Sea: Trends 1991- 2017 and results of total counts in 2006 and 2012. Wadden Sea Ecosystem No. 40. Common Wadden Sea Secretariat, Joint Monitoring Group of Breeding Birds in the Wadden Sea, Wilhelmshaven, Germany.</w:t>
        </w:r>
      </w:hyperlink>
      <w:r w:rsidRPr="003505C1">
        <w:rPr>
          <w:rFonts w:ascii="Georgia" w:hAnsi="Georgia"/>
          <w:sz w:val="20"/>
          <w:szCs w:val="22"/>
          <w:lang w:val="en-GB"/>
        </w:rPr>
        <w:t xml:space="preserve"> </w:t>
      </w:r>
    </w:p>
    <w:p w14:paraId="705E56F2" w14:textId="2D7ED4DC" w:rsidR="00A57240" w:rsidRDefault="00A71C33" w:rsidP="00A57240">
      <w:pPr>
        <w:spacing w:line="276" w:lineRule="auto"/>
        <w:rPr>
          <w:rFonts w:ascii="Georgia" w:hAnsi="Georgia"/>
          <w:sz w:val="20"/>
          <w:szCs w:val="22"/>
          <w:lang w:val="en-GB"/>
        </w:rPr>
      </w:pPr>
      <w:r>
        <w:rPr>
          <w:rFonts w:ascii="Georgia" w:hAnsi="Georgia"/>
          <w:sz w:val="20"/>
          <w:szCs w:val="22"/>
          <w:lang w:val="en-GB"/>
        </w:rPr>
        <w:t>A</w:t>
      </w:r>
      <w:r w:rsidR="003505C1" w:rsidRPr="006205E1">
        <w:rPr>
          <w:rFonts w:ascii="Georgia" w:hAnsi="Georgia"/>
          <w:sz w:val="20"/>
          <w:szCs w:val="22"/>
          <w:lang w:val="en-GB"/>
        </w:rPr>
        <w:t xml:space="preserve"> </w:t>
      </w:r>
      <w:r w:rsidR="00A57240" w:rsidRPr="006205E1">
        <w:rPr>
          <w:rFonts w:ascii="Georgia" w:hAnsi="Georgia"/>
          <w:sz w:val="20"/>
          <w:szCs w:val="22"/>
          <w:lang w:val="en-GB"/>
        </w:rPr>
        <w:t xml:space="preserve">WSFI microsite is being implemented with </w:t>
      </w:r>
      <w:r w:rsidR="006205E1" w:rsidRPr="006205E1">
        <w:rPr>
          <w:rFonts w:ascii="Georgia" w:hAnsi="Georgia"/>
          <w:sz w:val="20"/>
          <w:szCs w:val="22"/>
          <w:lang w:val="en-GB"/>
        </w:rPr>
        <w:t xml:space="preserve">the company </w:t>
      </w:r>
      <w:r w:rsidR="00A57240" w:rsidRPr="006205E1">
        <w:rPr>
          <w:rFonts w:ascii="Georgia" w:hAnsi="Georgia"/>
          <w:sz w:val="20"/>
          <w:szCs w:val="22"/>
          <w:lang w:val="en-GB"/>
        </w:rPr>
        <w:t xml:space="preserve">Creative Concern. This microsite </w:t>
      </w:r>
      <w:r w:rsidR="006205E1" w:rsidRPr="006205E1">
        <w:rPr>
          <w:rFonts w:ascii="Georgia" w:hAnsi="Georgia"/>
          <w:sz w:val="20"/>
          <w:szCs w:val="22"/>
          <w:lang w:val="en-GB"/>
        </w:rPr>
        <w:t>serves</w:t>
      </w:r>
      <w:r w:rsidR="00A57240" w:rsidRPr="006205E1">
        <w:rPr>
          <w:rFonts w:ascii="Georgia" w:hAnsi="Georgia"/>
          <w:sz w:val="20"/>
          <w:szCs w:val="22"/>
          <w:lang w:val="en-GB"/>
        </w:rPr>
        <w:t xml:space="preserve"> as template for subsequent sites, e.g., for Swimway and Alien Specie</w:t>
      </w:r>
      <w:r w:rsidR="006205E1" w:rsidRPr="006205E1">
        <w:rPr>
          <w:rFonts w:ascii="Georgia" w:hAnsi="Georgia"/>
          <w:sz w:val="20"/>
          <w:szCs w:val="22"/>
          <w:lang w:val="en-GB"/>
        </w:rPr>
        <w:t>s.</w:t>
      </w:r>
    </w:p>
    <w:p w14:paraId="060CF487" w14:textId="77777777" w:rsidR="00A57240" w:rsidRDefault="00A57240" w:rsidP="00A57240">
      <w:pPr>
        <w:spacing w:line="276" w:lineRule="auto"/>
        <w:rPr>
          <w:rFonts w:ascii="Georgia" w:hAnsi="Georgia"/>
          <w:sz w:val="20"/>
          <w:szCs w:val="22"/>
          <w:lang w:val="en-GB"/>
        </w:rPr>
      </w:pPr>
    </w:p>
    <w:p w14:paraId="5289F1D0" w14:textId="10697973" w:rsidR="00A57240" w:rsidRDefault="00A57240" w:rsidP="00A57240">
      <w:pPr>
        <w:spacing w:line="276" w:lineRule="auto"/>
        <w:rPr>
          <w:rFonts w:ascii="Georgia" w:hAnsi="Georgia"/>
          <w:sz w:val="20"/>
          <w:szCs w:val="22"/>
          <w:lang w:val="en-GB"/>
        </w:rPr>
      </w:pPr>
      <w:r>
        <w:rPr>
          <w:rFonts w:ascii="Georgia" w:hAnsi="Georgia"/>
          <w:sz w:val="20"/>
          <w:szCs w:val="22"/>
          <w:lang w:val="en-GB"/>
        </w:rPr>
        <w:t xml:space="preserve">In the Wadden Sea, outbreaks of type H5N8 bird flu </w:t>
      </w:r>
      <w:r w:rsidR="00FC016B">
        <w:rPr>
          <w:rFonts w:ascii="Georgia" w:hAnsi="Georgia"/>
          <w:sz w:val="20"/>
          <w:szCs w:val="22"/>
          <w:lang w:val="en-GB"/>
        </w:rPr>
        <w:t>was</w:t>
      </w:r>
      <w:r>
        <w:rPr>
          <w:rFonts w:ascii="Georgia" w:hAnsi="Georgia"/>
          <w:sz w:val="20"/>
          <w:szCs w:val="22"/>
          <w:lang w:val="en-GB"/>
        </w:rPr>
        <w:t xml:space="preserve"> reported for wild bird cases and farm poultry. </w:t>
      </w:r>
      <w:r w:rsidR="003505C1">
        <w:rPr>
          <w:rFonts w:ascii="Georgia" w:hAnsi="Georgia"/>
          <w:sz w:val="20"/>
          <w:szCs w:val="22"/>
          <w:lang w:val="en-GB"/>
        </w:rPr>
        <w:t>Upon</w:t>
      </w:r>
      <w:r w:rsidR="00A71C33">
        <w:rPr>
          <w:rFonts w:ascii="Georgia" w:hAnsi="Georgia"/>
          <w:sz w:val="20"/>
          <w:szCs w:val="22"/>
          <w:lang w:val="en-GB"/>
        </w:rPr>
        <w:t xml:space="preserve"> the </w:t>
      </w:r>
      <w:r w:rsidR="00A71C33" w:rsidRPr="00A71C33">
        <w:rPr>
          <w:rFonts w:ascii="Georgia" w:hAnsi="Georgia"/>
          <w:sz w:val="20"/>
          <w:szCs w:val="22"/>
          <w:lang w:val="en-GB"/>
        </w:rPr>
        <w:t>proposal for CWSS to take on some coordination which arose during the online exchange session / webinar for the</w:t>
      </w:r>
      <w:r w:rsidR="003505C1" w:rsidRPr="00A71C33">
        <w:rPr>
          <w:rFonts w:ascii="Georgia" w:hAnsi="Georgia"/>
          <w:sz w:val="20"/>
          <w:szCs w:val="22"/>
          <w:lang w:val="en-GB"/>
        </w:rPr>
        <w:t xml:space="preserve"> Wadden Sea Board</w:t>
      </w:r>
      <w:r w:rsidR="006205E1" w:rsidRPr="00A71C33">
        <w:rPr>
          <w:rFonts w:ascii="Georgia" w:hAnsi="Georgia"/>
          <w:sz w:val="20"/>
          <w:szCs w:val="22"/>
          <w:lang w:val="en-GB"/>
        </w:rPr>
        <w:t xml:space="preserve"> </w:t>
      </w:r>
      <w:r w:rsidR="00A71C33" w:rsidRPr="00A71C33">
        <w:rPr>
          <w:rFonts w:ascii="Georgia" w:hAnsi="Georgia"/>
          <w:sz w:val="20"/>
          <w:szCs w:val="22"/>
          <w:lang w:val="en-GB"/>
        </w:rPr>
        <w:t>on 19 November 2020</w:t>
      </w:r>
      <w:r w:rsidR="003505C1" w:rsidRPr="00A71C33">
        <w:rPr>
          <w:rFonts w:ascii="Georgia" w:hAnsi="Georgia"/>
          <w:sz w:val="20"/>
          <w:szCs w:val="22"/>
          <w:lang w:val="en-GB"/>
        </w:rPr>
        <w:t>, t</w:t>
      </w:r>
      <w:r w:rsidRPr="00A71C33">
        <w:rPr>
          <w:rFonts w:ascii="Georgia" w:hAnsi="Georgia"/>
          <w:sz w:val="20"/>
          <w:szCs w:val="22"/>
          <w:lang w:val="en-GB"/>
        </w:rPr>
        <w:t>rilateral</w:t>
      </w:r>
      <w:r>
        <w:rPr>
          <w:rFonts w:ascii="Georgia" w:hAnsi="Georgia"/>
          <w:sz w:val="20"/>
          <w:szCs w:val="22"/>
          <w:lang w:val="en-GB"/>
        </w:rPr>
        <w:t xml:space="preserve"> information exchange has started in the</w:t>
      </w:r>
      <w:r w:rsidRPr="00A71C33">
        <w:rPr>
          <w:rFonts w:ascii="Georgia" w:hAnsi="Georgia"/>
          <w:sz w:val="20"/>
          <w:szCs w:val="22"/>
          <w:lang w:val="en-GB"/>
        </w:rPr>
        <w:t xml:space="preserve"> </w:t>
      </w:r>
      <w:r w:rsidR="008A0742" w:rsidRPr="008A0742">
        <w:rPr>
          <w:rFonts w:ascii="Georgia" w:hAnsi="Georgia"/>
          <w:sz w:val="20"/>
          <w:szCs w:val="22"/>
          <w:lang w:val="en-GB"/>
        </w:rPr>
        <w:t xml:space="preserve">Expert Groups Migratory and Breeding Birds (EG-MB/BB) </w:t>
      </w:r>
      <w:r>
        <w:rPr>
          <w:rFonts w:ascii="Georgia" w:hAnsi="Georgia"/>
          <w:sz w:val="20"/>
          <w:szCs w:val="22"/>
          <w:lang w:val="en-GB"/>
        </w:rPr>
        <w:t>20-2 meeting held on 24 November 2020</w:t>
      </w:r>
      <w:r w:rsidR="00A71C33">
        <w:rPr>
          <w:rFonts w:ascii="Georgia" w:hAnsi="Georgia"/>
          <w:sz w:val="20"/>
          <w:szCs w:val="22"/>
          <w:lang w:val="en-GB"/>
        </w:rPr>
        <w:t xml:space="preserve">. </w:t>
      </w:r>
      <w:hyperlink r:id="rId12" w:history="1">
        <w:r w:rsidR="00C97F2D" w:rsidRPr="00FC016B">
          <w:rPr>
            <w:rStyle w:val="Hyperlink"/>
            <w:rFonts w:ascii="Georgia" w:hAnsi="Georgia"/>
            <w:sz w:val="20"/>
            <w:szCs w:val="22"/>
            <w:lang w:val="en-GB"/>
          </w:rPr>
          <w:t xml:space="preserve">Resulting information is </w:t>
        </w:r>
        <w:r w:rsidR="00FC016B" w:rsidRPr="00FC016B">
          <w:rPr>
            <w:rStyle w:val="Hyperlink"/>
            <w:rFonts w:ascii="Georgia" w:hAnsi="Georgia"/>
            <w:sz w:val="20"/>
            <w:szCs w:val="22"/>
            <w:lang w:val="en-GB"/>
          </w:rPr>
          <w:t>being</w:t>
        </w:r>
        <w:r w:rsidR="00C97F2D" w:rsidRPr="00FC016B">
          <w:rPr>
            <w:rStyle w:val="Hyperlink"/>
            <w:rFonts w:ascii="Georgia" w:hAnsi="Georgia"/>
            <w:sz w:val="20"/>
            <w:szCs w:val="22"/>
            <w:lang w:val="en-GB"/>
          </w:rPr>
          <w:t xml:space="preserve"> shared on the World Heritage website</w:t>
        </w:r>
      </w:hyperlink>
      <w:r w:rsidR="00C97F2D">
        <w:rPr>
          <w:rFonts w:ascii="Georgia" w:hAnsi="Georgia"/>
          <w:sz w:val="20"/>
          <w:szCs w:val="22"/>
          <w:lang w:val="en-GB"/>
        </w:rPr>
        <w:t>.</w:t>
      </w:r>
    </w:p>
    <w:p w14:paraId="4723E244" w14:textId="5FE8F334" w:rsidR="00A57240" w:rsidRDefault="00A57240" w:rsidP="00A57240">
      <w:pPr>
        <w:spacing w:line="276" w:lineRule="auto"/>
        <w:rPr>
          <w:rFonts w:ascii="Georgia" w:hAnsi="Georgia"/>
          <w:sz w:val="20"/>
          <w:szCs w:val="22"/>
          <w:lang w:val="en-GB"/>
        </w:rPr>
      </w:pPr>
    </w:p>
    <w:p w14:paraId="0771E460" w14:textId="0ADC2186" w:rsidR="00A57240" w:rsidRDefault="00B64F10" w:rsidP="00B64F10">
      <w:pPr>
        <w:spacing w:line="276" w:lineRule="auto"/>
        <w:rPr>
          <w:rFonts w:ascii="Georgia" w:hAnsi="Georgia"/>
          <w:sz w:val="20"/>
          <w:szCs w:val="22"/>
        </w:rPr>
      </w:pPr>
      <w:r w:rsidRPr="00C760E5">
        <w:rPr>
          <w:rFonts w:ascii="Georgia" w:hAnsi="Georgia"/>
          <w:sz w:val="20"/>
          <w:szCs w:val="22"/>
        </w:rPr>
        <w:t xml:space="preserve">Since 15 January 2021, Ms Kristine Meise functions as new secretary of </w:t>
      </w:r>
      <w:r w:rsidR="008A0742" w:rsidRPr="008A0742">
        <w:rPr>
          <w:rFonts w:ascii="Georgia" w:hAnsi="Georgia"/>
          <w:sz w:val="20"/>
          <w:szCs w:val="22"/>
        </w:rPr>
        <w:t>EG-MB/BB</w:t>
      </w:r>
      <w:r w:rsidR="008A0742">
        <w:rPr>
          <w:rFonts w:ascii="Georgia" w:hAnsi="Georgia"/>
          <w:sz w:val="20"/>
          <w:szCs w:val="22"/>
        </w:rPr>
        <w:t xml:space="preserve"> </w:t>
      </w:r>
      <w:r w:rsidRPr="00C760E5">
        <w:rPr>
          <w:rFonts w:ascii="Georgia" w:hAnsi="Georgia"/>
          <w:sz w:val="20"/>
          <w:szCs w:val="22"/>
        </w:rPr>
        <w:t xml:space="preserve">and the </w:t>
      </w:r>
      <w:r w:rsidR="008A0742" w:rsidRPr="008A0742">
        <w:rPr>
          <w:rFonts w:ascii="Georgia" w:hAnsi="Georgia"/>
          <w:sz w:val="20"/>
          <w:szCs w:val="22"/>
        </w:rPr>
        <w:t>Wadden Sea Flyway Initiative Steering Group (WSFI Steering Group)</w:t>
      </w:r>
      <w:r w:rsidRPr="00C760E5">
        <w:rPr>
          <w:rFonts w:ascii="Georgia" w:hAnsi="Georgia"/>
          <w:sz w:val="20"/>
          <w:szCs w:val="22"/>
        </w:rPr>
        <w:t>, as successor of the retired Mr Gerold Lüerssen.</w:t>
      </w:r>
    </w:p>
    <w:p w14:paraId="204C1064" w14:textId="77777777" w:rsidR="00B64F10" w:rsidRPr="00B64F10" w:rsidRDefault="00B64F10" w:rsidP="00B64F10">
      <w:pPr>
        <w:spacing w:line="276" w:lineRule="auto"/>
        <w:rPr>
          <w:rFonts w:ascii="Georgia" w:hAnsi="Georgia"/>
          <w:b/>
          <w:sz w:val="20"/>
          <w:szCs w:val="22"/>
          <w:highlight w:val="yellow"/>
        </w:rPr>
      </w:pPr>
    </w:p>
    <w:p w14:paraId="794581AE" w14:textId="07B00012" w:rsidR="00DC6710" w:rsidRPr="00B64F10" w:rsidRDefault="00DC6710" w:rsidP="00DC6710">
      <w:pPr>
        <w:spacing w:after="200" w:line="276" w:lineRule="auto"/>
        <w:rPr>
          <w:rFonts w:ascii="Georgia" w:hAnsi="Georgia"/>
          <w:b/>
          <w:sz w:val="20"/>
          <w:szCs w:val="22"/>
          <w:lang w:val="en-GB"/>
        </w:rPr>
      </w:pPr>
      <w:r w:rsidRPr="00B64F10">
        <w:rPr>
          <w:rFonts w:ascii="Georgia" w:hAnsi="Georgia"/>
          <w:b/>
          <w:sz w:val="20"/>
          <w:szCs w:val="22"/>
          <w:lang w:val="en-GB"/>
        </w:rPr>
        <w:t xml:space="preserve">Proposal: </w:t>
      </w:r>
      <w:r w:rsidR="00E337CB">
        <w:rPr>
          <w:rFonts w:ascii="Georgia" w:hAnsi="Georgia"/>
          <w:b/>
          <w:sz w:val="20"/>
          <w:szCs w:val="22"/>
          <w:lang w:val="en-GB"/>
        </w:rPr>
        <w:t xml:space="preserve">TG-M </w:t>
      </w:r>
      <w:r w:rsidRPr="00B64F10">
        <w:rPr>
          <w:rFonts w:ascii="Georgia" w:hAnsi="Georgia"/>
          <w:b/>
          <w:sz w:val="20"/>
          <w:szCs w:val="22"/>
          <w:lang w:val="en-GB"/>
        </w:rPr>
        <w:t>is invited to note the information.</w:t>
      </w:r>
    </w:p>
    <w:bookmarkEnd w:id="1"/>
    <w:p w14:paraId="7FD4C951" w14:textId="24843306" w:rsidR="00E337CB" w:rsidRPr="00B64F10" w:rsidRDefault="00E337CB" w:rsidP="00E337CB">
      <w:pPr>
        <w:spacing w:after="200" w:line="276" w:lineRule="auto"/>
        <w:rPr>
          <w:rFonts w:ascii="Georgia" w:hAnsi="Georgia"/>
          <w:b/>
          <w:sz w:val="20"/>
          <w:szCs w:val="22"/>
          <w:lang w:val="en-GB"/>
        </w:rPr>
      </w:pPr>
      <w:r w:rsidRPr="00B64F10">
        <w:rPr>
          <w:rFonts w:ascii="Georgia" w:hAnsi="Georgia"/>
          <w:b/>
          <w:sz w:val="20"/>
          <w:szCs w:val="22"/>
          <w:lang w:val="en-GB"/>
        </w:rPr>
        <w:t>Proposal</w:t>
      </w:r>
      <w:r>
        <w:rPr>
          <w:rFonts w:ascii="Georgia" w:hAnsi="Georgia"/>
          <w:b/>
          <w:sz w:val="20"/>
          <w:szCs w:val="22"/>
          <w:lang w:val="en-GB"/>
        </w:rPr>
        <w:t xml:space="preserve"> for WSB</w:t>
      </w:r>
      <w:r w:rsidRPr="00B64F10">
        <w:rPr>
          <w:rFonts w:ascii="Georgia" w:hAnsi="Georgia"/>
          <w:b/>
          <w:sz w:val="20"/>
          <w:szCs w:val="22"/>
          <w:lang w:val="en-GB"/>
        </w:rPr>
        <w:t>: WSB is invited to note the information.</w:t>
      </w:r>
    </w:p>
    <w:p w14:paraId="7A8CE505" w14:textId="77777777" w:rsidR="00DC6710" w:rsidRPr="00DC6710" w:rsidRDefault="00DC6710" w:rsidP="00DC6710">
      <w:pPr>
        <w:spacing w:after="200" w:line="276" w:lineRule="auto"/>
        <w:rPr>
          <w:rFonts w:ascii="Georgia" w:hAnsi="Georgia"/>
          <w:sz w:val="20"/>
          <w:szCs w:val="22"/>
          <w:highlight w:val="yellow"/>
          <w:lang w:val="en-GB"/>
        </w:rPr>
      </w:pPr>
    </w:p>
    <w:p w14:paraId="0A3AF7EA" w14:textId="77777777" w:rsidR="00DC6710" w:rsidRPr="009A0290" w:rsidRDefault="00DC6710" w:rsidP="00DC6710">
      <w:pPr>
        <w:pStyle w:val="Heading2"/>
        <w:rPr>
          <w:szCs w:val="28"/>
        </w:rPr>
      </w:pPr>
      <w:bookmarkStart w:id="2" w:name="_Hlk62032304"/>
      <w:r w:rsidRPr="009A0290">
        <w:lastRenderedPageBreak/>
        <w:t>Fish targets / Swimway</w:t>
      </w:r>
    </w:p>
    <w:p w14:paraId="2253A61F" w14:textId="181404E5" w:rsidR="009A0290" w:rsidRPr="009A0290" w:rsidRDefault="009A0290" w:rsidP="009A0290">
      <w:pPr>
        <w:spacing w:after="200" w:line="276" w:lineRule="auto"/>
        <w:rPr>
          <w:rFonts w:ascii="Georgia" w:hAnsi="Georgia"/>
          <w:i/>
          <w:iCs/>
          <w:sz w:val="20"/>
          <w:szCs w:val="22"/>
          <w:highlight w:val="yellow"/>
          <w:lang w:val="en-GB"/>
        </w:rPr>
      </w:pPr>
      <w:r w:rsidRPr="009A0290">
        <w:rPr>
          <w:rFonts w:ascii="Georgia" w:hAnsi="Georgia"/>
          <w:i/>
          <w:iCs/>
          <w:sz w:val="20"/>
          <w:szCs w:val="22"/>
          <w:lang w:val="en-GB"/>
        </w:rPr>
        <w:t>13 Instruct the Wadden Sea Board to further develop and contribute to implementing the SWIMWAY Vision (at Annex 3) as an integrated approach to achieving the Trilateral Fish Targets by investigating, monitoring, managing and communicating topics concerning the ecology of fish of the Wadden Sea Area;</w:t>
      </w:r>
      <w:r w:rsidRPr="009A0290">
        <w:rPr>
          <w:rFonts w:ascii="Georgia" w:hAnsi="Georgia"/>
          <w:i/>
          <w:iCs/>
          <w:sz w:val="20"/>
          <w:szCs w:val="22"/>
          <w:highlight w:val="yellow"/>
          <w:lang w:val="en-GB"/>
        </w:rPr>
        <w:t xml:space="preserve"> </w:t>
      </w:r>
    </w:p>
    <w:p w14:paraId="54BD3638" w14:textId="77777777" w:rsidR="00D9601C" w:rsidRDefault="009A0290" w:rsidP="009A0290">
      <w:pPr>
        <w:spacing w:after="240" w:line="276" w:lineRule="auto"/>
        <w:rPr>
          <w:rFonts w:ascii="Georgia" w:hAnsi="Georgia"/>
          <w:sz w:val="20"/>
          <w:szCs w:val="22"/>
          <w:lang w:val="en-GB"/>
        </w:rPr>
      </w:pPr>
      <w:r>
        <w:rPr>
          <w:rFonts w:ascii="Georgia" w:hAnsi="Georgia"/>
          <w:sz w:val="20"/>
          <w:szCs w:val="22"/>
          <w:lang w:val="en-GB"/>
        </w:rPr>
        <w:t xml:space="preserve">The ad hoc Working Group Swimway (WG-Swimway) has </w:t>
      </w:r>
      <w:r w:rsidR="00D9601C">
        <w:rPr>
          <w:rFonts w:ascii="Georgia" w:hAnsi="Georgia"/>
          <w:sz w:val="20"/>
          <w:szCs w:val="22"/>
          <w:lang w:val="en-GB"/>
        </w:rPr>
        <w:t>further implemented the</w:t>
      </w:r>
      <w:r>
        <w:rPr>
          <w:rFonts w:ascii="Georgia" w:hAnsi="Georgia"/>
          <w:sz w:val="20"/>
          <w:szCs w:val="22"/>
          <w:lang w:val="en-GB"/>
        </w:rPr>
        <w:t xml:space="preserve"> SWIMWAY Vision and Action Programme 2019 – 2024 </w:t>
      </w:r>
      <w:r w:rsidR="00D9601C">
        <w:rPr>
          <w:rFonts w:ascii="Georgia" w:hAnsi="Georgia"/>
          <w:sz w:val="20"/>
          <w:szCs w:val="22"/>
          <w:lang w:val="en-GB"/>
        </w:rPr>
        <w:t>since WSB 31 by:</w:t>
      </w:r>
    </w:p>
    <w:p w14:paraId="2FB72DC7" w14:textId="6ECEE0B2" w:rsidR="00D9601C" w:rsidRPr="000013D8" w:rsidRDefault="00D9601C" w:rsidP="00D9601C">
      <w:pPr>
        <w:pStyle w:val="ListParagraph"/>
        <w:numPr>
          <w:ilvl w:val="0"/>
          <w:numId w:val="10"/>
        </w:numPr>
        <w:spacing w:after="240" w:line="276" w:lineRule="auto"/>
        <w:rPr>
          <w:rFonts w:ascii="Georgia" w:hAnsi="Georgia"/>
          <w:sz w:val="20"/>
          <w:szCs w:val="22"/>
          <w:lang w:val="en-GB"/>
        </w:rPr>
      </w:pPr>
      <w:r w:rsidRPr="00D9601C">
        <w:rPr>
          <w:rFonts w:ascii="Georgia" w:hAnsi="Georgia"/>
          <w:sz w:val="20"/>
          <w:szCs w:val="22"/>
          <w:lang w:val="en-GB"/>
        </w:rPr>
        <w:t xml:space="preserve">Establishing a temporary subgroup of experts to develop a proposal for a common fish monitoring programme in the Wadden Sea regions under the Trilateral Monitoring and Assessment Programme (TMAP), </w:t>
      </w:r>
      <w:r w:rsidRPr="00FC016B">
        <w:rPr>
          <w:rFonts w:ascii="Georgia" w:hAnsi="Georgia"/>
          <w:sz w:val="20"/>
          <w:szCs w:val="22"/>
          <w:lang w:val="en-GB"/>
        </w:rPr>
        <w:t xml:space="preserve">upon request by the Task Group Monitoring and Assessment (TG-MA). A first meeting of this group </w:t>
      </w:r>
      <w:r w:rsidR="000013D8" w:rsidRPr="00FC016B">
        <w:rPr>
          <w:rFonts w:ascii="Georgia" w:hAnsi="Georgia"/>
          <w:sz w:val="20"/>
          <w:szCs w:val="22"/>
          <w:lang w:val="en-GB"/>
        </w:rPr>
        <w:t>is planned for</w:t>
      </w:r>
      <w:r w:rsidRPr="00FC016B">
        <w:rPr>
          <w:rFonts w:ascii="Georgia" w:hAnsi="Georgia"/>
          <w:sz w:val="20"/>
          <w:szCs w:val="22"/>
          <w:lang w:val="en-GB"/>
        </w:rPr>
        <w:t xml:space="preserve"> February 2021</w:t>
      </w:r>
      <w:r w:rsidR="000013D8">
        <w:rPr>
          <w:rFonts w:ascii="Georgia" w:hAnsi="Georgia"/>
          <w:sz w:val="20"/>
          <w:szCs w:val="22"/>
          <w:lang w:val="en-GB"/>
        </w:rPr>
        <w:t>;</w:t>
      </w:r>
    </w:p>
    <w:p w14:paraId="1031D51E" w14:textId="3A3C2246" w:rsidR="00D9601C" w:rsidRPr="00D9601C" w:rsidRDefault="00D9601C" w:rsidP="00D9601C">
      <w:pPr>
        <w:pStyle w:val="ListParagraph"/>
        <w:numPr>
          <w:ilvl w:val="0"/>
          <w:numId w:val="10"/>
        </w:numPr>
        <w:spacing w:after="240" w:line="276" w:lineRule="auto"/>
        <w:rPr>
          <w:rFonts w:ascii="Georgia" w:hAnsi="Georgia"/>
          <w:sz w:val="20"/>
          <w:szCs w:val="22"/>
          <w:lang w:val="en-GB"/>
        </w:rPr>
      </w:pPr>
      <w:r w:rsidRPr="00D9601C">
        <w:rPr>
          <w:rFonts w:ascii="Georgia" w:hAnsi="Georgia"/>
          <w:sz w:val="20"/>
          <w:szCs w:val="22"/>
          <w:lang w:val="en-GB"/>
        </w:rPr>
        <w:t xml:space="preserve">Publication of a fish monitoring report: </w:t>
      </w:r>
      <w:hyperlink r:id="rId13" w:history="1">
        <w:r w:rsidRPr="00D9601C">
          <w:rPr>
            <w:rStyle w:val="Hyperlink"/>
            <w:rFonts w:ascii="Georgia" w:hAnsi="Georgia"/>
            <w:sz w:val="20"/>
            <w:szCs w:val="22"/>
            <w:lang w:val="en-GB"/>
          </w:rPr>
          <w:t>Walker, P.A. (2020) Trilateral fish monitoring: overview of monitoring and research for SWIMWAY. Common Wadden Sea Secretariat, Wilhelmshaven, Germany</w:t>
        </w:r>
      </w:hyperlink>
      <w:r w:rsidR="000013D8">
        <w:rPr>
          <w:rFonts w:ascii="Georgia" w:hAnsi="Georgia"/>
          <w:sz w:val="20"/>
          <w:szCs w:val="22"/>
          <w:lang w:val="en-GB"/>
        </w:rPr>
        <w:t>;</w:t>
      </w:r>
    </w:p>
    <w:p w14:paraId="38E5973B" w14:textId="57A48C9E" w:rsidR="009A0290" w:rsidRPr="000013D8" w:rsidRDefault="00D9601C" w:rsidP="000013D8">
      <w:pPr>
        <w:pStyle w:val="ListParagraph"/>
        <w:numPr>
          <w:ilvl w:val="0"/>
          <w:numId w:val="10"/>
        </w:numPr>
        <w:spacing w:after="240" w:line="276" w:lineRule="auto"/>
        <w:rPr>
          <w:rFonts w:ascii="Georgia" w:hAnsi="Georgia"/>
          <w:sz w:val="20"/>
          <w:szCs w:val="22"/>
          <w:lang w:val="en-GB"/>
        </w:rPr>
      </w:pPr>
      <w:r w:rsidRPr="000013D8">
        <w:rPr>
          <w:rFonts w:ascii="Georgia" w:hAnsi="Georgia"/>
          <w:sz w:val="20"/>
          <w:szCs w:val="22"/>
          <w:lang w:val="en-GB"/>
        </w:rPr>
        <w:t>Drafting</w:t>
      </w:r>
      <w:r w:rsidR="009A0290" w:rsidRPr="000013D8">
        <w:rPr>
          <w:rFonts w:ascii="Georgia" w:hAnsi="Georgia"/>
          <w:sz w:val="20"/>
          <w:szCs w:val="22"/>
          <w:lang w:val="en-GB"/>
        </w:rPr>
        <w:t xml:space="preserve"> </w:t>
      </w:r>
      <w:r w:rsidRPr="000013D8">
        <w:rPr>
          <w:rFonts w:ascii="Georgia" w:hAnsi="Georgia"/>
          <w:sz w:val="20"/>
          <w:szCs w:val="22"/>
          <w:lang w:val="en-GB"/>
        </w:rPr>
        <w:t>a policy review on existing legislation relevant to the realisation of the trilateral fish targets. Priority recommendations resulting from this main policy document have been submitted to TG-M, which may be considered when drafting the Ministerial Declaration.</w:t>
      </w:r>
    </w:p>
    <w:p w14:paraId="75C233DD" w14:textId="0A8DFF79" w:rsidR="000013D8" w:rsidRDefault="000013D8" w:rsidP="000013D8">
      <w:pPr>
        <w:pStyle w:val="ListParagraph"/>
        <w:numPr>
          <w:ilvl w:val="0"/>
          <w:numId w:val="10"/>
        </w:numPr>
        <w:spacing w:after="240" w:line="276" w:lineRule="auto"/>
        <w:rPr>
          <w:rFonts w:ascii="Georgia" w:hAnsi="Georgia"/>
          <w:sz w:val="20"/>
          <w:szCs w:val="22"/>
          <w:lang w:val="en-GB"/>
        </w:rPr>
      </w:pPr>
      <w:r>
        <w:rPr>
          <w:rFonts w:ascii="Georgia" w:hAnsi="Georgia"/>
          <w:sz w:val="20"/>
          <w:szCs w:val="22"/>
          <w:lang w:val="en-GB"/>
        </w:rPr>
        <w:t>Preparation of a trilateral research proposal under Swimway, b</w:t>
      </w:r>
      <w:r w:rsidRPr="000013D8">
        <w:rPr>
          <w:rFonts w:ascii="Georgia" w:hAnsi="Georgia"/>
          <w:sz w:val="20"/>
          <w:szCs w:val="22"/>
          <w:lang w:val="en-GB"/>
        </w:rPr>
        <w:t>y members of WG-Swimway and engaged Danish, Dutch and German scientists</w:t>
      </w:r>
      <w:r>
        <w:rPr>
          <w:rFonts w:ascii="Georgia" w:hAnsi="Georgia"/>
          <w:sz w:val="20"/>
          <w:szCs w:val="22"/>
          <w:lang w:val="en-GB"/>
        </w:rPr>
        <w:t>;</w:t>
      </w:r>
    </w:p>
    <w:p w14:paraId="4D44C509" w14:textId="118F06BA" w:rsidR="000013D8" w:rsidRDefault="000013D8" w:rsidP="000D390B">
      <w:pPr>
        <w:pStyle w:val="ListParagraph"/>
        <w:numPr>
          <w:ilvl w:val="0"/>
          <w:numId w:val="10"/>
        </w:numPr>
        <w:spacing w:after="240" w:line="276" w:lineRule="auto"/>
        <w:rPr>
          <w:rFonts w:ascii="Georgia" w:hAnsi="Georgia"/>
          <w:sz w:val="20"/>
          <w:szCs w:val="22"/>
          <w:lang w:val="en-GB"/>
        </w:rPr>
      </w:pPr>
      <w:r>
        <w:rPr>
          <w:rFonts w:ascii="Georgia" w:hAnsi="Georgia"/>
          <w:sz w:val="20"/>
          <w:szCs w:val="22"/>
          <w:lang w:val="en-GB"/>
        </w:rPr>
        <w:t>Preparation of project proposals for</w:t>
      </w:r>
      <w:r w:rsidRPr="000013D8">
        <w:rPr>
          <w:rFonts w:ascii="Georgia" w:hAnsi="Georgia"/>
          <w:sz w:val="20"/>
          <w:szCs w:val="22"/>
          <w:lang w:val="en-GB"/>
        </w:rPr>
        <w:t xml:space="preserve"> national projects</w:t>
      </w:r>
      <w:r w:rsidR="00156DCF" w:rsidRPr="000013D8">
        <w:rPr>
          <w:rFonts w:ascii="Georgia" w:hAnsi="Georgia"/>
          <w:sz w:val="20"/>
          <w:szCs w:val="22"/>
          <w:lang w:val="en-GB"/>
        </w:rPr>
        <w:t xml:space="preserve"> to complement the Dutch Waddentools SWIMWAY Waddenzee project: A German bottleneck proposal will be submitted, a Danish project proposal </w:t>
      </w:r>
      <w:r w:rsidR="009A0290" w:rsidRPr="000013D8">
        <w:rPr>
          <w:rFonts w:ascii="Georgia" w:hAnsi="Georgia"/>
          <w:sz w:val="20"/>
          <w:szCs w:val="22"/>
          <w:lang w:val="en-GB"/>
        </w:rPr>
        <w:t>under the Velux foundation has been rejected</w:t>
      </w:r>
      <w:r>
        <w:rPr>
          <w:rFonts w:ascii="Georgia" w:hAnsi="Georgia"/>
          <w:sz w:val="20"/>
          <w:szCs w:val="22"/>
          <w:lang w:val="en-GB"/>
        </w:rPr>
        <w:t>;</w:t>
      </w:r>
      <w:r w:rsidRPr="000013D8">
        <w:rPr>
          <w:rFonts w:ascii="Georgia" w:hAnsi="Georgia"/>
          <w:sz w:val="20"/>
          <w:szCs w:val="22"/>
          <w:lang w:val="en-GB"/>
        </w:rPr>
        <w:t xml:space="preserve"> </w:t>
      </w:r>
    </w:p>
    <w:p w14:paraId="27298D48" w14:textId="22D95827" w:rsidR="009A0290" w:rsidRPr="000013D8" w:rsidRDefault="000013D8" w:rsidP="000D390B">
      <w:pPr>
        <w:pStyle w:val="ListParagraph"/>
        <w:numPr>
          <w:ilvl w:val="0"/>
          <w:numId w:val="10"/>
        </w:numPr>
        <w:spacing w:after="240" w:line="276" w:lineRule="auto"/>
        <w:rPr>
          <w:rFonts w:ascii="Georgia" w:hAnsi="Georgia"/>
          <w:sz w:val="20"/>
          <w:szCs w:val="22"/>
          <w:lang w:val="en-GB"/>
        </w:rPr>
      </w:pPr>
      <w:r>
        <w:rPr>
          <w:rFonts w:ascii="Georgia" w:hAnsi="Georgia"/>
          <w:sz w:val="20"/>
          <w:szCs w:val="22"/>
          <w:lang w:val="en-GB"/>
        </w:rPr>
        <w:t>Planning for a Swimway website, which will be established as microsite, with the template provided by the WSFI microsite.</w:t>
      </w:r>
    </w:p>
    <w:p w14:paraId="58C5F939" w14:textId="5CB41A13" w:rsidR="009A0290" w:rsidRDefault="009A0290" w:rsidP="009A0290">
      <w:pPr>
        <w:spacing w:after="240" w:line="276" w:lineRule="auto"/>
        <w:rPr>
          <w:rFonts w:ascii="Georgia" w:hAnsi="Georgia"/>
          <w:sz w:val="20"/>
          <w:szCs w:val="22"/>
          <w:lang w:val="en-GB"/>
        </w:rPr>
      </w:pPr>
      <w:r>
        <w:rPr>
          <w:rFonts w:ascii="Georgia" w:hAnsi="Georgia"/>
          <w:sz w:val="20"/>
          <w:szCs w:val="22"/>
          <w:lang w:val="en-GB"/>
        </w:rPr>
        <w:t xml:space="preserve">As requested by their ToR, the </w:t>
      </w:r>
      <w:r w:rsidR="000013D8">
        <w:rPr>
          <w:rFonts w:ascii="Georgia" w:hAnsi="Georgia"/>
          <w:sz w:val="20"/>
          <w:szCs w:val="22"/>
          <w:lang w:val="en-GB"/>
        </w:rPr>
        <w:t>WG</w:t>
      </w:r>
      <w:r>
        <w:rPr>
          <w:rFonts w:ascii="Georgia" w:hAnsi="Georgia"/>
          <w:sz w:val="20"/>
          <w:szCs w:val="22"/>
          <w:lang w:val="en-GB"/>
        </w:rPr>
        <w:t xml:space="preserve"> also drafted Terms of Reference for </w:t>
      </w:r>
      <w:r w:rsidR="00156DCF">
        <w:rPr>
          <w:rFonts w:ascii="Georgia" w:hAnsi="Georgia"/>
          <w:sz w:val="20"/>
          <w:szCs w:val="22"/>
          <w:lang w:val="en-GB"/>
        </w:rPr>
        <w:t>their possible transformation to an Expert Group on fish</w:t>
      </w:r>
      <w:r w:rsidR="000013D8">
        <w:rPr>
          <w:rFonts w:ascii="Georgia" w:hAnsi="Georgia"/>
          <w:sz w:val="20"/>
          <w:szCs w:val="22"/>
          <w:lang w:val="en-GB"/>
        </w:rPr>
        <w:t>, which has been submitted as separate document</w:t>
      </w:r>
      <w:r w:rsidR="00156DCF">
        <w:rPr>
          <w:rFonts w:ascii="Georgia" w:hAnsi="Georgia"/>
          <w:sz w:val="20"/>
          <w:szCs w:val="22"/>
          <w:lang w:val="en-GB"/>
        </w:rPr>
        <w:t xml:space="preserve"> </w:t>
      </w:r>
      <w:r w:rsidR="000013D8">
        <w:rPr>
          <w:rFonts w:ascii="Georgia" w:hAnsi="Georgia"/>
          <w:sz w:val="20"/>
          <w:szCs w:val="22"/>
          <w:lang w:val="en-GB"/>
        </w:rPr>
        <w:t>(</w:t>
      </w:r>
      <w:r w:rsidR="000013D8" w:rsidRPr="002C1F82">
        <w:rPr>
          <w:rFonts w:ascii="Georgia" w:hAnsi="Georgia"/>
          <w:sz w:val="20"/>
          <w:szCs w:val="22"/>
          <w:highlight w:val="lightGray"/>
          <w:lang w:val="en-GB"/>
        </w:rPr>
        <w:t xml:space="preserve">Reference to </w:t>
      </w:r>
      <w:r w:rsidR="00FC016B">
        <w:rPr>
          <w:rFonts w:ascii="Georgia" w:hAnsi="Georgia"/>
          <w:sz w:val="20"/>
          <w:szCs w:val="22"/>
          <w:highlight w:val="lightGray"/>
          <w:lang w:val="en-GB"/>
        </w:rPr>
        <w:t xml:space="preserve">future </w:t>
      </w:r>
      <w:r w:rsidR="000013D8" w:rsidRPr="002C1F82">
        <w:rPr>
          <w:rFonts w:ascii="Georgia" w:hAnsi="Georgia"/>
          <w:sz w:val="20"/>
          <w:szCs w:val="22"/>
          <w:highlight w:val="lightGray"/>
          <w:lang w:val="en-GB"/>
        </w:rPr>
        <w:t xml:space="preserve">WSB32 document ToR </w:t>
      </w:r>
      <w:r w:rsidR="000013D8">
        <w:rPr>
          <w:rFonts w:ascii="Georgia" w:hAnsi="Georgia"/>
          <w:sz w:val="20"/>
          <w:szCs w:val="22"/>
          <w:highlight w:val="lightGray"/>
          <w:lang w:val="en-GB"/>
        </w:rPr>
        <w:t>WG-Swimway</w:t>
      </w:r>
      <w:r w:rsidR="000013D8" w:rsidRPr="002C1F82">
        <w:rPr>
          <w:rFonts w:ascii="Georgia" w:hAnsi="Georgia"/>
          <w:sz w:val="20"/>
          <w:szCs w:val="22"/>
          <w:highlight w:val="lightGray"/>
          <w:lang w:val="en-GB"/>
        </w:rPr>
        <w:t>)</w:t>
      </w:r>
      <w:r w:rsidR="000013D8" w:rsidRPr="007E7594">
        <w:rPr>
          <w:rFonts w:ascii="Georgia" w:hAnsi="Georgia"/>
          <w:sz w:val="20"/>
          <w:szCs w:val="22"/>
          <w:lang w:val="en-GB"/>
        </w:rPr>
        <w:t>.</w:t>
      </w:r>
      <w:r w:rsidR="000013D8">
        <w:rPr>
          <w:rFonts w:ascii="Georgia" w:hAnsi="Georgia"/>
          <w:sz w:val="20"/>
          <w:szCs w:val="22"/>
          <w:lang w:val="en-GB"/>
        </w:rPr>
        <w:t xml:space="preserve"> </w:t>
      </w:r>
    </w:p>
    <w:p w14:paraId="1558DB9E" w14:textId="69DD7280" w:rsidR="00A57240" w:rsidRDefault="00A57240" w:rsidP="00A57240">
      <w:pPr>
        <w:spacing w:after="240" w:line="276" w:lineRule="auto"/>
        <w:rPr>
          <w:rFonts w:ascii="Georgia" w:hAnsi="Georgia"/>
          <w:sz w:val="20"/>
          <w:szCs w:val="22"/>
          <w:lang w:val="en-GB"/>
        </w:rPr>
      </w:pPr>
      <w:bookmarkStart w:id="3" w:name="_Hlk34231580"/>
      <w:r>
        <w:rPr>
          <w:rFonts w:ascii="Georgia" w:hAnsi="Georgia"/>
          <w:sz w:val="20"/>
          <w:szCs w:val="22"/>
          <w:lang w:val="en-GB"/>
        </w:rPr>
        <w:t>Therewith, WG-Swimway has fulfilled its envisaged tasks for 2020.</w:t>
      </w:r>
    </w:p>
    <w:bookmarkEnd w:id="3"/>
    <w:p w14:paraId="637DE434" w14:textId="77777777" w:rsidR="00A57240" w:rsidRDefault="00A57240" w:rsidP="00A57240">
      <w:pPr>
        <w:spacing w:after="240" w:line="276" w:lineRule="auto"/>
        <w:rPr>
          <w:rFonts w:ascii="Georgia" w:hAnsi="Georgia"/>
          <w:sz w:val="20"/>
          <w:szCs w:val="22"/>
          <w:lang w:val="en-GB"/>
        </w:rPr>
      </w:pPr>
      <w:r>
        <w:rPr>
          <w:rFonts w:ascii="Georgia" w:hAnsi="Georgia"/>
          <w:sz w:val="20"/>
          <w:szCs w:val="22"/>
          <w:lang w:val="en-GB"/>
        </w:rPr>
        <w:t>The chairperson of WG-Swimway Mr Adi Kellermann will continue his work in 2021.</w:t>
      </w:r>
    </w:p>
    <w:p w14:paraId="2BB8A090" w14:textId="4B974CAD" w:rsidR="00DC6710" w:rsidRPr="00156DCF" w:rsidRDefault="00DC6710" w:rsidP="00DC6710">
      <w:pPr>
        <w:spacing w:after="200" w:line="276" w:lineRule="auto"/>
        <w:rPr>
          <w:rFonts w:ascii="Georgia" w:hAnsi="Georgia"/>
          <w:b/>
          <w:sz w:val="20"/>
          <w:szCs w:val="22"/>
          <w:lang w:val="en-GB"/>
        </w:rPr>
      </w:pPr>
      <w:r w:rsidRPr="00156DCF">
        <w:rPr>
          <w:rFonts w:ascii="Georgia" w:hAnsi="Georgia"/>
          <w:b/>
          <w:sz w:val="20"/>
          <w:szCs w:val="22"/>
          <w:lang w:val="en-GB"/>
        </w:rPr>
        <w:t xml:space="preserve">Proposal: </w:t>
      </w:r>
      <w:r w:rsidR="000013D8">
        <w:rPr>
          <w:rFonts w:ascii="Georgia" w:hAnsi="Georgia"/>
          <w:b/>
          <w:sz w:val="20"/>
          <w:szCs w:val="22"/>
          <w:lang w:val="en-GB"/>
        </w:rPr>
        <w:t>TG-M</w:t>
      </w:r>
      <w:r w:rsidRPr="00156DCF">
        <w:rPr>
          <w:rFonts w:ascii="Georgia" w:hAnsi="Georgia"/>
          <w:b/>
          <w:sz w:val="20"/>
          <w:szCs w:val="22"/>
          <w:lang w:val="en-GB"/>
        </w:rPr>
        <w:t xml:space="preserve"> is invited to note the information</w:t>
      </w:r>
    </w:p>
    <w:p w14:paraId="27448E99" w14:textId="04DB2D13" w:rsidR="000013D8" w:rsidRPr="00156DCF" w:rsidRDefault="000013D8" w:rsidP="000013D8">
      <w:pPr>
        <w:spacing w:after="200" w:line="276" w:lineRule="auto"/>
        <w:rPr>
          <w:rFonts w:ascii="Georgia" w:hAnsi="Georgia"/>
          <w:b/>
          <w:sz w:val="20"/>
          <w:szCs w:val="22"/>
          <w:lang w:val="en-GB"/>
        </w:rPr>
      </w:pPr>
      <w:r w:rsidRPr="00156DCF">
        <w:rPr>
          <w:rFonts w:ascii="Georgia" w:hAnsi="Georgia"/>
          <w:b/>
          <w:sz w:val="20"/>
          <w:szCs w:val="22"/>
          <w:lang w:val="en-GB"/>
        </w:rPr>
        <w:t>Proposal</w:t>
      </w:r>
      <w:r>
        <w:rPr>
          <w:rFonts w:ascii="Georgia" w:hAnsi="Georgia"/>
          <w:b/>
          <w:sz w:val="20"/>
          <w:szCs w:val="22"/>
          <w:lang w:val="en-GB"/>
        </w:rPr>
        <w:t xml:space="preserve"> WSB</w:t>
      </w:r>
      <w:r w:rsidRPr="00156DCF">
        <w:rPr>
          <w:rFonts w:ascii="Georgia" w:hAnsi="Georgia"/>
          <w:b/>
          <w:sz w:val="20"/>
          <w:szCs w:val="22"/>
          <w:lang w:val="en-GB"/>
        </w:rPr>
        <w:t>: WSB is invited to note the information</w:t>
      </w:r>
    </w:p>
    <w:bookmarkEnd w:id="2"/>
    <w:p w14:paraId="64F46E15" w14:textId="77777777" w:rsidR="00DC6710" w:rsidRPr="00DC6710" w:rsidRDefault="00DC6710" w:rsidP="00DC6710">
      <w:pPr>
        <w:spacing w:after="200" w:line="276" w:lineRule="auto"/>
        <w:rPr>
          <w:sz w:val="22"/>
          <w:szCs w:val="22"/>
          <w:highlight w:val="yellow"/>
          <w:lang w:val="en-GB"/>
        </w:rPr>
      </w:pPr>
    </w:p>
    <w:p w14:paraId="102FF732" w14:textId="77777777" w:rsidR="00DC6710" w:rsidRPr="00156DCF" w:rsidRDefault="00DC6710" w:rsidP="00DC6710">
      <w:pPr>
        <w:pStyle w:val="Heading2"/>
        <w:rPr>
          <w:szCs w:val="28"/>
        </w:rPr>
      </w:pPr>
      <w:r w:rsidRPr="00156DCF">
        <w:t>Wardening &amp; management</w:t>
      </w:r>
    </w:p>
    <w:p w14:paraId="0B2E2F28" w14:textId="2FB6ED46" w:rsidR="00156DCF" w:rsidRPr="00156DCF" w:rsidRDefault="00156DCF" w:rsidP="00156DCF">
      <w:pPr>
        <w:spacing w:after="200" w:line="276" w:lineRule="auto"/>
        <w:rPr>
          <w:rFonts w:ascii="Georgia" w:hAnsi="Georgia"/>
          <w:i/>
          <w:iCs/>
          <w:sz w:val="20"/>
          <w:szCs w:val="22"/>
          <w:lang w:val="en-GB"/>
        </w:rPr>
      </w:pPr>
      <w:r w:rsidRPr="00156DCF">
        <w:rPr>
          <w:rFonts w:ascii="Georgia" w:hAnsi="Georgia"/>
          <w:i/>
          <w:iCs/>
          <w:sz w:val="20"/>
          <w:szCs w:val="22"/>
          <w:lang w:val="en-GB"/>
        </w:rPr>
        <w:t xml:space="preserve">14. Instruct the Wadden Sea Board to work intensively on cooperation at the operational management level and to secure adequate wardening and management across the whole Wadden Sea Area, in order to strengthen the protection of the Wadden Sea World Heritage </w:t>
      </w:r>
    </w:p>
    <w:p w14:paraId="1B2AEB4B" w14:textId="5CD626FC" w:rsidR="00DC6710" w:rsidRPr="00156DCF" w:rsidRDefault="00156DCF" w:rsidP="00156DCF">
      <w:pPr>
        <w:spacing w:after="200" w:line="276" w:lineRule="auto"/>
        <w:rPr>
          <w:rFonts w:ascii="Georgia" w:hAnsi="Georgia"/>
          <w:sz w:val="20"/>
          <w:szCs w:val="22"/>
          <w:lang w:val="en-GB"/>
        </w:rPr>
      </w:pPr>
      <w:r>
        <w:rPr>
          <w:rFonts w:ascii="Georgia" w:hAnsi="Georgia"/>
          <w:sz w:val="20"/>
          <w:szCs w:val="22"/>
          <w:lang w:val="en-GB"/>
        </w:rPr>
        <w:t>A planned</w:t>
      </w:r>
      <w:r w:rsidR="00DC6710" w:rsidRPr="00156DCF">
        <w:rPr>
          <w:rFonts w:ascii="Georgia" w:hAnsi="Georgia"/>
          <w:sz w:val="20"/>
          <w:szCs w:val="22"/>
          <w:lang w:val="en-GB"/>
        </w:rPr>
        <w:t xml:space="preserve"> wardening workshop </w:t>
      </w:r>
      <w:r w:rsidR="00E337CB">
        <w:rPr>
          <w:rFonts w:ascii="Georgia" w:hAnsi="Georgia"/>
          <w:sz w:val="20"/>
          <w:szCs w:val="22"/>
          <w:lang w:val="en-GB"/>
        </w:rPr>
        <w:t>has been</w:t>
      </w:r>
      <w:r w:rsidR="00DC6710" w:rsidRPr="00156DCF">
        <w:rPr>
          <w:rFonts w:ascii="Georgia" w:hAnsi="Georgia"/>
          <w:sz w:val="20"/>
          <w:szCs w:val="22"/>
          <w:lang w:val="en-GB"/>
        </w:rPr>
        <w:t xml:space="preserve"> postponed to 2021, due to the COVID-19 travel- and meeting restrictions. </w:t>
      </w:r>
    </w:p>
    <w:p w14:paraId="58916394" w14:textId="6BEE089F" w:rsidR="00DC6710" w:rsidRDefault="00DC6710" w:rsidP="00DC6710">
      <w:pPr>
        <w:spacing w:after="200" w:line="276" w:lineRule="auto"/>
        <w:rPr>
          <w:rFonts w:ascii="Georgia" w:hAnsi="Georgia"/>
          <w:b/>
          <w:sz w:val="20"/>
          <w:szCs w:val="22"/>
          <w:lang w:val="en-GB"/>
        </w:rPr>
      </w:pPr>
      <w:r w:rsidRPr="00156DCF">
        <w:rPr>
          <w:rFonts w:ascii="Georgia" w:hAnsi="Georgia"/>
          <w:b/>
          <w:sz w:val="20"/>
          <w:szCs w:val="22"/>
          <w:lang w:val="en-GB"/>
        </w:rPr>
        <w:t xml:space="preserve">Proposal: </w:t>
      </w:r>
      <w:r w:rsidR="00E337CB">
        <w:rPr>
          <w:rFonts w:ascii="Georgia" w:hAnsi="Georgia"/>
          <w:b/>
          <w:sz w:val="20"/>
          <w:szCs w:val="22"/>
          <w:lang w:val="en-GB"/>
        </w:rPr>
        <w:t xml:space="preserve">TG-M </w:t>
      </w:r>
      <w:r w:rsidRPr="00156DCF">
        <w:rPr>
          <w:rFonts w:ascii="Georgia" w:hAnsi="Georgia"/>
          <w:b/>
          <w:sz w:val="20"/>
          <w:szCs w:val="22"/>
          <w:lang w:val="en-GB"/>
        </w:rPr>
        <w:t>is invited to note the information</w:t>
      </w:r>
      <w:r w:rsidR="00E337CB">
        <w:rPr>
          <w:rFonts w:ascii="Georgia" w:hAnsi="Georgia"/>
          <w:b/>
          <w:sz w:val="20"/>
          <w:szCs w:val="22"/>
          <w:lang w:val="en-GB"/>
        </w:rPr>
        <w:t xml:space="preserve"> and to proceed as planned</w:t>
      </w:r>
      <w:r w:rsidRPr="00156DCF">
        <w:rPr>
          <w:rFonts w:ascii="Georgia" w:hAnsi="Georgia"/>
          <w:b/>
          <w:sz w:val="20"/>
          <w:szCs w:val="22"/>
          <w:lang w:val="en-GB"/>
        </w:rPr>
        <w:t>.</w:t>
      </w:r>
    </w:p>
    <w:p w14:paraId="50594620" w14:textId="049945AA" w:rsidR="00E337CB" w:rsidRPr="00156DCF" w:rsidRDefault="00E337CB" w:rsidP="00E337CB">
      <w:pPr>
        <w:spacing w:after="200" w:line="276" w:lineRule="auto"/>
        <w:rPr>
          <w:rFonts w:ascii="Georgia" w:hAnsi="Georgia"/>
          <w:b/>
          <w:sz w:val="20"/>
          <w:szCs w:val="22"/>
          <w:lang w:val="en-GB"/>
        </w:rPr>
      </w:pPr>
      <w:r w:rsidRPr="00156DCF">
        <w:rPr>
          <w:rFonts w:ascii="Georgia" w:hAnsi="Georgia"/>
          <w:b/>
          <w:sz w:val="20"/>
          <w:szCs w:val="22"/>
          <w:lang w:val="en-GB"/>
        </w:rPr>
        <w:t>Proposal</w:t>
      </w:r>
      <w:r>
        <w:rPr>
          <w:rFonts w:ascii="Georgia" w:hAnsi="Georgia"/>
          <w:b/>
          <w:sz w:val="20"/>
          <w:szCs w:val="22"/>
          <w:lang w:val="en-GB"/>
        </w:rPr>
        <w:t xml:space="preserve"> WSB</w:t>
      </w:r>
      <w:r w:rsidRPr="00156DCF">
        <w:rPr>
          <w:rFonts w:ascii="Georgia" w:hAnsi="Georgia"/>
          <w:b/>
          <w:sz w:val="20"/>
          <w:szCs w:val="22"/>
          <w:lang w:val="en-GB"/>
        </w:rPr>
        <w:t>: WSB is invited to note the information.</w:t>
      </w:r>
    </w:p>
    <w:p w14:paraId="0318253D" w14:textId="77777777" w:rsidR="00E337CB" w:rsidRPr="00156DCF" w:rsidRDefault="00E337CB" w:rsidP="00DC6710">
      <w:pPr>
        <w:spacing w:after="200" w:line="276" w:lineRule="auto"/>
        <w:rPr>
          <w:rFonts w:ascii="Georgia" w:hAnsi="Georgia"/>
          <w:b/>
          <w:sz w:val="20"/>
          <w:szCs w:val="22"/>
          <w:lang w:val="en-GB"/>
        </w:rPr>
      </w:pPr>
    </w:p>
    <w:p w14:paraId="54ABA838" w14:textId="77777777" w:rsidR="00156DCF" w:rsidRDefault="00156DCF" w:rsidP="00DC6710">
      <w:pPr>
        <w:pStyle w:val="Heading2"/>
        <w:rPr>
          <w:highlight w:val="yellow"/>
        </w:rPr>
      </w:pPr>
    </w:p>
    <w:p w14:paraId="5CA5FB9B" w14:textId="7024F3D8" w:rsidR="00DC6710" w:rsidRPr="007E7594" w:rsidRDefault="00DC6710" w:rsidP="00DC6710">
      <w:pPr>
        <w:pStyle w:val="Heading2"/>
        <w:rPr>
          <w:szCs w:val="28"/>
        </w:rPr>
      </w:pPr>
      <w:r w:rsidRPr="007E7594">
        <w:t>Seal Management Plan</w:t>
      </w:r>
    </w:p>
    <w:p w14:paraId="1C43BC0A" w14:textId="14A14A66" w:rsidR="007E7594" w:rsidRPr="007E7594" w:rsidRDefault="007E7594" w:rsidP="007E7594">
      <w:pPr>
        <w:spacing w:after="200" w:line="276" w:lineRule="auto"/>
        <w:rPr>
          <w:rFonts w:ascii="Georgia" w:hAnsi="Georgia"/>
          <w:i/>
          <w:iCs/>
          <w:sz w:val="20"/>
          <w:szCs w:val="22"/>
          <w:highlight w:val="yellow"/>
          <w:lang w:val="en-GB"/>
        </w:rPr>
      </w:pPr>
      <w:r w:rsidRPr="007E7594">
        <w:rPr>
          <w:rFonts w:ascii="Georgia" w:hAnsi="Georgia"/>
          <w:i/>
          <w:iCs/>
          <w:sz w:val="20"/>
          <w:szCs w:val="22"/>
          <w:lang w:val="en-GB"/>
        </w:rPr>
        <w:t>15. Reaffirm the rules on taking and releasing of seals in accordance with Article IV of the Agreement on the Conservation of Seals in the Wadden Sea and adopt the updated Seal Management Plan 2018-2022, which also takes into account the management of grey seals;</w:t>
      </w:r>
      <w:r w:rsidRPr="007E7594">
        <w:rPr>
          <w:rFonts w:ascii="Georgia" w:hAnsi="Georgia"/>
          <w:i/>
          <w:iCs/>
          <w:sz w:val="20"/>
          <w:szCs w:val="22"/>
          <w:highlight w:val="yellow"/>
          <w:lang w:val="en-GB"/>
        </w:rPr>
        <w:t xml:space="preserve"> </w:t>
      </w:r>
    </w:p>
    <w:p w14:paraId="59577772" w14:textId="0916D73B" w:rsidR="00A57240" w:rsidRDefault="006205E1" w:rsidP="00A57240">
      <w:pPr>
        <w:spacing w:after="120" w:line="276" w:lineRule="auto"/>
        <w:rPr>
          <w:rFonts w:ascii="Georgia" w:hAnsi="Georgia"/>
          <w:sz w:val="20"/>
          <w:szCs w:val="22"/>
          <w:lang w:val="en-GB"/>
        </w:rPr>
      </w:pPr>
      <w:r>
        <w:rPr>
          <w:rFonts w:ascii="Georgia" w:hAnsi="Georgia"/>
          <w:sz w:val="20"/>
          <w:szCs w:val="22"/>
          <w:lang w:val="en-GB"/>
        </w:rPr>
        <w:t>The</w:t>
      </w:r>
      <w:r w:rsidR="002C1F82">
        <w:rPr>
          <w:rFonts w:ascii="Georgia" w:hAnsi="Georgia"/>
          <w:sz w:val="20"/>
          <w:szCs w:val="22"/>
          <w:lang w:val="en-GB"/>
        </w:rPr>
        <w:t xml:space="preserve"> </w:t>
      </w:r>
      <w:r>
        <w:rPr>
          <w:rFonts w:ascii="Georgia" w:hAnsi="Georgia"/>
          <w:sz w:val="20"/>
          <w:szCs w:val="22"/>
          <w:lang w:val="en-GB"/>
        </w:rPr>
        <w:t xml:space="preserve">scope of the </w:t>
      </w:r>
      <w:r w:rsidR="002C1F82">
        <w:rPr>
          <w:rFonts w:ascii="Georgia" w:hAnsi="Georgia"/>
          <w:sz w:val="20"/>
          <w:szCs w:val="22"/>
          <w:lang w:val="en-GB"/>
        </w:rPr>
        <w:t>Terms of Reference (ToR) of the Expert Group Seals (EG-Seals)</w:t>
      </w:r>
      <w:r>
        <w:rPr>
          <w:rFonts w:ascii="Georgia" w:hAnsi="Georgia"/>
          <w:sz w:val="20"/>
          <w:szCs w:val="22"/>
          <w:lang w:val="en-GB"/>
        </w:rPr>
        <w:t xml:space="preserve"> was widened to include harbour porpoises </w:t>
      </w:r>
      <w:r w:rsidR="002C1F82">
        <w:rPr>
          <w:rFonts w:ascii="Georgia" w:hAnsi="Georgia"/>
          <w:sz w:val="20"/>
          <w:szCs w:val="22"/>
          <w:lang w:val="en-GB"/>
        </w:rPr>
        <w:t>(see Harbour porpoises).</w:t>
      </w:r>
    </w:p>
    <w:p w14:paraId="502D09DD" w14:textId="7E0390F8" w:rsidR="00FA1321" w:rsidRDefault="00FA1321" w:rsidP="00A57240">
      <w:pPr>
        <w:spacing w:after="120" w:line="276" w:lineRule="auto"/>
        <w:rPr>
          <w:rFonts w:ascii="Georgia" w:hAnsi="Georgia"/>
          <w:sz w:val="20"/>
          <w:szCs w:val="22"/>
          <w:lang w:val="en-GB"/>
        </w:rPr>
      </w:pPr>
      <w:r>
        <w:rPr>
          <w:rFonts w:ascii="Georgia" w:hAnsi="Georgia"/>
          <w:sz w:val="20"/>
          <w:szCs w:val="22"/>
          <w:lang w:val="en-GB"/>
        </w:rPr>
        <w:t xml:space="preserve">The reports on grey seals and harbour seals have been published on beginning of July 2020 and November 2020 respectively: </w:t>
      </w:r>
      <w:hyperlink r:id="rId14" w:history="1">
        <w:r w:rsidRPr="00FA1321">
          <w:rPr>
            <w:rStyle w:val="Hyperlink"/>
            <w:rFonts w:ascii="Georgia" w:hAnsi="Georgia"/>
            <w:sz w:val="20"/>
            <w:szCs w:val="22"/>
            <w:lang w:val="en-GB"/>
          </w:rPr>
          <w:t>Brasseur et al (2020) EG-Seals grey seal surveys in the Wadden Sea and Helgoland in 2019-2020. Common Wadden Sea Secretariat, Wilhelmshaven, Germany.</w:t>
        </w:r>
      </w:hyperlink>
    </w:p>
    <w:p w14:paraId="42446CC2" w14:textId="5F4E4E1D" w:rsidR="00FA1321" w:rsidRPr="00DC6710" w:rsidRDefault="00523E35" w:rsidP="00A57240">
      <w:pPr>
        <w:spacing w:after="120" w:line="276" w:lineRule="auto"/>
        <w:rPr>
          <w:rFonts w:ascii="Georgia" w:hAnsi="Georgia"/>
          <w:sz w:val="20"/>
          <w:szCs w:val="22"/>
          <w:highlight w:val="yellow"/>
          <w:lang w:val="en-GB"/>
        </w:rPr>
      </w:pPr>
      <w:hyperlink r:id="rId15" w:history="1">
        <w:r w:rsidR="00FA1321" w:rsidRPr="00FA1321">
          <w:rPr>
            <w:rStyle w:val="Hyperlink"/>
            <w:rFonts w:ascii="Georgia" w:hAnsi="Georgia"/>
            <w:sz w:val="20"/>
            <w:szCs w:val="22"/>
            <w:lang w:val="en-GB"/>
          </w:rPr>
          <w:t>Galatius et al. (2020) Trilateral surveys of Harbour Seals in the Wadden Sea and Helgoland in 2020. Common Wadden Sea Secretariat, Wilhelmshaven, Germany.</w:t>
        </w:r>
      </w:hyperlink>
    </w:p>
    <w:p w14:paraId="47EA8918" w14:textId="4F884416" w:rsidR="002C1F82" w:rsidRDefault="002C1F82" w:rsidP="002C1F82">
      <w:pPr>
        <w:spacing w:after="200" w:line="276" w:lineRule="auto"/>
        <w:rPr>
          <w:rFonts w:ascii="Georgia" w:hAnsi="Georgia"/>
          <w:b/>
          <w:sz w:val="20"/>
          <w:szCs w:val="22"/>
          <w:lang w:val="en-GB"/>
        </w:rPr>
      </w:pPr>
      <w:r w:rsidRPr="007E7594">
        <w:rPr>
          <w:rFonts w:ascii="Georgia" w:hAnsi="Georgia"/>
          <w:b/>
          <w:sz w:val="20"/>
          <w:szCs w:val="22"/>
          <w:lang w:val="en-GB"/>
        </w:rPr>
        <w:t xml:space="preserve">Proposal: </w:t>
      </w:r>
      <w:r w:rsidR="00E337CB">
        <w:rPr>
          <w:rFonts w:ascii="Georgia" w:hAnsi="Georgia"/>
          <w:b/>
          <w:sz w:val="20"/>
          <w:szCs w:val="22"/>
          <w:lang w:val="en-GB"/>
        </w:rPr>
        <w:t>TG-M</w:t>
      </w:r>
      <w:r w:rsidRPr="007E7594">
        <w:rPr>
          <w:rFonts w:ascii="Georgia" w:hAnsi="Georgia"/>
          <w:b/>
          <w:sz w:val="20"/>
          <w:szCs w:val="22"/>
          <w:lang w:val="en-GB"/>
        </w:rPr>
        <w:t xml:space="preserve"> is invited to note the information</w:t>
      </w:r>
    </w:p>
    <w:p w14:paraId="674E3B21" w14:textId="49CB5802" w:rsidR="00E337CB" w:rsidRPr="007E7594" w:rsidRDefault="00E337CB" w:rsidP="00E337CB">
      <w:pPr>
        <w:spacing w:after="200" w:line="276" w:lineRule="auto"/>
        <w:rPr>
          <w:rFonts w:ascii="Georgia" w:hAnsi="Georgia"/>
          <w:b/>
          <w:sz w:val="20"/>
          <w:szCs w:val="22"/>
          <w:lang w:val="en-GB"/>
        </w:rPr>
      </w:pPr>
      <w:r w:rsidRPr="007E7594">
        <w:rPr>
          <w:rFonts w:ascii="Georgia" w:hAnsi="Georgia"/>
          <w:b/>
          <w:sz w:val="20"/>
          <w:szCs w:val="22"/>
          <w:lang w:val="en-GB"/>
        </w:rPr>
        <w:t>Proposal</w:t>
      </w:r>
      <w:r>
        <w:rPr>
          <w:rFonts w:ascii="Georgia" w:hAnsi="Georgia"/>
          <w:b/>
          <w:sz w:val="20"/>
          <w:szCs w:val="22"/>
          <w:lang w:val="en-GB"/>
        </w:rPr>
        <w:t xml:space="preserve"> WSB32</w:t>
      </w:r>
      <w:r w:rsidRPr="007E7594">
        <w:rPr>
          <w:rFonts w:ascii="Georgia" w:hAnsi="Georgia"/>
          <w:b/>
          <w:sz w:val="20"/>
          <w:szCs w:val="22"/>
          <w:lang w:val="en-GB"/>
        </w:rPr>
        <w:t>: WSB is invited to note the information</w:t>
      </w:r>
    </w:p>
    <w:p w14:paraId="2D07E17C" w14:textId="77777777" w:rsidR="00DC6710" w:rsidRPr="00DC6710" w:rsidRDefault="00DC6710" w:rsidP="00DC6710">
      <w:pPr>
        <w:spacing w:after="200" w:line="276" w:lineRule="auto"/>
        <w:rPr>
          <w:sz w:val="22"/>
          <w:szCs w:val="22"/>
          <w:highlight w:val="yellow"/>
          <w:lang w:val="en-GB"/>
        </w:rPr>
      </w:pPr>
    </w:p>
    <w:p w14:paraId="22620A52" w14:textId="77777777" w:rsidR="00DC6710" w:rsidRPr="007E7594" w:rsidRDefault="00DC6710" w:rsidP="00DC6710">
      <w:pPr>
        <w:pStyle w:val="Heading2"/>
        <w:rPr>
          <w:szCs w:val="28"/>
        </w:rPr>
      </w:pPr>
      <w:r w:rsidRPr="007E7594">
        <w:t>Harbour porpoises</w:t>
      </w:r>
    </w:p>
    <w:p w14:paraId="3950EEAF" w14:textId="33A56EAD" w:rsidR="007E7594" w:rsidRPr="007E7594" w:rsidRDefault="007E7594" w:rsidP="007E7594">
      <w:pPr>
        <w:spacing w:after="120" w:line="276" w:lineRule="auto"/>
        <w:rPr>
          <w:rFonts w:ascii="Georgia" w:hAnsi="Georgia"/>
          <w:i/>
          <w:iCs/>
          <w:sz w:val="20"/>
          <w:szCs w:val="22"/>
          <w:lang w:val="en-GB"/>
        </w:rPr>
      </w:pPr>
      <w:r>
        <w:rPr>
          <w:rFonts w:ascii="Georgia" w:hAnsi="Georgia"/>
          <w:i/>
          <w:iCs/>
          <w:sz w:val="20"/>
          <w:szCs w:val="22"/>
          <w:lang w:val="en-GB"/>
        </w:rPr>
        <w:t xml:space="preserve">16. </w:t>
      </w:r>
      <w:r w:rsidRPr="007E7594">
        <w:rPr>
          <w:rFonts w:ascii="Georgia" w:hAnsi="Georgia"/>
          <w:i/>
          <w:iCs/>
          <w:sz w:val="20"/>
          <w:szCs w:val="22"/>
          <w:lang w:val="en-GB"/>
        </w:rPr>
        <w:t xml:space="preserve">Agree to duly take account of the fact that harbour porpoises are present in the Wadden Sea, thus addressing the conservation of the species; </w:t>
      </w:r>
    </w:p>
    <w:p w14:paraId="01734A17" w14:textId="0F9D152D" w:rsidR="00DC6710" w:rsidRPr="007E7594" w:rsidRDefault="007E7594" w:rsidP="00DC6710">
      <w:pPr>
        <w:spacing w:after="120" w:line="276" w:lineRule="auto"/>
        <w:rPr>
          <w:rFonts w:ascii="Georgia" w:hAnsi="Georgia"/>
          <w:sz w:val="20"/>
          <w:szCs w:val="22"/>
          <w:lang w:val="en-GB"/>
        </w:rPr>
      </w:pPr>
      <w:r w:rsidRPr="007E7594">
        <w:rPr>
          <w:rFonts w:ascii="Georgia" w:hAnsi="Georgia"/>
          <w:sz w:val="20"/>
          <w:szCs w:val="22"/>
          <w:lang w:val="en-GB"/>
        </w:rPr>
        <w:t>At their WSB 30 meeting</w:t>
      </w:r>
      <w:r w:rsidR="00DC6710" w:rsidRPr="007E7594">
        <w:rPr>
          <w:rFonts w:ascii="Georgia" w:hAnsi="Georgia"/>
          <w:sz w:val="20"/>
          <w:szCs w:val="22"/>
          <w:lang w:val="en-GB"/>
        </w:rPr>
        <w:t xml:space="preserve"> held on 21 November 2019 in Wilhelmshaven, Germany</w:t>
      </w:r>
      <w:r w:rsidRPr="007E7594">
        <w:rPr>
          <w:rFonts w:ascii="Georgia" w:hAnsi="Georgia"/>
          <w:sz w:val="20"/>
          <w:szCs w:val="22"/>
          <w:lang w:val="en-GB"/>
        </w:rPr>
        <w:t xml:space="preserve"> the WSB</w:t>
      </w:r>
      <w:r w:rsidR="00DC6710" w:rsidRPr="007E7594">
        <w:rPr>
          <w:rFonts w:ascii="Georgia" w:hAnsi="Georgia"/>
          <w:sz w:val="20"/>
          <w:szCs w:val="22"/>
          <w:lang w:val="en-GB"/>
        </w:rPr>
        <w:t xml:space="preserve"> endorsed the TG-M recommendation to including harbour porpoises into the responsibilities of the EG-Seals</w:t>
      </w:r>
      <w:r w:rsidRPr="007E7594">
        <w:rPr>
          <w:rFonts w:ascii="Georgia" w:hAnsi="Georgia"/>
          <w:sz w:val="20"/>
          <w:szCs w:val="22"/>
          <w:lang w:val="en-GB"/>
        </w:rPr>
        <w:t>. Consequently, EG-Seals has incorporated harbour porpoises to their ToR</w:t>
      </w:r>
      <w:r>
        <w:rPr>
          <w:rFonts w:ascii="Georgia" w:hAnsi="Georgia"/>
          <w:sz w:val="20"/>
          <w:szCs w:val="22"/>
          <w:lang w:val="en-GB"/>
        </w:rPr>
        <w:t xml:space="preserve"> as EG Marine Mammals</w:t>
      </w:r>
      <w:r w:rsidRPr="007E7594">
        <w:rPr>
          <w:rFonts w:ascii="Georgia" w:hAnsi="Georgia"/>
          <w:sz w:val="20"/>
          <w:szCs w:val="22"/>
          <w:lang w:val="en-GB"/>
        </w:rPr>
        <w:t xml:space="preserve"> </w:t>
      </w:r>
      <w:r w:rsidR="006205E1">
        <w:rPr>
          <w:rFonts w:ascii="Georgia" w:hAnsi="Georgia"/>
          <w:sz w:val="20"/>
          <w:szCs w:val="22"/>
          <w:lang w:val="en-GB"/>
        </w:rPr>
        <w:t>(EG-MM)</w:t>
      </w:r>
      <w:r w:rsidRPr="007E7594">
        <w:rPr>
          <w:rFonts w:ascii="Georgia" w:hAnsi="Georgia"/>
          <w:sz w:val="20"/>
          <w:szCs w:val="22"/>
          <w:lang w:val="en-GB"/>
        </w:rPr>
        <w:t>(</w:t>
      </w:r>
      <w:r w:rsidR="006205E1">
        <w:rPr>
          <w:rFonts w:ascii="Georgia" w:hAnsi="Georgia"/>
          <w:sz w:val="20"/>
          <w:szCs w:val="22"/>
          <w:highlight w:val="lightGray"/>
          <w:lang w:val="en-GB"/>
        </w:rPr>
        <w:t>r</w:t>
      </w:r>
      <w:r w:rsidR="002C1F82" w:rsidRPr="006205E1">
        <w:rPr>
          <w:rFonts w:ascii="Georgia" w:hAnsi="Georgia"/>
          <w:sz w:val="20"/>
          <w:szCs w:val="22"/>
          <w:highlight w:val="lightGray"/>
          <w:lang w:val="en-GB"/>
        </w:rPr>
        <w:t xml:space="preserve">eference </w:t>
      </w:r>
      <w:r w:rsidR="002C1F82" w:rsidRPr="002C1F82">
        <w:rPr>
          <w:rFonts w:ascii="Georgia" w:hAnsi="Georgia"/>
          <w:sz w:val="20"/>
          <w:szCs w:val="22"/>
          <w:highlight w:val="lightGray"/>
          <w:lang w:val="en-GB"/>
        </w:rPr>
        <w:t xml:space="preserve">to </w:t>
      </w:r>
      <w:r w:rsidR="00C97F2D">
        <w:rPr>
          <w:rFonts w:ascii="Georgia" w:hAnsi="Georgia"/>
          <w:sz w:val="20"/>
          <w:szCs w:val="22"/>
          <w:highlight w:val="lightGray"/>
          <w:lang w:val="en-GB"/>
        </w:rPr>
        <w:t xml:space="preserve">future </w:t>
      </w:r>
      <w:r w:rsidR="002C1F82" w:rsidRPr="002C1F82">
        <w:rPr>
          <w:rFonts w:ascii="Georgia" w:hAnsi="Georgia"/>
          <w:sz w:val="20"/>
          <w:szCs w:val="22"/>
          <w:highlight w:val="lightGray"/>
          <w:lang w:val="en-GB"/>
        </w:rPr>
        <w:t>WSB32 document ToR EG Marine Mammals)</w:t>
      </w:r>
      <w:r w:rsidRPr="007E7594">
        <w:rPr>
          <w:rFonts w:ascii="Georgia" w:hAnsi="Georgia"/>
          <w:sz w:val="20"/>
          <w:szCs w:val="22"/>
          <w:lang w:val="en-GB"/>
        </w:rPr>
        <w:t>.</w:t>
      </w:r>
    </w:p>
    <w:p w14:paraId="406A326B" w14:textId="7550668A" w:rsidR="00A57240" w:rsidRPr="00DC6710" w:rsidRDefault="00A57240" w:rsidP="00A57240">
      <w:pPr>
        <w:spacing w:after="120" w:line="276" w:lineRule="auto"/>
        <w:rPr>
          <w:rFonts w:ascii="Georgia" w:hAnsi="Georgia"/>
          <w:sz w:val="20"/>
          <w:szCs w:val="22"/>
          <w:highlight w:val="yellow"/>
          <w:lang w:val="en-GB"/>
        </w:rPr>
      </w:pPr>
      <w:r w:rsidRPr="00A57240">
        <w:rPr>
          <w:rFonts w:ascii="Georgia" w:hAnsi="Georgia"/>
          <w:sz w:val="20"/>
          <w:szCs w:val="22"/>
          <w:lang w:val="en-GB"/>
        </w:rPr>
        <w:t xml:space="preserve">The envisaged harbour seal workshop </w:t>
      </w:r>
      <w:r w:rsidR="007E7594">
        <w:rPr>
          <w:rFonts w:ascii="Georgia" w:hAnsi="Georgia"/>
          <w:sz w:val="20"/>
          <w:szCs w:val="22"/>
          <w:lang w:val="en-GB"/>
        </w:rPr>
        <w:t xml:space="preserve">2020 </w:t>
      </w:r>
      <w:r w:rsidRPr="00A57240">
        <w:rPr>
          <w:rFonts w:ascii="Georgia" w:hAnsi="Georgia"/>
          <w:sz w:val="20"/>
          <w:szCs w:val="22"/>
          <w:lang w:val="en-GB"/>
        </w:rPr>
        <w:t>in the scope of the 30</w:t>
      </w:r>
      <w:r w:rsidRPr="007E7594">
        <w:rPr>
          <w:rFonts w:ascii="Georgia" w:hAnsi="Georgia"/>
          <w:sz w:val="20"/>
          <w:szCs w:val="22"/>
          <w:vertAlign w:val="superscript"/>
          <w:lang w:val="en-GB"/>
        </w:rPr>
        <w:t>th</w:t>
      </w:r>
      <w:r w:rsidR="007E7594">
        <w:rPr>
          <w:rFonts w:ascii="Georgia" w:hAnsi="Georgia"/>
          <w:sz w:val="20"/>
          <w:szCs w:val="22"/>
          <w:lang w:val="en-GB"/>
        </w:rPr>
        <w:t xml:space="preserve"> </w:t>
      </w:r>
      <w:r w:rsidRPr="00A57240">
        <w:rPr>
          <w:rFonts w:ascii="Georgia" w:hAnsi="Georgia"/>
          <w:sz w:val="20"/>
          <w:szCs w:val="22"/>
          <w:lang w:val="en-GB"/>
        </w:rPr>
        <w:t>anniversary of the seal agreement</w:t>
      </w:r>
      <w:r w:rsidR="007E7594">
        <w:rPr>
          <w:rFonts w:ascii="Georgia" w:hAnsi="Georgia"/>
          <w:sz w:val="20"/>
          <w:szCs w:val="22"/>
          <w:lang w:val="en-GB"/>
        </w:rPr>
        <w:t xml:space="preserve"> (concluded in 1990)</w:t>
      </w:r>
      <w:r w:rsidRPr="00A57240">
        <w:rPr>
          <w:rFonts w:ascii="Georgia" w:hAnsi="Georgia"/>
          <w:sz w:val="20"/>
          <w:szCs w:val="22"/>
          <w:lang w:val="en-GB"/>
        </w:rPr>
        <w:t xml:space="preserve"> will be postponed to </w:t>
      </w:r>
      <w:r w:rsidR="007E7594">
        <w:rPr>
          <w:rFonts w:ascii="Georgia" w:hAnsi="Georgia"/>
          <w:sz w:val="20"/>
          <w:szCs w:val="22"/>
          <w:lang w:val="en-GB"/>
        </w:rPr>
        <w:t>2021,</w:t>
      </w:r>
      <w:r w:rsidR="007E7594" w:rsidRPr="007E7594">
        <w:rPr>
          <w:rFonts w:ascii="Georgia" w:hAnsi="Georgia"/>
          <w:sz w:val="20"/>
          <w:szCs w:val="22"/>
          <w:lang w:val="en-GB"/>
        </w:rPr>
        <w:t xml:space="preserve"> </w:t>
      </w:r>
      <w:r w:rsidR="007E7594" w:rsidRPr="00A57240">
        <w:rPr>
          <w:rFonts w:ascii="Georgia" w:hAnsi="Georgia"/>
          <w:sz w:val="20"/>
          <w:szCs w:val="22"/>
          <w:lang w:val="en-GB"/>
        </w:rPr>
        <w:t>due to COVID-19 restrictions</w:t>
      </w:r>
      <w:r w:rsidR="006205E1">
        <w:rPr>
          <w:rFonts w:ascii="Georgia" w:hAnsi="Georgia"/>
          <w:sz w:val="20"/>
          <w:szCs w:val="22"/>
          <w:lang w:val="en-GB"/>
        </w:rPr>
        <w:t xml:space="preserve"> a</w:t>
      </w:r>
      <w:r w:rsidR="00294292">
        <w:rPr>
          <w:rFonts w:ascii="Georgia" w:hAnsi="Georgia"/>
          <w:sz w:val="20"/>
          <w:szCs w:val="22"/>
          <w:lang w:val="en-GB"/>
        </w:rPr>
        <w:t>nd to comply</w:t>
      </w:r>
      <w:r w:rsidR="006205E1">
        <w:rPr>
          <w:rFonts w:ascii="Georgia" w:hAnsi="Georgia"/>
          <w:sz w:val="20"/>
          <w:szCs w:val="22"/>
          <w:lang w:val="en-GB"/>
        </w:rPr>
        <w:t xml:space="preserve"> </w:t>
      </w:r>
      <w:r w:rsidR="007E7594">
        <w:rPr>
          <w:rFonts w:ascii="Georgia" w:hAnsi="Georgia"/>
          <w:sz w:val="20"/>
          <w:szCs w:val="22"/>
          <w:lang w:val="en-GB"/>
        </w:rPr>
        <w:t xml:space="preserve">with the enforcement of the agreement in 1991. </w:t>
      </w:r>
    </w:p>
    <w:p w14:paraId="7343F337" w14:textId="77777777" w:rsidR="00E337CB" w:rsidRDefault="00E337CB" w:rsidP="00E337CB">
      <w:pPr>
        <w:spacing w:after="200" w:line="276" w:lineRule="auto"/>
        <w:rPr>
          <w:rFonts w:ascii="Georgia" w:hAnsi="Georgia"/>
          <w:b/>
          <w:sz w:val="20"/>
          <w:szCs w:val="22"/>
          <w:lang w:val="en-GB"/>
        </w:rPr>
      </w:pPr>
      <w:r w:rsidRPr="007E7594">
        <w:rPr>
          <w:rFonts w:ascii="Georgia" w:hAnsi="Georgia"/>
          <w:b/>
          <w:sz w:val="20"/>
          <w:szCs w:val="22"/>
          <w:lang w:val="en-GB"/>
        </w:rPr>
        <w:t xml:space="preserve">Proposal: </w:t>
      </w:r>
      <w:r>
        <w:rPr>
          <w:rFonts w:ascii="Georgia" w:hAnsi="Georgia"/>
          <w:b/>
          <w:sz w:val="20"/>
          <w:szCs w:val="22"/>
          <w:lang w:val="en-GB"/>
        </w:rPr>
        <w:t>TG-M</w:t>
      </w:r>
      <w:r w:rsidRPr="007E7594">
        <w:rPr>
          <w:rFonts w:ascii="Georgia" w:hAnsi="Georgia"/>
          <w:b/>
          <w:sz w:val="20"/>
          <w:szCs w:val="22"/>
          <w:lang w:val="en-GB"/>
        </w:rPr>
        <w:t xml:space="preserve"> is invited to note the information</w:t>
      </w:r>
    </w:p>
    <w:p w14:paraId="10D68795" w14:textId="77777777" w:rsidR="00E337CB" w:rsidRPr="007E7594" w:rsidRDefault="00E337CB" w:rsidP="00E337CB">
      <w:pPr>
        <w:spacing w:after="200" w:line="276" w:lineRule="auto"/>
        <w:rPr>
          <w:rFonts w:ascii="Georgia" w:hAnsi="Georgia"/>
          <w:b/>
          <w:sz w:val="20"/>
          <w:szCs w:val="22"/>
          <w:lang w:val="en-GB"/>
        </w:rPr>
      </w:pPr>
      <w:r w:rsidRPr="007E7594">
        <w:rPr>
          <w:rFonts w:ascii="Georgia" w:hAnsi="Georgia"/>
          <w:b/>
          <w:sz w:val="20"/>
          <w:szCs w:val="22"/>
          <w:lang w:val="en-GB"/>
        </w:rPr>
        <w:t>Proposal</w:t>
      </w:r>
      <w:r>
        <w:rPr>
          <w:rFonts w:ascii="Georgia" w:hAnsi="Georgia"/>
          <w:b/>
          <w:sz w:val="20"/>
          <w:szCs w:val="22"/>
          <w:lang w:val="en-GB"/>
        </w:rPr>
        <w:t xml:space="preserve"> WSB32</w:t>
      </w:r>
      <w:r w:rsidRPr="007E7594">
        <w:rPr>
          <w:rFonts w:ascii="Georgia" w:hAnsi="Georgia"/>
          <w:b/>
          <w:sz w:val="20"/>
          <w:szCs w:val="22"/>
          <w:lang w:val="en-GB"/>
        </w:rPr>
        <w:t>: WSB is invited to note the information</w:t>
      </w:r>
    </w:p>
    <w:p w14:paraId="4E8992B6" w14:textId="77777777" w:rsidR="00DC6710" w:rsidRPr="00DC6710" w:rsidRDefault="00DC6710" w:rsidP="00DC6710">
      <w:pPr>
        <w:spacing w:after="200" w:line="276" w:lineRule="auto"/>
        <w:rPr>
          <w:rFonts w:ascii="Georgia" w:hAnsi="Georgia"/>
          <w:b/>
          <w:sz w:val="20"/>
          <w:szCs w:val="22"/>
          <w:highlight w:val="yellow"/>
          <w:lang w:val="en-GB"/>
        </w:rPr>
      </w:pPr>
    </w:p>
    <w:p w14:paraId="0ECE3F8A" w14:textId="77777777" w:rsidR="00DC6710" w:rsidRPr="00294292" w:rsidRDefault="00DC6710" w:rsidP="00DC6710">
      <w:pPr>
        <w:pStyle w:val="Heading2"/>
        <w:rPr>
          <w:szCs w:val="28"/>
        </w:rPr>
      </w:pPr>
      <w:bookmarkStart w:id="4" w:name="_Hlk40777537"/>
      <w:r w:rsidRPr="00294292">
        <w:t>Alien Species</w:t>
      </w:r>
    </w:p>
    <w:p w14:paraId="631F2C30" w14:textId="349808A7" w:rsidR="007E7594" w:rsidRPr="007E7594" w:rsidRDefault="007E7594" w:rsidP="007E7594">
      <w:pPr>
        <w:spacing w:after="200" w:line="276" w:lineRule="auto"/>
        <w:rPr>
          <w:rFonts w:ascii="Georgia" w:hAnsi="Georgia"/>
          <w:i/>
          <w:iCs/>
          <w:sz w:val="20"/>
          <w:szCs w:val="22"/>
          <w:highlight w:val="yellow"/>
          <w:lang w:val="en-GB"/>
        </w:rPr>
      </w:pPr>
      <w:r w:rsidRPr="00294292">
        <w:rPr>
          <w:rFonts w:ascii="Georgia" w:hAnsi="Georgia"/>
          <w:i/>
          <w:iCs/>
          <w:sz w:val="20"/>
          <w:szCs w:val="22"/>
          <w:lang w:val="en-GB"/>
        </w:rPr>
        <w:t>17. Instruct the Wadden Sea Board</w:t>
      </w:r>
      <w:r w:rsidRPr="007E7594">
        <w:rPr>
          <w:rFonts w:ascii="Georgia" w:hAnsi="Georgia"/>
          <w:i/>
          <w:iCs/>
          <w:sz w:val="20"/>
          <w:szCs w:val="22"/>
          <w:lang w:val="en-GB"/>
        </w:rPr>
        <w:t xml:space="preserve"> to undertake further steps towards a Trilateral Management and Action Plan Alien Species (MAPAS) (as described in Annex 4), which should include relevant steps for public awareness and cooperation on early warning and measures, integrating a related monitoring programme, based on the national data underpinning the Trilateral Assessment and Monitoring Programme, including the installation of the network platform at the Common Wadden Sea Secretariat;</w:t>
      </w:r>
      <w:r w:rsidRPr="007E7594">
        <w:rPr>
          <w:rFonts w:ascii="Georgia" w:hAnsi="Georgia"/>
          <w:i/>
          <w:iCs/>
          <w:sz w:val="20"/>
          <w:szCs w:val="22"/>
          <w:highlight w:val="yellow"/>
          <w:lang w:val="en-GB"/>
        </w:rPr>
        <w:t xml:space="preserve"> </w:t>
      </w:r>
    </w:p>
    <w:p w14:paraId="23CD8DE6" w14:textId="5909DA13" w:rsidR="00A57240" w:rsidRPr="00A57240" w:rsidRDefault="006205E1" w:rsidP="00A57240">
      <w:pPr>
        <w:spacing w:after="200" w:line="276" w:lineRule="auto"/>
        <w:rPr>
          <w:rFonts w:ascii="Georgia" w:hAnsi="Georgia"/>
          <w:sz w:val="20"/>
          <w:szCs w:val="22"/>
          <w:lang w:val="en-GB"/>
        </w:rPr>
      </w:pPr>
      <w:r>
        <w:rPr>
          <w:rFonts w:ascii="Georgia" w:hAnsi="Georgia"/>
          <w:sz w:val="20"/>
          <w:szCs w:val="22"/>
          <w:lang w:val="en-GB"/>
        </w:rPr>
        <w:t xml:space="preserve">The Expert Group Alien Species (EG-AS) is working towards </w:t>
      </w:r>
      <w:r w:rsidRPr="006205E1">
        <w:rPr>
          <w:rFonts w:ascii="Georgia" w:hAnsi="Georgia"/>
          <w:sz w:val="20"/>
          <w:szCs w:val="22"/>
          <w:lang w:val="en-GB"/>
        </w:rPr>
        <w:t>develop</w:t>
      </w:r>
      <w:r>
        <w:rPr>
          <w:rFonts w:ascii="Georgia" w:hAnsi="Georgia"/>
          <w:sz w:val="20"/>
          <w:szCs w:val="22"/>
          <w:lang w:val="en-GB"/>
        </w:rPr>
        <w:t>ment of</w:t>
      </w:r>
      <w:r w:rsidRPr="006205E1">
        <w:rPr>
          <w:rFonts w:ascii="Georgia" w:hAnsi="Georgia"/>
          <w:sz w:val="20"/>
          <w:szCs w:val="22"/>
          <w:lang w:val="en-GB"/>
        </w:rPr>
        <w:t xml:space="preserve"> operational assessment criteria/targets </w:t>
      </w:r>
      <w:r>
        <w:rPr>
          <w:rFonts w:ascii="Georgia" w:hAnsi="Georgia"/>
          <w:sz w:val="20"/>
          <w:szCs w:val="22"/>
          <w:lang w:val="en-GB"/>
        </w:rPr>
        <w:t xml:space="preserve">for neobiota, </w:t>
      </w:r>
      <w:r w:rsidRPr="006205E1">
        <w:rPr>
          <w:rFonts w:ascii="Georgia" w:hAnsi="Georgia"/>
          <w:sz w:val="20"/>
          <w:szCs w:val="22"/>
          <w:lang w:val="en-GB"/>
        </w:rPr>
        <w:t xml:space="preserve">which can be integrated into the future parameter set and programme array of </w:t>
      </w:r>
      <w:r>
        <w:rPr>
          <w:rFonts w:ascii="Georgia" w:hAnsi="Georgia"/>
          <w:sz w:val="20"/>
          <w:szCs w:val="22"/>
          <w:lang w:val="en-GB"/>
        </w:rPr>
        <w:t>the Trilateral Monitoring and Assessment Programme (</w:t>
      </w:r>
      <w:r w:rsidRPr="006205E1">
        <w:rPr>
          <w:rFonts w:ascii="Georgia" w:hAnsi="Georgia"/>
          <w:sz w:val="20"/>
          <w:szCs w:val="22"/>
          <w:lang w:val="en-GB"/>
        </w:rPr>
        <w:t>TMAP</w:t>
      </w:r>
      <w:r>
        <w:rPr>
          <w:rFonts w:ascii="Georgia" w:hAnsi="Georgia"/>
          <w:sz w:val="20"/>
          <w:szCs w:val="22"/>
          <w:lang w:val="en-GB"/>
        </w:rPr>
        <w:t xml:space="preserve">). </w:t>
      </w:r>
    </w:p>
    <w:p w14:paraId="74AED293" w14:textId="39FEBDAA" w:rsidR="00A57240" w:rsidRDefault="00A57240" w:rsidP="00A57240">
      <w:pPr>
        <w:spacing w:after="200" w:line="276" w:lineRule="auto"/>
        <w:rPr>
          <w:rFonts w:ascii="Georgia" w:hAnsi="Georgia"/>
          <w:sz w:val="20"/>
          <w:szCs w:val="22"/>
          <w:lang w:val="en-GB"/>
        </w:rPr>
      </w:pPr>
      <w:r w:rsidRPr="00A57240">
        <w:rPr>
          <w:rFonts w:ascii="Georgia" w:hAnsi="Georgia"/>
          <w:sz w:val="20"/>
          <w:szCs w:val="22"/>
          <w:lang w:val="en-GB"/>
        </w:rPr>
        <w:t>The planned alien species network platform will be established as microsite (following the Flyway and Swimway sites). The technical outline (functionality, navigation, view) for the site has been developed and CWSS maintains contact with Creative Concern to implement the platform as microsite. The upload of content will follow in cooperation with EG-AS.</w:t>
      </w:r>
    </w:p>
    <w:p w14:paraId="7CBEEE22" w14:textId="04593D8C" w:rsidR="008A0742" w:rsidRPr="00FC016B" w:rsidRDefault="008A0742" w:rsidP="00A57240">
      <w:pPr>
        <w:spacing w:after="200" w:line="276" w:lineRule="auto"/>
        <w:rPr>
          <w:rFonts w:ascii="Georgia" w:hAnsi="Georgia"/>
          <w:sz w:val="20"/>
          <w:szCs w:val="22"/>
          <w:lang w:val="en-GB"/>
        </w:rPr>
      </w:pPr>
      <w:r w:rsidRPr="00FC016B">
        <w:rPr>
          <w:rFonts w:ascii="Georgia" w:hAnsi="Georgia"/>
          <w:sz w:val="20"/>
          <w:szCs w:val="22"/>
          <w:lang w:val="en-GB"/>
        </w:rPr>
        <w:lastRenderedPageBreak/>
        <w:t xml:space="preserve">Ms Busch functions as interim secretary for this group after retirement of Mr Lüerssen. </w:t>
      </w:r>
    </w:p>
    <w:bookmarkEnd w:id="4"/>
    <w:p w14:paraId="111C29B0" w14:textId="77777777" w:rsidR="00E337CB" w:rsidRDefault="00E337CB" w:rsidP="00E337CB">
      <w:pPr>
        <w:spacing w:after="200" w:line="276" w:lineRule="auto"/>
        <w:rPr>
          <w:rFonts w:ascii="Georgia" w:hAnsi="Georgia"/>
          <w:b/>
          <w:sz w:val="20"/>
          <w:szCs w:val="22"/>
          <w:lang w:val="en-GB"/>
        </w:rPr>
      </w:pPr>
      <w:r w:rsidRPr="007E7594">
        <w:rPr>
          <w:rFonts w:ascii="Georgia" w:hAnsi="Georgia"/>
          <w:b/>
          <w:sz w:val="20"/>
          <w:szCs w:val="22"/>
          <w:lang w:val="en-GB"/>
        </w:rPr>
        <w:t xml:space="preserve">Proposal: </w:t>
      </w:r>
      <w:r>
        <w:rPr>
          <w:rFonts w:ascii="Georgia" w:hAnsi="Georgia"/>
          <w:b/>
          <w:sz w:val="20"/>
          <w:szCs w:val="22"/>
          <w:lang w:val="en-GB"/>
        </w:rPr>
        <w:t>TG-M</w:t>
      </w:r>
      <w:r w:rsidRPr="007E7594">
        <w:rPr>
          <w:rFonts w:ascii="Georgia" w:hAnsi="Georgia"/>
          <w:b/>
          <w:sz w:val="20"/>
          <w:szCs w:val="22"/>
          <w:lang w:val="en-GB"/>
        </w:rPr>
        <w:t xml:space="preserve"> is invited to note the information</w:t>
      </w:r>
    </w:p>
    <w:p w14:paraId="0077EE27" w14:textId="77777777" w:rsidR="00E337CB" w:rsidRPr="007E7594" w:rsidRDefault="00E337CB" w:rsidP="00E337CB">
      <w:pPr>
        <w:spacing w:after="200" w:line="276" w:lineRule="auto"/>
        <w:rPr>
          <w:rFonts w:ascii="Georgia" w:hAnsi="Georgia"/>
          <w:b/>
          <w:sz w:val="20"/>
          <w:szCs w:val="22"/>
          <w:lang w:val="en-GB"/>
        </w:rPr>
      </w:pPr>
      <w:r w:rsidRPr="007E7594">
        <w:rPr>
          <w:rFonts w:ascii="Georgia" w:hAnsi="Georgia"/>
          <w:b/>
          <w:sz w:val="20"/>
          <w:szCs w:val="22"/>
          <w:lang w:val="en-GB"/>
        </w:rPr>
        <w:t>Proposal</w:t>
      </w:r>
      <w:r>
        <w:rPr>
          <w:rFonts w:ascii="Georgia" w:hAnsi="Georgia"/>
          <w:b/>
          <w:sz w:val="20"/>
          <w:szCs w:val="22"/>
          <w:lang w:val="en-GB"/>
        </w:rPr>
        <w:t xml:space="preserve"> WSB32</w:t>
      </w:r>
      <w:r w:rsidRPr="007E7594">
        <w:rPr>
          <w:rFonts w:ascii="Georgia" w:hAnsi="Georgia"/>
          <w:b/>
          <w:sz w:val="20"/>
          <w:szCs w:val="22"/>
          <w:lang w:val="en-GB"/>
        </w:rPr>
        <w:t>: WSB is invited to note the information</w:t>
      </w:r>
    </w:p>
    <w:p w14:paraId="4F986CFD" w14:textId="77777777" w:rsidR="00DC6710" w:rsidRPr="00DC6710" w:rsidRDefault="00DC6710" w:rsidP="00DC6710">
      <w:pPr>
        <w:spacing w:after="200" w:line="276" w:lineRule="auto"/>
        <w:rPr>
          <w:rFonts w:ascii="Georgia" w:hAnsi="Georgia" w:cs="Arial"/>
          <w:b/>
          <w:bCs/>
          <w:sz w:val="20"/>
          <w:szCs w:val="20"/>
          <w:highlight w:val="yellow"/>
          <w:lang w:val="en-GB"/>
        </w:rPr>
      </w:pPr>
    </w:p>
    <w:p w14:paraId="2599FDF4" w14:textId="77777777" w:rsidR="00DC6710" w:rsidRPr="00D8720B" w:rsidRDefault="00DC6710" w:rsidP="00DC6710">
      <w:pPr>
        <w:pStyle w:val="Heading2"/>
        <w:rPr>
          <w:bCs w:val="0"/>
          <w:szCs w:val="28"/>
        </w:rPr>
      </w:pPr>
      <w:r w:rsidRPr="00D8720B">
        <w:t>Sustainable Fisheries</w:t>
      </w:r>
    </w:p>
    <w:p w14:paraId="6D875671" w14:textId="5688BBDE" w:rsidR="007E7594" w:rsidRPr="007E7594" w:rsidRDefault="007E7594" w:rsidP="007E7594">
      <w:pPr>
        <w:pStyle w:val="Header"/>
        <w:tabs>
          <w:tab w:val="left" w:pos="720"/>
        </w:tabs>
        <w:spacing w:after="200" w:line="276" w:lineRule="auto"/>
        <w:rPr>
          <w:rFonts w:ascii="Georgia" w:hAnsi="Georgia"/>
          <w:i/>
          <w:iCs/>
          <w:sz w:val="20"/>
          <w:szCs w:val="22"/>
          <w:highlight w:val="yellow"/>
          <w:lang w:val="en-GB" w:eastAsia="de-DE"/>
        </w:rPr>
      </w:pPr>
      <w:r w:rsidRPr="007E7594">
        <w:rPr>
          <w:rFonts w:ascii="Georgia" w:hAnsi="Georgia"/>
          <w:i/>
          <w:iCs/>
          <w:sz w:val="20"/>
          <w:szCs w:val="22"/>
          <w:lang w:val="en-GB" w:eastAsia="de-DE"/>
        </w:rPr>
        <w:t>21. Instruct the Wadden Sea Board to further develop steps for the sustainability of fisheries in the Wadden Sea Area on the trilateral level, in order to achieve the conservation objectives of the Trilateral Wadden Sea Cooperation as well as a level playing field. This should be done in close cooperation with responsible authorities and relevant stakeholders and initiatives (e.g. certification procedures), within the Framework for Sustainable Fisheries, taking into account both the importance of the ecosystem service of providing regional seafood in this respect and the integrity of the World Heritage Site.</w:t>
      </w:r>
      <w:r w:rsidRPr="007E7594">
        <w:rPr>
          <w:rFonts w:ascii="Georgia" w:hAnsi="Georgia"/>
          <w:i/>
          <w:iCs/>
          <w:sz w:val="20"/>
          <w:szCs w:val="22"/>
          <w:highlight w:val="yellow"/>
          <w:lang w:val="en-GB" w:eastAsia="de-DE"/>
        </w:rPr>
        <w:t xml:space="preserve"> </w:t>
      </w:r>
    </w:p>
    <w:p w14:paraId="577A1AE0" w14:textId="4303517D" w:rsidR="001F0977" w:rsidRDefault="00DC6710" w:rsidP="001F0977">
      <w:pPr>
        <w:pStyle w:val="Header"/>
        <w:tabs>
          <w:tab w:val="left" w:pos="720"/>
        </w:tabs>
        <w:spacing w:after="200" w:line="276" w:lineRule="auto"/>
        <w:rPr>
          <w:rFonts w:ascii="Georgia" w:hAnsi="Georgia"/>
          <w:sz w:val="20"/>
          <w:szCs w:val="22"/>
          <w:lang w:val="en-GB" w:eastAsia="de-DE"/>
        </w:rPr>
      </w:pPr>
      <w:r w:rsidRPr="001F0977">
        <w:rPr>
          <w:rFonts w:ascii="Georgia" w:hAnsi="Georgia"/>
          <w:sz w:val="20"/>
          <w:szCs w:val="22"/>
          <w:lang w:val="en-GB" w:eastAsia="de-DE"/>
        </w:rPr>
        <w:t>At the Wadden Sea Board (WSB) meeting 3</w:t>
      </w:r>
      <w:r w:rsidR="001F0977" w:rsidRPr="001F0977">
        <w:rPr>
          <w:rFonts w:ascii="Georgia" w:hAnsi="Georgia"/>
          <w:sz w:val="20"/>
          <w:szCs w:val="22"/>
          <w:lang w:val="en-GB" w:eastAsia="de-DE"/>
        </w:rPr>
        <w:t>1</w:t>
      </w:r>
      <w:r w:rsidRPr="001F0977">
        <w:rPr>
          <w:rFonts w:ascii="Georgia" w:hAnsi="Georgia"/>
          <w:sz w:val="20"/>
          <w:szCs w:val="22"/>
          <w:lang w:val="en-GB" w:eastAsia="de-DE"/>
        </w:rPr>
        <w:t xml:space="preserve"> held </w:t>
      </w:r>
      <w:r w:rsidR="00C77DEA">
        <w:rPr>
          <w:rFonts w:ascii="Georgia" w:hAnsi="Georgia"/>
          <w:sz w:val="20"/>
          <w:szCs w:val="22"/>
          <w:lang w:val="en-GB" w:eastAsia="de-DE"/>
        </w:rPr>
        <w:t xml:space="preserve">online </w:t>
      </w:r>
      <w:r w:rsidRPr="001F0977">
        <w:rPr>
          <w:rFonts w:ascii="Georgia" w:hAnsi="Georgia"/>
          <w:sz w:val="20"/>
          <w:szCs w:val="22"/>
          <w:lang w:val="en-GB" w:eastAsia="de-DE"/>
        </w:rPr>
        <w:t>on</w:t>
      </w:r>
      <w:r w:rsidR="001F65D6">
        <w:rPr>
          <w:rFonts w:ascii="Georgia" w:hAnsi="Georgia"/>
          <w:sz w:val="20"/>
          <w:szCs w:val="22"/>
          <w:lang w:val="en-GB" w:eastAsia="de-DE"/>
        </w:rPr>
        <w:t xml:space="preserve"> 18 June </w:t>
      </w:r>
      <w:r w:rsidR="001F65D6" w:rsidRPr="001F65D6">
        <w:rPr>
          <w:rFonts w:ascii="Georgia" w:hAnsi="Georgia"/>
          <w:sz w:val="20"/>
          <w:szCs w:val="22"/>
          <w:lang w:val="en-GB" w:eastAsia="de-DE"/>
        </w:rPr>
        <w:t>2020</w:t>
      </w:r>
      <w:r w:rsidRPr="001F65D6">
        <w:rPr>
          <w:rFonts w:ascii="Georgia" w:hAnsi="Georgia"/>
          <w:sz w:val="20"/>
          <w:szCs w:val="22"/>
          <w:lang w:val="en-GB" w:eastAsia="de-DE"/>
        </w:rPr>
        <w:t xml:space="preserve">, the Board </w:t>
      </w:r>
      <w:r w:rsidR="001F0977" w:rsidRPr="001F65D6">
        <w:rPr>
          <w:rFonts w:ascii="Georgia" w:hAnsi="Georgia"/>
          <w:sz w:val="20"/>
          <w:szCs w:val="22"/>
          <w:lang w:val="en-GB" w:eastAsia="de-DE"/>
        </w:rPr>
        <w:t>endorsed the working approach sustainable fisheries submitted by TG-M</w:t>
      </w:r>
      <w:r w:rsidR="00C77DEA">
        <w:rPr>
          <w:rFonts w:ascii="Georgia" w:hAnsi="Georgia"/>
          <w:sz w:val="20"/>
          <w:szCs w:val="22"/>
          <w:lang w:val="en-GB" w:eastAsia="de-DE"/>
        </w:rPr>
        <w:t xml:space="preserve"> (</w:t>
      </w:r>
      <w:hyperlink r:id="rId16" w:history="1">
        <w:r w:rsidR="00C77DEA" w:rsidRPr="00C77DEA">
          <w:rPr>
            <w:rStyle w:val="Hyperlink"/>
            <w:rFonts w:ascii="Georgia" w:hAnsi="Georgia"/>
            <w:sz w:val="20"/>
            <w:szCs w:val="22"/>
            <w:lang w:val="en-GB" w:eastAsia="de-DE"/>
          </w:rPr>
          <w:t>WSB 31/5.2/1</w:t>
        </w:r>
      </w:hyperlink>
      <w:r w:rsidR="00C77DEA">
        <w:rPr>
          <w:rFonts w:ascii="Georgia" w:hAnsi="Georgia"/>
          <w:sz w:val="20"/>
          <w:szCs w:val="22"/>
          <w:lang w:val="en-GB" w:eastAsia="de-DE"/>
        </w:rPr>
        <w:t>):</w:t>
      </w:r>
    </w:p>
    <w:p w14:paraId="183A5349" w14:textId="77777777" w:rsidR="00C77DEA" w:rsidRPr="00C77DEA" w:rsidRDefault="00C77DEA" w:rsidP="00C77DEA">
      <w:pPr>
        <w:pStyle w:val="Header"/>
        <w:tabs>
          <w:tab w:val="left" w:pos="720"/>
        </w:tabs>
        <w:spacing w:after="200" w:line="276" w:lineRule="auto"/>
        <w:ind w:left="720"/>
        <w:rPr>
          <w:rFonts w:ascii="Georgia" w:hAnsi="Georgia"/>
          <w:sz w:val="20"/>
          <w:szCs w:val="22"/>
          <w:lang w:val="en-GB" w:eastAsia="de-DE"/>
        </w:rPr>
      </w:pPr>
      <w:r w:rsidRPr="00C77DEA">
        <w:rPr>
          <w:rFonts w:ascii="Georgia" w:hAnsi="Georgia"/>
          <w:sz w:val="20"/>
          <w:szCs w:val="22"/>
          <w:lang w:val="en-GB" w:eastAsia="de-DE"/>
        </w:rPr>
        <w:t>1) Update and completion of fishery inventory</w:t>
      </w:r>
    </w:p>
    <w:p w14:paraId="1099E560" w14:textId="27C2D7D6" w:rsidR="00C77DEA" w:rsidRPr="00C77DEA" w:rsidRDefault="00C77DEA" w:rsidP="00C77DEA">
      <w:pPr>
        <w:pStyle w:val="Header"/>
        <w:tabs>
          <w:tab w:val="left" w:pos="720"/>
        </w:tabs>
        <w:spacing w:after="200" w:line="276" w:lineRule="auto"/>
        <w:ind w:left="720"/>
        <w:rPr>
          <w:rFonts w:ascii="Georgia" w:hAnsi="Georgia"/>
          <w:sz w:val="20"/>
          <w:szCs w:val="22"/>
          <w:lang w:val="en-GB" w:eastAsia="de-DE"/>
        </w:rPr>
      </w:pPr>
      <w:r w:rsidRPr="00C77DEA">
        <w:rPr>
          <w:rFonts w:ascii="Georgia" w:hAnsi="Georgia"/>
          <w:sz w:val="20"/>
          <w:szCs w:val="22"/>
          <w:lang w:val="en-GB" w:eastAsia="de-DE"/>
        </w:rPr>
        <w:t>2) Status and recommendations for principles Framework for Sustainable Fisheries (</w:t>
      </w:r>
      <w:r w:rsidRPr="001F0977">
        <w:rPr>
          <w:rFonts w:ascii="Georgia" w:hAnsi="Georgia"/>
          <w:sz w:val="20"/>
          <w:szCs w:val="22"/>
          <w:lang w:val="en-GB" w:eastAsia="de-DE"/>
        </w:rPr>
        <w:t xml:space="preserve">Annex 3 </w:t>
      </w:r>
      <w:hyperlink r:id="rId17" w:history="1">
        <w:r w:rsidRPr="001F0977">
          <w:rPr>
            <w:rStyle w:val="Hyperlink"/>
            <w:rFonts w:ascii="Georgia" w:hAnsi="Georgia"/>
            <w:sz w:val="20"/>
            <w:szCs w:val="22"/>
            <w:lang w:val="en-GB" w:eastAsia="de-DE"/>
          </w:rPr>
          <w:t>Tønder Declaration</w:t>
        </w:r>
      </w:hyperlink>
      <w:r w:rsidRPr="00C77DEA">
        <w:rPr>
          <w:rFonts w:ascii="Georgia" w:hAnsi="Georgia"/>
          <w:sz w:val="20"/>
          <w:szCs w:val="22"/>
          <w:lang w:val="en-GB" w:eastAsia="de-DE"/>
        </w:rPr>
        <w:t>)</w:t>
      </w:r>
    </w:p>
    <w:p w14:paraId="7B013CC8" w14:textId="77777777" w:rsidR="00C77DEA" w:rsidRPr="00C77DEA" w:rsidRDefault="00C77DEA" w:rsidP="00C77DEA">
      <w:pPr>
        <w:pStyle w:val="Header"/>
        <w:tabs>
          <w:tab w:val="left" w:pos="720"/>
        </w:tabs>
        <w:spacing w:after="200" w:line="276" w:lineRule="auto"/>
        <w:ind w:left="720"/>
        <w:rPr>
          <w:rFonts w:ascii="Georgia" w:hAnsi="Georgia"/>
          <w:sz w:val="20"/>
          <w:szCs w:val="22"/>
          <w:lang w:val="en-GB" w:eastAsia="de-DE"/>
        </w:rPr>
      </w:pPr>
      <w:r w:rsidRPr="00C77DEA">
        <w:rPr>
          <w:rFonts w:ascii="Georgia" w:hAnsi="Georgia"/>
          <w:sz w:val="20"/>
          <w:szCs w:val="22"/>
          <w:lang w:val="en-GB" w:eastAsia="de-DE"/>
        </w:rPr>
        <w:t>Product 1: Inventory on fishery activities in the Wadden Sea Conservation Area.</w:t>
      </w:r>
    </w:p>
    <w:p w14:paraId="715A0BEA" w14:textId="78DEFCFD" w:rsidR="00C77DEA" w:rsidRDefault="00C77DEA" w:rsidP="00C77DEA">
      <w:pPr>
        <w:pStyle w:val="Header"/>
        <w:tabs>
          <w:tab w:val="left" w:pos="720"/>
        </w:tabs>
        <w:spacing w:after="200" w:line="276" w:lineRule="auto"/>
        <w:ind w:left="720"/>
        <w:rPr>
          <w:rFonts w:ascii="Georgia" w:hAnsi="Georgia"/>
          <w:sz w:val="20"/>
          <w:szCs w:val="22"/>
          <w:lang w:val="en-GB" w:eastAsia="de-DE"/>
        </w:rPr>
      </w:pPr>
      <w:r w:rsidRPr="00C77DEA">
        <w:rPr>
          <w:rFonts w:ascii="Georgia" w:hAnsi="Georgia"/>
          <w:sz w:val="20"/>
          <w:szCs w:val="22"/>
          <w:lang w:val="en-GB" w:eastAsia="de-DE"/>
        </w:rPr>
        <w:t>Product 2: Document with status and recommendations for principles of the Framework for Sustainable Fisheries (Annex 3 Tønder Declaration),</w:t>
      </w:r>
      <w:r>
        <w:rPr>
          <w:rFonts w:ascii="Georgia" w:hAnsi="Georgia"/>
          <w:sz w:val="20"/>
          <w:szCs w:val="22"/>
          <w:lang w:val="en-GB" w:eastAsia="de-DE"/>
        </w:rPr>
        <w:t xml:space="preserve"> </w:t>
      </w:r>
      <w:r w:rsidRPr="00C77DEA">
        <w:rPr>
          <w:rFonts w:ascii="Georgia" w:hAnsi="Georgia"/>
          <w:sz w:val="20"/>
          <w:szCs w:val="22"/>
          <w:lang w:val="en-GB" w:eastAsia="de-DE"/>
        </w:rPr>
        <w:t>including analysis how existing legislative framework, regulations, agreements and initiatives support the Framework for Sustainable Fisheries.</w:t>
      </w:r>
    </w:p>
    <w:p w14:paraId="5CCF1C8E" w14:textId="77777777" w:rsidR="00CF503C" w:rsidRDefault="001F0977" w:rsidP="001F0977">
      <w:pPr>
        <w:pStyle w:val="Header"/>
        <w:tabs>
          <w:tab w:val="left" w:pos="720"/>
        </w:tabs>
        <w:spacing w:after="200" w:line="276" w:lineRule="auto"/>
        <w:rPr>
          <w:rFonts w:ascii="Georgia" w:hAnsi="Georgia"/>
          <w:sz w:val="20"/>
          <w:szCs w:val="22"/>
          <w:lang w:val="en-GB" w:eastAsia="de-DE"/>
        </w:rPr>
      </w:pPr>
      <w:r w:rsidRPr="001F0977">
        <w:rPr>
          <w:rFonts w:ascii="Georgia" w:hAnsi="Georgia"/>
          <w:sz w:val="20"/>
          <w:szCs w:val="22"/>
          <w:lang w:val="en-GB" w:eastAsia="de-DE"/>
        </w:rPr>
        <w:t xml:space="preserve">TG-M has proceeded towards two </w:t>
      </w:r>
      <w:r w:rsidR="00C77DEA">
        <w:rPr>
          <w:rFonts w:ascii="Georgia" w:hAnsi="Georgia"/>
          <w:sz w:val="20"/>
          <w:szCs w:val="22"/>
          <w:lang w:val="en-GB" w:eastAsia="de-DE"/>
        </w:rPr>
        <w:t xml:space="preserve">envisaged </w:t>
      </w:r>
      <w:r w:rsidRPr="001F0977">
        <w:rPr>
          <w:rFonts w:ascii="Georgia" w:hAnsi="Georgia"/>
          <w:sz w:val="20"/>
          <w:szCs w:val="22"/>
          <w:lang w:val="en-GB" w:eastAsia="de-DE"/>
        </w:rPr>
        <w:t>products</w:t>
      </w:r>
      <w:r>
        <w:rPr>
          <w:rFonts w:ascii="Georgia" w:hAnsi="Georgia"/>
          <w:sz w:val="20"/>
          <w:szCs w:val="22"/>
          <w:lang w:val="en-GB" w:eastAsia="de-DE"/>
        </w:rPr>
        <w:t xml:space="preserve"> for 2020 </w:t>
      </w:r>
      <w:r w:rsidR="00F06294">
        <w:rPr>
          <w:rFonts w:ascii="Georgia" w:hAnsi="Georgia"/>
          <w:sz w:val="20"/>
          <w:szCs w:val="22"/>
          <w:lang w:val="en-GB" w:eastAsia="de-DE"/>
        </w:rPr>
        <w:t>in a topical meeting sustainable fisheries</w:t>
      </w:r>
      <w:r w:rsidR="00CF503C" w:rsidRPr="00CF503C">
        <w:t xml:space="preserve"> </w:t>
      </w:r>
      <w:r w:rsidR="00CF503C">
        <w:t xml:space="preserve">on </w:t>
      </w:r>
      <w:r w:rsidR="00CF503C" w:rsidRPr="00CF503C">
        <w:rPr>
          <w:rFonts w:ascii="Georgia" w:hAnsi="Georgia"/>
          <w:sz w:val="20"/>
          <w:szCs w:val="22"/>
          <w:lang w:val="en-GB" w:eastAsia="de-DE"/>
        </w:rPr>
        <w:t>17 July 2020</w:t>
      </w:r>
      <w:r w:rsidR="00F06294">
        <w:rPr>
          <w:rFonts w:ascii="Georgia" w:hAnsi="Georgia"/>
          <w:sz w:val="20"/>
          <w:szCs w:val="22"/>
          <w:lang w:val="en-GB" w:eastAsia="de-DE"/>
        </w:rPr>
        <w:t xml:space="preserve">. </w:t>
      </w:r>
    </w:p>
    <w:p w14:paraId="7017AB66" w14:textId="1CB513E6" w:rsidR="00F06294" w:rsidRDefault="00F06294" w:rsidP="001F0977">
      <w:pPr>
        <w:pStyle w:val="Header"/>
        <w:tabs>
          <w:tab w:val="left" w:pos="720"/>
        </w:tabs>
        <w:spacing w:after="200" w:line="276" w:lineRule="auto"/>
        <w:rPr>
          <w:rFonts w:ascii="Georgia" w:hAnsi="Georgia"/>
          <w:sz w:val="20"/>
          <w:szCs w:val="22"/>
          <w:lang w:val="en-GB" w:eastAsia="de-DE"/>
        </w:rPr>
      </w:pPr>
      <w:r>
        <w:rPr>
          <w:rFonts w:ascii="Georgia" w:hAnsi="Georgia"/>
          <w:sz w:val="20"/>
          <w:szCs w:val="22"/>
          <w:lang w:val="en-GB" w:eastAsia="de-DE"/>
        </w:rPr>
        <w:t xml:space="preserve">A first draft of the inventory on fishing activities has contributed to the SIMP </w:t>
      </w:r>
      <w:r w:rsidRPr="00F06294">
        <w:rPr>
          <w:rFonts w:ascii="Georgia" w:hAnsi="Georgia"/>
          <w:sz w:val="20"/>
          <w:szCs w:val="22"/>
          <w:lang w:val="en-GB" w:eastAsia="de-DE"/>
        </w:rPr>
        <w:t>key topic headings “Inventory” and “Common ground"</w:t>
      </w:r>
      <w:r>
        <w:rPr>
          <w:rFonts w:ascii="Georgia" w:hAnsi="Georgia"/>
          <w:sz w:val="20"/>
          <w:szCs w:val="22"/>
          <w:lang w:val="en-GB" w:eastAsia="de-DE"/>
        </w:rPr>
        <w:t xml:space="preserve"> (see Annex 1, 3b</w:t>
      </w:r>
      <w:r w:rsidR="008B386C">
        <w:rPr>
          <w:rFonts w:ascii="Georgia" w:hAnsi="Georgia"/>
          <w:sz w:val="20"/>
          <w:szCs w:val="22"/>
          <w:lang w:val="en-GB" w:eastAsia="de-DE"/>
        </w:rPr>
        <w:t xml:space="preserve">). This first draft will need </w:t>
      </w:r>
      <w:r w:rsidR="008B386C" w:rsidRPr="00C97F2D">
        <w:rPr>
          <w:rFonts w:ascii="Georgia" w:hAnsi="Georgia"/>
          <w:sz w:val="20"/>
          <w:szCs w:val="22"/>
          <w:lang w:val="en-GB" w:eastAsia="de-DE"/>
        </w:rPr>
        <w:t>revision and inclusion of further information before a summary can be integrated to the SIMP document</w:t>
      </w:r>
      <w:r w:rsidRPr="00C97F2D">
        <w:rPr>
          <w:rFonts w:ascii="Georgia" w:hAnsi="Georgia"/>
          <w:sz w:val="20"/>
          <w:szCs w:val="22"/>
          <w:lang w:val="en-GB" w:eastAsia="de-DE"/>
        </w:rPr>
        <w:t xml:space="preserve">. This information will serve also as input to a thematic report fisheries for the Quality Status Report (QSR). </w:t>
      </w:r>
      <w:r w:rsidR="00523E35">
        <w:rPr>
          <w:rFonts w:ascii="Georgia" w:hAnsi="Georgia"/>
          <w:sz w:val="20"/>
          <w:szCs w:val="22"/>
          <w:lang w:val="en-GB" w:eastAsia="de-DE"/>
        </w:rPr>
        <w:t xml:space="preserve">TG-M has supported a </w:t>
      </w:r>
      <w:r w:rsidR="00523E35">
        <w:rPr>
          <w:rFonts w:ascii="Georgia" w:hAnsi="Georgia"/>
          <w:sz w:val="20"/>
          <w:szCs w:val="20"/>
        </w:rPr>
        <w:t xml:space="preserve">legal framework </w:t>
      </w:r>
      <w:r w:rsidR="00523E35">
        <w:rPr>
          <w:rFonts w:ascii="Georgia" w:hAnsi="Georgia"/>
          <w:sz w:val="20"/>
          <w:szCs w:val="20"/>
        </w:rPr>
        <w:t xml:space="preserve">fisheries </w:t>
      </w:r>
      <w:r w:rsidR="00523E35">
        <w:rPr>
          <w:rFonts w:ascii="Georgia" w:hAnsi="Georgia"/>
          <w:sz w:val="20"/>
          <w:szCs w:val="20"/>
        </w:rPr>
        <w:t xml:space="preserve">drafted by CWSS intern Ms Marine Perrin. </w:t>
      </w:r>
      <w:r w:rsidRPr="00C97F2D">
        <w:rPr>
          <w:rFonts w:ascii="Georgia" w:hAnsi="Georgia"/>
          <w:sz w:val="20"/>
          <w:szCs w:val="22"/>
          <w:lang w:val="en-GB" w:eastAsia="de-DE"/>
        </w:rPr>
        <w:t xml:space="preserve">TG-M has started to provide input on the status for principles of the Framework for Sustainable Fisheries. Missing information for both products will be gathered in the frame of the </w:t>
      </w:r>
      <w:r w:rsidRPr="00C04E0C">
        <w:rPr>
          <w:rFonts w:ascii="Georgia" w:hAnsi="Georgia"/>
          <w:sz w:val="20"/>
          <w:szCs w:val="22"/>
          <w:lang w:val="en-GB" w:eastAsia="de-DE"/>
        </w:rPr>
        <w:t>SIMP and QSR development, with support by QSR authors and consultants.</w:t>
      </w:r>
      <w:r w:rsidR="008B386C" w:rsidRPr="00C04E0C">
        <w:rPr>
          <w:rFonts w:ascii="Georgia" w:hAnsi="Georgia"/>
          <w:sz w:val="20"/>
          <w:szCs w:val="22"/>
          <w:lang w:val="en-GB" w:eastAsia="de-DE"/>
        </w:rPr>
        <w:t xml:space="preserve"> Recommendations for principles of the Framework for Sustainable Fisheries</w:t>
      </w:r>
      <w:r w:rsidR="00C97F2D" w:rsidRPr="00C04E0C">
        <w:rPr>
          <w:rFonts w:ascii="Georgia" w:hAnsi="Georgia"/>
          <w:sz w:val="20"/>
          <w:szCs w:val="22"/>
          <w:lang w:val="en-GB" w:eastAsia="de-DE"/>
        </w:rPr>
        <w:t xml:space="preserve"> will be discussed after completion of the status (Note: </w:t>
      </w:r>
      <w:r w:rsidR="00C04E0C" w:rsidRPr="00C04E0C">
        <w:rPr>
          <w:rFonts w:ascii="Georgia" w:hAnsi="Georgia"/>
          <w:sz w:val="20"/>
          <w:szCs w:val="22"/>
          <w:lang w:val="en-GB" w:eastAsia="de-DE"/>
        </w:rPr>
        <w:t xml:space="preserve">Participants of the topical meeting </w:t>
      </w:r>
      <w:r w:rsidR="002D3F3F" w:rsidRPr="00C04E0C">
        <w:rPr>
          <w:rFonts w:ascii="Georgia" w:hAnsi="Georgia"/>
          <w:sz w:val="20"/>
          <w:szCs w:val="22"/>
          <w:lang w:val="en-GB" w:eastAsia="de-DE"/>
        </w:rPr>
        <w:t>sustainable fisheries</w:t>
      </w:r>
      <w:r w:rsidR="00C04E0C" w:rsidRPr="00C04E0C">
        <w:rPr>
          <w:rFonts w:ascii="Georgia" w:hAnsi="Georgia"/>
          <w:sz w:val="20"/>
          <w:szCs w:val="22"/>
          <w:lang w:val="en-GB" w:eastAsia="de-DE"/>
        </w:rPr>
        <w:t xml:space="preserve"> agreed</w:t>
      </w:r>
      <w:r w:rsidR="002D3F3F" w:rsidRPr="00C04E0C">
        <w:rPr>
          <w:rFonts w:ascii="Georgia" w:hAnsi="Georgia"/>
          <w:sz w:val="20"/>
          <w:szCs w:val="22"/>
          <w:lang w:val="en-GB" w:eastAsia="de-DE"/>
        </w:rPr>
        <w:t xml:space="preserve"> that the term “recommendations” in product 2 (Status and recommendations of the Framework Sustainable Fisheries principles) includes procedural recommendations. Therefore, the term may be revised</w:t>
      </w:r>
      <w:r w:rsidR="00C04E0C" w:rsidRPr="00C04E0C">
        <w:rPr>
          <w:rFonts w:ascii="Georgia" w:hAnsi="Georgia"/>
          <w:sz w:val="20"/>
          <w:szCs w:val="22"/>
          <w:lang w:val="en-GB" w:eastAsia="de-DE"/>
        </w:rPr>
        <w:t>.)</w:t>
      </w:r>
    </w:p>
    <w:p w14:paraId="669264BC" w14:textId="21810C2C" w:rsidR="00C97F2D" w:rsidRDefault="00C97F2D" w:rsidP="00E337CB">
      <w:pPr>
        <w:spacing w:after="200" w:line="276" w:lineRule="auto"/>
        <w:rPr>
          <w:rFonts w:ascii="Georgia" w:hAnsi="Georgia"/>
          <w:sz w:val="20"/>
          <w:szCs w:val="22"/>
          <w:lang w:val="en-GB" w:eastAsia="de-DE"/>
        </w:rPr>
      </w:pPr>
      <w:r>
        <w:rPr>
          <w:rFonts w:ascii="Georgia" w:hAnsi="Georgia"/>
          <w:sz w:val="20"/>
          <w:szCs w:val="22"/>
          <w:lang w:val="en-GB" w:eastAsia="de-DE"/>
        </w:rPr>
        <w:t>For SIMP and QSR see (</w:t>
      </w:r>
      <w:r w:rsidRPr="00F06294">
        <w:rPr>
          <w:rFonts w:ascii="Georgia" w:hAnsi="Georgia"/>
          <w:sz w:val="20"/>
          <w:szCs w:val="22"/>
          <w:highlight w:val="lightGray"/>
          <w:lang w:val="en-GB" w:eastAsia="de-DE"/>
        </w:rPr>
        <w:t xml:space="preserve">Reference to </w:t>
      </w:r>
      <w:r>
        <w:rPr>
          <w:rFonts w:ascii="Georgia" w:hAnsi="Georgia"/>
          <w:sz w:val="20"/>
          <w:szCs w:val="22"/>
          <w:highlight w:val="lightGray"/>
          <w:lang w:val="en-GB" w:eastAsia="de-DE"/>
        </w:rPr>
        <w:t xml:space="preserve">future </w:t>
      </w:r>
      <w:r w:rsidRPr="00F06294">
        <w:rPr>
          <w:rFonts w:ascii="Georgia" w:hAnsi="Georgia"/>
          <w:sz w:val="20"/>
          <w:szCs w:val="22"/>
          <w:highlight w:val="lightGray"/>
          <w:lang w:val="en-GB" w:eastAsia="de-DE"/>
        </w:rPr>
        <w:t xml:space="preserve">WSB </w:t>
      </w:r>
      <w:r>
        <w:rPr>
          <w:rFonts w:ascii="Georgia" w:hAnsi="Georgia"/>
          <w:sz w:val="20"/>
          <w:szCs w:val="22"/>
          <w:highlight w:val="lightGray"/>
          <w:lang w:val="en-GB" w:eastAsia="de-DE"/>
        </w:rPr>
        <w:t xml:space="preserve">32 </w:t>
      </w:r>
      <w:r w:rsidRPr="00F06294">
        <w:rPr>
          <w:rFonts w:ascii="Georgia" w:hAnsi="Georgia"/>
          <w:sz w:val="20"/>
          <w:szCs w:val="22"/>
          <w:highlight w:val="lightGray"/>
          <w:lang w:val="en-GB" w:eastAsia="de-DE"/>
        </w:rPr>
        <w:t>document</w:t>
      </w:r>
      <w:r>
        <w:rPr>
          <w:rFonts w:ascii="Georgia" w:hAnsi="Georgia"/>
          <w:sz w:val="20"/>
          <w:szCs w:val="22"/>
          <w:highlight w:val="lightGray"/>
          <w:lang w:val="en-GB" w:eastAsia="de-DE"/>
        </w:rPr>
        <w:t xml:space="preserve">s </w:t>
      </w:r>
      <w:r w:rsidRPr="00F06294">
        <w:rPr>
          <w:rFonts w:ascii="Georgia" w:hAnsi="Georgia"/>
          <w:sz w:val="20"/>
          <w:szCs w:val="22"/>
          <w:highlight w:val="lightGray"/>
          <w:lang w:val="en-GB" w:eastAsia="de-DE"/>
        </w:rPr>
        <w:t xml:space="preserve"> </w:t>
      </w:r>
      <w:r>
        <w:rPr>
          <w:rFonts w:ascii="Georgia" w:hAnsi="Georgia"/>
          <w:sz w:val="20"/>
          <w:szCs w:val="22"/>
          <w:highlight w:val="lightGray"/>
          <w:lang w:val="en-GB" w:eastAsia="de-DE"/>
        </w:rPr>
        <w:t>SIMP/TG-WH and QSR</w:t>
      </w:r>
      <w:r>
        <w:rPr>
          <w:rFonts w:ascii="Georgia" w:hAnsi="Georgia"/>
          <w:sz w:val="20"/>
          <w:szCs w:val="22"/>
          <w:lang w:val="en-GB" w:eastAsia="de-DE"/>
        </w:rPr>
        <w:t>)</w:t>
      </w:r>
    </w:p>
    <w:p w14:paraId="13F7FDE6" w14:textId="70E399DB" w:rsidR="00E337CB" w:rsidRDefault="00E337CB" w:rsidP="00E337CB">
      <w:pPr>
        <w:spacing w:after="200" w:line="276" w:lineRule="auto"/>
        <w:rPr>
          <w:rFonts w:ascii="Georgia" w:hAnsi="Georgia"/>
          <w:b/>
          <w:sz w:val="20"/>
          <w:szCs w:val="22"/>
          <w:lang w:val="en-GB"/>
        </w:rPr>
      </w:pPr>
      <w:r w:rsidRPr="007E7594">
        <w:rPr>
          <w:rFonts w:ascii="Georgia" w:hAnsi="Georgia"/>
          <w:b/>
          <w:sz w:val="20"/>
          <w:szCs w:val="22"/>
          <w:lang w:val="en-GB"/>
        </w:rPr>
        <w:t xml:space="preserve">Proposal: </w:t>
      </w:r>
      <w:r>
        <w:rPr>
          <w:rFonts w:ascii="Georgia" w:hAnsi="Georgia"/>
          <w:b/>
          <w:sz w:val="20"/>
          <w:szCs w:val="22"/>
          <w:lang w:val="en-GB"/>
        </w:rPr>
        <w:t>TG-M</w:t>
      </w:r>
      <w:r w:rsidRPr="007E7594">
        <w:rPr>
          <w:rFonts w:ascii="Georgia" w:hAnsi="Georgia"/>
          <w:b/>
          <w:sz w:val="20"/>
          <w:szCs w:val="22"/>
          <w:lang w:val="en-GB"/>
        </w:rPr>
        <w:t xml:space="preserve"> is invited to note the information</w:t>
      </w:r>
    </w:p>
    <w:p w14:paraId="2BD42F15" w14:textId="77777777" w:rsidR="00E337CB" w:rsidRPr="007E7594" w:rsidRDefault="00E337CB" w:rsidP="00E337CB">
      <w:pPr>
        <w:spacing w:after="200" w:line="276" w:lineRule="auto"/>
        <w:rPr>
          <w:rFonts w:ascii="Georgia" w:hAnsi="Georgia"/>
          <w:b/>
          <w:sz w:val="20"/>
          <w:szCs w:val="22"/>
          <w:lang w:val="en-GB"/>
        </w:rPr>
      </w:pPr>
      <w:r w:rsidRPr="007E7594">
        <w:rPr>
          <w:rFonts w:ascii="Georgia" w:hAnsi="Georgia"/>
          <w:b/>
          <w:sz w:val="20"/>
          <w:szCs w:val="22"/>
          <w:lang w:val="en-GB"/>
        </w:rPr>
        <w:t>Proposal</w:t>
      </w:r>
      <w:r>
        <w:rPr>
          <w:rFonts w:ascii="Georgia" w:hAnsi="Georgia"/>
          <w:b/>
          <w:sz w:val="20"/>
          <w:szCs w:val="22"/>
          <w:lang w:val="en-GB"/>
        </w:rPr>
        <w:t xml:space="preserve"> WSB32</w:t>
      </w:r>
      <w:r w:rsidRPr="007E7594">
        <w:rPr>
          <w:rFonts w:ascii="Georgia" w:hAnsi="Georgia"/>
          <w:b/>
          <w:sz w:val="20"/>
          <w:szCs w:val="22"/>
          <w:lang w:val="en-GB"/>
        </w:rPr>
        <w:t>: WSB is invited to note the information</w:t>
      </w:r>
    </w:p>
    <w:p w14:paraId="4E58B0C4" w14:textId="77777777" w:rsidR="00DC6710" w:rsidRPr="00DC6710" w:rsidRDefault="00DC6710" w:rsidP="00DC6710">
      <w:pPr>
        <w:rPr>
          <w:sz w:val="22"/>
          <w:szCs w:val="22"/>
          <w:highlight w:val="yellow"/>
          <w:lang w:val="en-GB"/>
        </w:rPr>
      </w:pPr>
    </w:p>
    <w:p w14:paraId="3B823F72" w14:textId="77777777" w:rsidR="00DC6710" w:rsidRPr="005B6A23" w:rsidRDefault="00DC6710" w:rsidP="00DC6710">
      <w:pPr>
        <w:pStyle w:val="Heading2"/>
        <w:rPr>
          <w:szCs w:val="28"/>
        </w:rPr>
      </w:pPr>
      <w:r w:rsidRPr="005B6A23">
        <w:t>Marine litter</w:t>
      </w:r>
    </w:p>
    <w:p w14:paraId="17FD372A" w14:textId="604FE0A3" w:rsidR="005B6A23" w:rsidRPr="005B6A23" w:rsidRDefault="005B6A23" w:rsidP="005B6A23">
      <w:pPr>
        <w:spacing w:after="200" w:line="276" w:lineRule="auto"/>
        <w:rPr>
          <w:rFonts w:ascii="Georgia" w:hAnsi="Georgia"/>
          <w:i/>
          <w:iCs/>
          <w:sz w:val="20"/>
          <w:szCs w:val="22"/>
          <w:lang w:val="en-GB"/>
        </w:rPr>
      </w:pPr>
      <w:r w:rsidRPr="005B6A23">
        <w:rPr>
          <w:rFonts w:ascii="Georgia" w:hAnsi="Georgia"/>
          <w:i/>
          <w:iCs/>
          <w:sz w:val="20"/>
          <w:szCs w:val="22"/>
          <w:lang w:val="en-GB"/>
        </w:rPr>
        <w:t>22. Strive to substantially reduce the amount of marine litter in the Wadden Sea by the year 2030;</w:t>
      </w:r>
    </w:p>
    <w:p w14:paraId="05731CD3" w14:textId="381369AC" w:rsidR="005B6A23" w:rsidRPr="005B6A23" w:rsidRDefault="005B6A23" w:rsidP="005B6A23">
      <w:pPr>
        <w:spacing w:after="200" w:line="276" w:lineRule="auto"/>
        <w:rPr>
          <w:rFonts w:ascii="Georgia" w:hAnsi="Georgia"/>
          <w:i/>
          <w:iCs/>
          <w:sz w:val="20"/>
          <w:szCs w:val="22"/>
          <w:lang w:val="en-GB"/>
        </w:rPr>
      </w:pPr>
      <w:r w:rsidRPr="005B6A23">
        <w:rPr>
          <w:rFonts w:ascii="Georgia" w:hAnsi="Georgia"/>
          <w:i/>
          <w:iCs/>
          <w:sz w:val="20"/>
          <w:szCs w:val="22"/>
          <w:lang w:val="en-GB"/>
        </w:rPr>
        <w:lastRenderedPageBreak/>
        <w:t>23. Instruct the Wadden Sea Board to make use of all relevant existing monitoring and action programmes, as well as existing action plans, taking into account local, national and multilateral initiatives to gain and exchange adequate additional knowledge on sources and impacts of marine litter (such as microplastics) on the Wadden Sea ecosystem and stimulate and support appropriate measures.</w:t>
      </w:r>
    </w:p>
    <w:p w14:paraId="33F77A16" w14:textId="5434126F" w:rsidR="005B6A23" w:rsidRDefault="00FC016B" w:rsidP="005B6A23">
      <w:pPr>
        <w:spacing w:after="200" w:line="276" w:lineRule="auto"/>
        <w:rPr>
          <w:rFonts w:ascii="Georgia" w:hAnsi="Georgia"/>
          <w:sz w:val="20"/>
          <w:szCs w:val="22"/>
          <w:lang w:val="en-GB"/>
        </w:rPr>
      </w:pPr>
      <w:r w:rsidRPr="00FC016B">
        <w:rPr>
          <w:rFonts w:ascii="Georgia" w:hAnsi="Georgia"/>
          <w:sz w:val="20"/>
          <w:szCs w:val="22"/>
          <w:lang w:val="en-GB"/>
        </w:rPr>
        <w:t xml:space="preserve">Please see </w:t>
      </w:r>
      <w:r w:rsidR="00670965" w:rsidRPr="00FC016B">
        <w:rPr>
          <w:rFonts w:ascii="Georgia" w:hAnsi="Georgia"/>
          <w:sz w:val="20"/>
          <w:szCs w:val="22"/>
          <w:lang w:val="en-GB"/>
        </w:rPr>
        <w:t xml:space="preserve"> </w:t>
      </w:r>
      <w:r w:rsidRPr="00FC016B">
        <w:rPr>
          <w:rFonts w:ascii="Georgia" w:hAnsi="Georgia"/>
          <w:sz w:val="20"/>
          <w:szCs w:val="22"/>
          <w:lang w:val="en-GB"/>
        </w:rPr>
        <w:t>TG-M21-1-4-2Marine litter cover and inventory-rev</w:t>
      </w:r>
    </w:p>
    <w:p w14:paraId="6CB409AF" w14:textId="5B3E3C6E" w:rsidR="00FC016B" w:rsidRDefault="00FC016B" w:rsidP="005B6A23">
      <w:pPr>
        <w:spacing w:after="200" w:line="276" w:lineRule="auto"/>
        <w:rPr>
          <w:rFonts w:ascii="Georgia" w:hAnsi="Georgia"/>
          <w:sz w:val="20"/>
          <w:szCs w:val="22"/>
          <w:lang w:val="en-GB"/>
        </w:rPr>
      </w:pPr>
      <w:r w:rsidRPr="00F06294">
        <w:rPr>
          <w:rFonts w:ascii="Georgia" w:hAnsi="Georgia"/>
          <w:sz w:val="20"/>
          <w:szCs w:val="22"/>
          <w:highlight w:val="lightGray"/>
          <w:lang w:val="en-GB" w:eastAsia="de-DE"/>
        </w:rPr>
        <w:t xml:space="preserve">Reference to </w:t>
      </w:r>
      <w:r>
        <w:rPr>
          <w:rFonts w:ascii="Georgia" w:hAnsi="Georgia"/>
          <w:sz w:val="20"/>
          <w:szCs w:val="22"/>
          <w:highlight w:val="lightGray"/>
          <w:lang w:val="en-GB" w:eastAsia="de-DE"/>
        </w:rPr>
        <w:t xml:space="preserve">future </w:t>
      </w:r>
      <w:r w:rsidRPr="00F06294">
        <w:rPr>
          <w:rFonts w:ascii="Georgia" w:hAnsi="Georgia"/>
          <w:sz w:val="20"/>
          <w:szCs w:val="22"/>
          <w:highlight w:val="lightGray"/>
          <w:lang w:val="en-GB" w:eastAsia="de-DE"/>
        </w:rPr>
        <w:t xml:space="preserve">WSB </w:t>
      </w:r>
      <w:r>
        <w:rPr>
          <w:rFonts w:ascii="Georgia" w:hAnsi="Georgia"/>
          <w:sz w:val="20"/>
          <w:szCs w:val="22"/>
          <w:highlight w:val="lightGray"/>
          <w:lang w:val="en-GB" w:eastAsia="de-DE"/>
        </w:rPr>
        <w:t xml:space="preserve">32 </w:t>
      </w:r>
      <w:r w:rsidRPr="00F06294">
        <w:rPr>
          <w:rFonts w:ascii="Georgia" w:hAnsi="Georgia"/>
          <w:sz w:val="20"/>
          <w:szCs w:val="22"/>
          <w:highlight w:val="lightGray"/>
          <w:lang w:val="en-GB" w:eastAsia="de-DE"/>
        </w:rPr>
        <w:t>documen</w:t>
      </w:r>
      <w:r>
        <w:rPr>
          <w:rFonts w:ascii="Georgia" w:hAnsi="Georgia"/>
          <w:sz w:val="20"/>
          <w:szCs w:val="22"/>
          <w:highlight w:val="lightGray"/>
          <w:lang w:val="en-GB" w:eastAsia="de-DE"/>
        </w:rPr>
        <w:t>t</w:t>
      </w:r>
      <w:r>
        <w:rPr>
          <w:rFonts w:ascii="Georgia" w:hAnsi="Georgia"/>
          <w:sz w:val="20"/>
          <w:szCs w:val="22"/>
          <w:highlight w:val="lightGray"/>
          <w:lang w:val="en-GB" w:eastAsia="de-DE"/>
        </w:rPr>
        <w:t xml:space="preserve"> </w:t>
      </w:r>
      <w:r w:rsidRPr="00FC016B">
        <w:rPr>
          <w:rFonts w:ascii="Georgia" w:hAnsi="Georgia"/>
          <w:sz w:val="20"/>
          <w:szCs w:val="22"/>
          <w:highlight w:val="lightGray"/>
          <w:lang w:val="en-GB" w:eastAsia="de-DE"/>
        </w:rPr>
        <w:t>marine litter</w:t>
      </w:r>
      <w:r>
        <w:rPr>
          <w:rFonts w:ascii="Georgia" w:hAnsi="Georgia"/>
          <w:sz w:val="20"/>
          <w:szCs w:val="22"/>
          <w:lang w:val="en-GB" w:eastAsia="de-DE"/>
        </w:rPr>
        <w:t>)</w:t>
      </w:r>
    </w:p>
    <w:p w14:paraId="00D6C903" w14:textId="77777777" w:rsidR="00DC6710" w:rsidRPr="00DC6710" w:rsidRDefault="00DC6710" w:rsidP="00DC6710">
      <w:pPr>
        <w:rPr>
          <w:sz w:val="22"/>
          <w:szCs w:val="22"/>
          <w:highlight w:val="yellow"/>
          <w:lang w:val="en-GB"/>
        </w:rPr>
      </w:pPr>
    </w:p>
    <w:p w14:paraId="4AEA2D37" w14:textId="7BD2DC8F" w:rsidR="00DC6710" w:rsidRPr="00580A5A" w:rsidRDefault="00F06294" w:rsidP="00DC6710">
      <w:pPr>
        <w:pStyle w:val="Heading2"/>
        <w:rPr>
          <w:szCs w:val="28"/>
        </w:rPr>
      </w:pPr>
      <w:r>
        <w:t>[</w:t>
      </w:r>
      <w:r w:rsidR="00DC6710" w:rsidRPr="00580A5A">
        <w:t>Light Emissions</w:t>
      </w:r>
      <w:r>
        <w:t>]</w:t>
      </w:r>
    </w:p>
    <w:p w14:paraId="350E2FC2" w14:textId="77777777" w:rsidR="00580A5A" w:rsidRPr="00580A5A" w:rsidRDefault="00580A5A" w:rsidP="00580A5A">
      <w:pPr>
        <w:spacing w:after="200" w:line="276" w:lineRule="auto"/>
        <w:rPr>
          <w:rFonts w:ascii="Georgia" w:hAnsi="Georgia"/>
          <w:i/>
          <w:iCs/>
          <w:sz w:val="20"/>
          <w:szCs w:val="22"/>
          <w:lang w:val="en-GB"/>
        </w:rPr>
      </w:pPr>
      <w:r w:rsidRPr="00580A5A">
        <w:rPr>
          <w:rFonts w:ascii="Georgia" w:hAnsi="Georgia"/>
          <w:i/>
          <w:iCs/>
          <w:sz w:val="20"/>
          <w:szCs w:val="22"/>
          <w:lang w:val="en-GB"/>
        </w:rPr>
        <w:t>24. Request the Wadden Sea Board to stimulate various initiatives, together with communities and relevant stakeholders, aiming to reduce light emissions, such as measures to avoid unnecessary lighting, the exchange of best practices, technological innovations or monitoring, for the benefit of the whole Wadden Sea Area, whilst ensuring safety standards prescribed by pertinent legislation;</w:t>
      </w:r>
    </w:p>
    <w:p w14:paraId="4D910277" w14:textId="77777777" w:rsidR="00DC6710" w:rsidRPr="00DC6710" w:rsidRDefault="00DC6710" w:rsidP="00DC6710">
      <w:pPr>
        <w:spacing w:after="200" w:line="276" w:lineRule="auto"/>
        <w:rPr>
          <w:rFonts w:ascii="Georgia" w:hAnsi="Georgia"/>
          <w:b/>
          <w:sz w:val="20"/>
          <w:szCs w:val="22"/>
          <w:highlight w:val="yellow"/>
          <w:lang w:val="en-GB"/>
        </w:rPr>
      </w:pPr>
    </w:p>
    <w:p w14:paraId="4F187535" w14:textId="77777777" w:rsidR="00DC6710" w:rsidRPr="00580A5A" w:rsidRDefault="00DC6710" w:rsidP="00DC6710">
      <w:pPr>
        <w:pStyle w:val="Heading2"/>
        <w:rPr>
          <w:szCs w:val="28"/>
        </w:rPr>
      </w:pPr>
      <w:bookmarkStart w:id="5" w:name="_Hlk40255119"/>
      <w:r w:rsidRPr="00580A5A">
        <w:t>Energy</w:t>
      </w:r>
    </w:p>
    <w:p w14:paraId="54510F18" w14:textId="77777777" w:rsidR="00580A5A" w:rsidRPr="00580A5A" w:rsidRDefault="00580A5A" w:rsidP="00580A5A">
      <w:pPr>
        <w:pStyle w:val="Header"/>
        <w:tabs>
          <w:tab w:val="left" w:pos="720"/>
        </w:tabs>
        <w:spacing w:line="276" w:lineRule="auto"/>
        <w:contextualSpacing/>
        <w:rPr>
          <w:rFonts w:ascii="Georgia" w:hAnsi="Georgia"/>
          <w:i/>
          <w:iCs/>
          <w:sz w:val="20"/>
          <w:szCs w:val="20"/>
        </w:rPr>
      </w:pPr>
      <w:bookmarkStart w:id="6" w:name="_Hlk41478056"/>
      <w:r w:rsidRPr="00580A5A">
        <w:rPr>
          <w:rFonts w:ascii="Georgia" w:hAnsi="Georgia"/>
          <w:i/>
          <w:iCs/>
          <w:sz w:val="20"/>
          <w:szCs w:val="20"/>
        </w:rPr>
        <w:t>29. Instruct the Wadden Sea Board to review and monitor the impacts of renewable energy</w:t>
      </w:r>
    </w:p>
    <w:p w14:paraId="36D5EE41" w14:textId="32E4A8C9" w:rsidR="00580A5A" w:rsidRPr="00580A5A" w:rsidRDefault="00580A5A" w:rsidP="00580A5A">
      <w:pPr>
        <w:pStyle w:val="Header"/>
        <w:tabs>
          <w:tab w:val="left" w:pos="720"/>
        </w:tabs>
        <w:spacing w:line="276" w:lineRule="auto"/>
        <w:contextualSpacing/>
        <w:rPr>
          <w:rFonts w:ascii="Georgia" w:hAnsi="Georgia"/>
          <w:i/>
          <w:iCs/>
          <w:sz w:val="20"/>
          <w:szCs w:val="20"/>
        </w:rPr>
      </w:pPr>
      <w:r w:rsidRPr="00580A5A">
        <w:rPr>
          <w:rFonts w:ascii="Georgia" w:hAnsi="Georgia"/>
          <w:i/>
          <w:iCs/>
          <w:sz w:val="20"/>
          <w:szCs w:val="20"/>
        </w:rPr>
        <w:t>production and energy transportation on the Wadden Sea ecosystem and to consider measures to avoid or mitigate possible negative impacts by looking for best environmental practices also with the aim of developing, for example, related common principles to evaluate the impact of high-voltage power cables in the Wadden Sea Area in close consultation with the responsible bodies and stakeholders</w:t>
      </w:r>
    </w:p>
    <w:p w14:paraId="092BEDAE" w14:textId="77777777" w:rsidR="00580A5A" w:rsidRDefault="00580A5A" w:rsidP="00580A5A">
      <w:pPr>
        <w:pStyle w:val="Header"/>
        <w:tabs>
          <w:tab w:val="left" w:pos="720"/>
        </w:tabs>
        <w:spacing w:line="276" w:lineRule="auto"/>
        <w:contextualSpacing/>
        <w:rPr>
          <w:rFonts w:ascii="Georgia" w:hAnsi="Georgia"/>
          <w:sz w:val="20"/>
          <w:szCs w:val="20"/>
        </w:rPr>
      </w:pPr>
    </w:p>
    <w:p w14:paraId="5F7BD213" w14:textId="0D8FE74F" w:rsidR="00C04E0C" w:rsidRDefault="00580A5A" w:rsidP="00C04E0C">
      <w:pPr>
        <w:pStyle w:val="Header"/>
        <w:tabs>
          <w:tab w:val="left" w:pos="720"/>
        </w:tabs>
        <w:spacing w:line="276" w:lineRule="auto"/>
        <w:contextualSpacing/>
        <w:rPr>
          <w:rFonts w:ascii="Georgia" w:hAnsi="Georgia"/>
          <w:sz w:val="20"/>
          <w:szCs w:val="22"/>
          <w:lang w:val="en-GB" w:eastAsia="de-DE"/>
        </w:rPr>
      </w:pPr>
      <w:r w:rsidRPr="00580A5A">
        <w:rPr>
          <w:rFonts w:ascii="Georgia" w:hAnsi="Georgia"/>
          <w:sz w:val="20"/>
          <w:szCs w:val="20"/>
        </w:rPr>
        <w:t xml:space="preserve">The review of impacts of renewable energy is being conducted in the frame of the </w:t>
      </w:r>
      <w:r w:rsidR="00F06294" w:rsidRPr="00C04E0C">
        <w:rPr>
          <w:rFonts w:ascii="Georgia" w:hAnsi="Georgia"/>
          <w:sz w:val="20"/>
          <w:szCs w:val="20"/>
        </w:rPr>
        <w:t>SIMP</w:t>
      </w:r>
      <w:r w:rsidRPr="00C04E0C">
        <w:rPr>
          <w:rFonts w:ascii="Georgia" w:hAnsi="Georgia"/>
          <w:sz w:val="20"/>
          <w:szCs w:val="20"/>
        </w:rPr>
        <w:t>. TG-M has supported SIMP development with contacts for specific experts</w:t>
      </w:r>
      <w:r w:rsidR="005A6862" w:rsidRPr="00C04E0C">
        <w:rPr>
          <w:rFonts w:ascii="Georgia" w:hAnsi="Georgia"/>
          <w:sz w:val="20"/>
          <w:szCs w:val="20"/>
        </w:rPr>
        <w:t xml:space="preserve"> on this topic</w:t>
      </w:r>
      <w:r w:rsidR="002D3F3F" w:rsidRPr="00C04E0C">
        <w:rPr>
          <w:rFonts w:ascii="Georgia" w:hAnsi="Georgia"/>
          <w:sz w:val="20"/>
          <w:szCs w:val="20"/>
        </w:rPr>
        <w:t>, and a compilation of a</w:t>
      </w:r>
      <w:r w:rsidR="002D3F3F">
        <w:rPr>
          <w:rFonts w:ascii="Georgia" w:hAnsi="Georgia"/>
          <w:sz w:val="20"/>
          <w:szCs w:val="20"/>
        </w:rPr>
        <w:t xml:space="preserve"> </w:t>
      </w:r>
      <w:r w:rsidR="002D3F3F" w:rsidRPr="00C04E0C">
        <w:rPr>
          <w:rFonts w:ascii="Georgia" w:hAnsi="Georgia"/>
          <w:sz w:val="20"/>
          <w:szCs w:val="20"/>
        </w:rPr>
        <w:t>policy framework, led by</w:t>
      </w:r>
      <w:r w:rsidRPr="00C04E0C">
        <w:rPr>
          <w:rFonts w:ascii="Georgia" w:hAnsi="Georgia"/>
          <w:sz w:val="20"/>
          <w:szCs w:val="20"/>
        </w:rPr>
        <w:t xml:space="preserve"> Schleswig-Holstein</w:t>
      </w:r>
      <w:r w:rsidR="002D3F3F" w:rsidRPr="00C04E0C">
        <w:rPr>
          <w:rFonts w:ascii="Georgia" w:hAnsi="Georgia"/>
          <w:sz w:val="20"/>
          <w:szCs w:val="20"/>
        </w:rPr>
        <w:t>. On-going work on this topic is supported by</w:t>
      </w:r>
      <w:r w:rsidRPr="00C04E0C">
        <w:rPr>
          <w:rFonts w:ascii="Georgia" w:hAnsi="Georgia"/>
          <w:sz w:val="20"/>
          <w:szCs w:val="20"/>
        </w:rPr>
        <w:t xml:space="preserve"> the company Bio Consult.</w:t>
      </w:r>
      <w:r w:rsidR="005A6862" w:rsidRPr="00C04E0C">
        <w:rPr>
          <w:rFonts w:ascii="Georgia" w:hAnsi="Georgia"/>
          <w:sz w:val="20"/>
          <w:szCs w:val="20"/>
        </w:rPr>
        <w:t xml:space="preserve"> These efforts are conducted in line with the development of the QSR thematic report energy</w:t>
      </w:r>
      <w:r w:rsidR="00C04E0C">
        <w:rPr>
          <w:rFonts w:ascii="Georgia" w:hAnsi="Georgia"/>
          <w:sz w:val="20"/>
          <w:szCs w:val="20"/>
        </w:rPr>
        <w:t xml:space="preserve">. </w:t>
      </w:r>
      <w:r w:rsidR="00C04E0C">
        <w:rPr>
          <w:rFonts w:ascii="Georgia" w:hAnsi="Georgia"/>
          <w:sz w:val="20"/>
          <w:szCs w:val="22"/>
          <w:lang w:val="en-GB" w:eastAsia="de-DE"/>
        </w:rPr>
        <w:t>For SIMP and QSR see (</w:t>
      </w:r>
      <w:r w:rsidR="00C04E0C" w:rsidRPr="00F06294">
        <w:rPr>
          <w:rFonts w:ascii="Georgia" w:hAnsi="Georgia"/>
          <w:sz w:val="20"/>
          <w:szCs w:val="22"/>
          <w:highlight w:val="lightGray"/>
          <w:lang w:val="en-GB" w:eastAsia="de-DE"/>
        </w:rPr>
        <w:t xml:space="preserve">Reference to </w:t>
      </w:r>
      <w:r w:rsidR="00C04E0C">
        <w:rPr>
          <w:rFonts w:ascii="Georgia" w:hAnsi="Georgia"/>
          <w:sz w:val="20"/>
          <w:szCs w:val="22"/>
          <w:highlight w:val="lightGray"/>
          <w:lang w:val="en-GB" w:eastAsia="de-DE"/>
        </w:rPr>
        <w:t xml:space="preserve">future </w:t>
      </w:r>
      <w:r w:rsidR="00C04E0C" w:rsidRPr="00F06294">
        <w:rPr>
          <w:rFonts w:ascii="Georgia" w:hAnsi="Georgia"/>
          <w:sz w:val="20"/>
          <w:szCs w:val="22"/>
          <w:highlight w:val="lightGray"/>
          <w:lang w:val="en-GB" w:eastAsia="de-DE"/>
        </w:rPr>
        <w:t xml:space="preserve">WSB </w:t>
      </w:r>
      <w:r w:rsidR="00C04E0C">
        <w:rPr>
          <w:rFonts w:ascii="Georgia" w:hAnsi="Georgia"/>
          <w:sz w:val="20"/>
          <w:szCs w:val="22"/>
          <w:highlight w:val="lightGray"/>
          <w:lang w:val="en-GB" w:eastAsia="de-DE"/>
        </w:rPr>
        <w:t xml:space="preserve">32 </w:t>
      </w:r>
      <w:r w:rsidR="00C04E0C" w:rsidRPr="00F06294">
        <w:rPr>
          <w:rFonts w:ascii="Georgia" w:hAnsi="Georgia"/>
          <w:sz w:val="20"/>
          <w:szCs w:val="22"/>
          <w:highlight w:val="lightGray"/>
          <w:lang w:val="en-GB" w:eastAsia="de-DE"/>
        </w:rPr>
        <w:t>document</w:t>
      </w:r>
      <w:r w:rsidR="00C04E0C">
        <w:rPr>
          <w:rFonts w:ascii="Georgia" w:hAnsi="Georgia"/>
          <w:sz w:val="20"/>
          <w:szCs w:val="22"/>
          <w:highlight w:val="lightGray"/>
          <w:lang w:val="en-GB" w:eastAsia="de-DE"/>
        </w:rPr>
        <w:t>s</w:t>
      </w:r>
      <w:r w:rsidR="00C04E0C" w:rsidRPr="00F06294">
        <w:rPr>
          <w:rFonts w:ascii="Georgia" w:hAnsi="Georgia"/>
          <w:sz w:val="20"/>
          <w:szCs w:val="22"/>
          <w:highlight w:val="lightGray"/>
          <w:lang w:val="en-GB" w:eastAsia="de-DE"/>
        </w:rPr>
        <w:t xml:space="preserve"> </w:t>
      </w:r>
      <w:r w:rsidR="00C04E0C">
        <w:rPr>
          <w:rFonts w:ascii="Georgia" w:hAnsi="Georgia"/>
          <w:sz w:val="20"/>
          <w:szCs w:val="22"/>
          <w:highlight w:val="lightGray"/>
          <w:lang w:val="en-GB" w:eastAsia="de-DE"/>
        </w:rPr>
        <w:t>SIMP/TG-WH and QSR</w:t>
      </w:r>
      <w:r w:rsidR="00C04E0C">
        <w:rPr>
          <w:rFonts w:ascii="Georgia" w:hAnsi="Georgia"/>
          <w:sz w:val="20"/>
          <w:szCs w:val="22"/>
          <w:lang w:val="en-GB" w:eastAsia="de-DE"/>
        </w:rPr>
        <w:t>)</w:t>
      </w:r>
    </w:p>
    <w:p w14:paraId="7A81C552" w14:textId="77777777" w:rsidR="00C04E0C" w:rsidRPr="00C04E0C" w:rsidRDefault="00C04E0C" w:rsidP="00580A5A">
      <w:pPr>
        <w:pStyle w:val="Header"/>
        <w:tabs>
          <w:tab w:val="left" w:pos="720"/>
        </w:tabs>
        <w:spacing w:line="276" w:lineRule="auto"/>
        <w:contextualSpacing/>
        <w:rPr>
          <w:rFonts w:ascii="Georgia" w:hAnsi="Georgia"/>
          <w:sz w:val="20"/>
          <w:szCs w:val="20"/>
          <w:lang w:val="en-GB"/>
        </w:rPr>
      </w:pPr>
    </w:p>
    <w:p w14:paraId="1E77984C" w14:textId="77777777" w:rsidR="00580A5A" w:rsidRPr="00580A5A" w:rsidRDefault="00580A5A" w:rsidP="00580A5A">
      <w:pPr>
        <w:pStyle w:val="Header"/>
        <w:tabs>
          <w:tab w:val="left" w:pos="720"/>
        </w:tabs>
        <w:spacing w:line="276" w:lineRule="auto"/>
        <w:contextualSpacing/>
        <w:rPr>
          <w:rFonts w:ascii="Georgia" w:hAnsi="Georgia"/>
          <w:sz w:val="20"/>
          <w:szCs w:val="20"/>
        </w:rPr>
      </w:pPr>
    </w:p>
    <w:bookmarkEnd w:id="5"/>
    <w:bookmarkEnd w:id="6"/>
    <w:p w14:paraId="061F0566" w14:textId="77777777" w:rsidR="00E337CB" w:rsidRDefault="00E337CB" w:rsidP="00E337CB">
      <w:pPr>
        <w:spacing w:after="200" w:line="276" w:lineRule="auto"/>
        <w:rPr>
          <w:rFonts w:ascii="Georgia" w:hAnsi="Georgia"/>
          <w:b/>
          <w:sz w:val="20"/>
          <w:szCs w:val="22"/>
          <w:lang w:val="en-GB"/>
        </w:rPr>
      </w:pPr>
      <w:r w:rsidRPr="007E7594">
        <w:rPr>
          <w:rFonts w:ascii="Georgia" w:hAnsi="Georgia"/>
          <w:b/>
          <w:sz w:val="20"/>
          <w:szCs w:val="22"/>
          <w:lang w:val="en-GB"/>
        </w:rPr>
        <w:t xml:space="preserve">Proposal: </w:t>
      </w:r>
      <w:r>
        <w:rPr>
          <w:rFonts w:ascii="Georgia" w:hAnsi="Georgia"/>
          <w:b/>
          <w:sz w:val="20"/>
          <w:szCs w:val="22"/>
          <w:lang w:val="en-GB"/>
        </w:rPr>
        <w:t>TG-M</w:t>
      </w:r>
      <w:r w:rsidRPr="007E7594">
        <w:rPr>
          <w:rFonts w:ascii="Georgia" w:hAnsi="Georgia"/>
          <w:b/>
          <w:sz w:val="20"/>
          <w:szCs w:val="22"/>
          <w:lang w:val="en-GB"/>
        </w:rPr>
        <w:t xml:space="preserve"> is invited to note the information</w:t>
      </w:r>
    </w:p>
    <w:p w14:paraId="6F1EBDD5" w14:textId="77777777" w:rsidR="00E337CB" w:rsidRPr="007E7594" w:rsidRDefault="00E337CB" w:rsidP="00E337CB">
      <w:pPr>
        <w:spacing w:after="200" w:line="276" w:lineRule="auto"/>
        <w:rPr>
          <w:rFonts w:ascii="Georgia" w:hAnsi="Georgia"/>
          <w:b/>
          <w:sz w:val="20"/>
          <w:szCs w:val="22"/>
          <w:lang w:val="en-GB"/>
        </w:rPr>
      </w:pPr>
      <w:r w:rsidRPr="007E7594">
        <w:rPr>
          <w:rFonts w:ascii="Georgia" w:hAnsi="Georgia"/>
          <w:b/>
          <w:sz w:val="20"/>
          <w:szCs w:val="22"/>
          <w:lang w:val="en-GB"/>
        </w:rPr>
        <w:t>Proposal</w:t>
      </w:r>
      <w:r>
        <w:rPr>
          <w:rFonts w:ascii="Georgia" w:hAnsi="Georgia"/>
          <w:b/>
          <w:sz w:val="20"/>
          <w:szCs w:val="22"/>
          <w:lang w:val="en-GB"/>
        </w:rPr>
        <w:t xml:space="preserve"> WSB32</w:t>
      </w:r>
      <w:r w:rsidRPr="007E7594">
        <w:rPr>
          <w:rFonts w:ascii="Georgia" w:hAnsi="Georgia"/>
          <w:b/>
          <w:sz w:val="20"/>
          <w:szCs w:val="22"/>
          <w:lang w:val="en-GB"/>
        </w:rPr>
        <w:t>: WSB is invited to note the information</w:t>
      </w:r>
    </w:p>
    <w:p w14:paraId="7BDE19DF" w14:textId="77777777" w:rsidR="00DC6710" w:rsidRPr="00DC6710" w:rsidRDefault="00DC6710" w:rsidP="00DC6710">
      <w:pPr>
        <w:rPr>
          <w:sz w:val="22"/>
          <w:szCs w:val="22"/>
          <w:highlight w:val="yellow"/>
          <w:lang w:val="en-GB"/>
        </w:rPr>
      </w:pPr>
    </w:p>
    <w:p w14:paraId="12937E1E" w14:textId="77777777" w:rsidR="00DC6710" w:rsidRPr="00580A5A" w:rsidRDefault="00DC6710" w:rsidP="00DC6710">
      <w:pPr>
        <w:pStyle w:val="Heading2"/>
        <w:rPr>
          <w:szCs w:val="28"/>
        </w:rPr>
      </w:pPr>
      <w:r w:rsidRPr="00580A5A">
        <w:t>Ports and shipping</w:t>
      </w:r>
    </w:p>
    <w:p w14:paraId="245C4903" w14:textId="46F9BFB6" w:rsidR="00580A5A" w:rsidRPr="00580A5A" w:rsidRDefault="00580A5A" w:rsidP="00580A5A">
      <w:pPr>
        <w:spacing w:after="200" w:line="276" w:lineRule="auto"/>
        <w:rPr>
          <w:rFonts w:ascii="Georgia" w:hAnsi="Georgia"/>
          <w:i/>
          <w:iCs/>
          <w:sz w:val="20"/>
          <w:szCs w:val="20"/>
          <w:lang w:val="en-GB"/>
        </w:rPr>
      </w:pPr>
      <w:r w:rsidRPr="00580A5A">
        <w:rPr>
          <w:rFonts w:ascii="Georgia" w:hAnsi="Georgia"/>
          <w:i/>
          <w:iCs/>
          <w:sz w:val="20"/>
          <w:szCs w:val="20"/>
          <w:lang w:val="en-GB"/>
        </w:rPr>
        <w:t>30. Encourage ports and ferry companies working in the Wadden Sea Area to develop codes of conduct to further demonstrate their willingness to work towards environmentally sound standards in accordance with best available technology;</w:t>
      </w:r>
    </w:p>
    <w:p w14:paraId="3C1B54A1" w14:textId="05F4EB7E" w:rsidR="00580A5A" w:rsidRPr="00580A5A" w:rsidRDefault="00580A5A" w:rsidP="00580A5A">
      <w:pPr>
        <w:spacing w:after="200" w:line="276" w:lineRule="auto"/>
        <w:rPr>
          <w:rFonts w:ascii="Georgia" w:hAnsi="Georgia"/>
          <w:i/>
          <w:iCs/>
          <w:sz w:val="20"/>
          <w:szCs w:val="20"/>
          <w:lang w:val="en-GB"/>
        </w:rPr>
      </w:pPr>
      <w:r w:rsidRPr="00580A5A">
        <w:rPr>
          <w:rFonts w:ascii="Georgia" w:hAnsi="Georgia"/>
          <w:i/>
          <w:iCs/>
          <w:sz w:val="20"/>
          <w:szCs w:val="20"/>
          <w:lang w:val="en-GB"/>
        </w:rPr>
        <w:t>31. Request the Wadden Sea Board to consider the different approaches of the three countries in order to identify the most sustainable modes of transport for ensuring naturefriendly site-specific connections to the islands in the future;</w:t>
      </w:r>
    </w:p>
    <w:p w14:paraId="7DDC5CBC" w14:textId="763C843A" w:rsidR="00580A5A" w:rsidRDefault="00580A5A" w:rsidP="00580A5A">
      <w:pPr>
        <w:spacing w:after="200" w:line="276" w:lineRule="auto"/>
        <w:rPr>
          <w:rFonts w:ascii="Georgia" w:hAnsi="Georgia"/>
          <w:i/>
          <w:iCs/>
          <w:sz w:val="20"/>
          <w:szCs w:val="20"/>
          <w:lang w:val="en-GB"/>
        </w:rPr>
      </w:pPr>
      <w:r w:rsidRPr="00580A5A">
        <w:rPr>
          <w:rFonts w:ascii="Georgia" w:hAnsi="Georgia"/>
          <w:i/>
          <w:iCs/>
          <w:sz w:val="20"/>
          <w:szCs w:val="20"/>
          <w:lang w:val="en-GB"/>
        </w:rPr>
        <w:t>32. Encourage the competent national shipping and nature conservation authorities to continue their dialogue in order to achieve an even higher level of safety and cooperation, inter alia by raising the general awareness and information level;</w:t>
      </w:r>
    </w:p>
    <w:p w14:paraId="141F0E03" w14:textId="6D601AB4" w:rsidR="00E43BE1" w:rsidRDefault="00E43BE1" w:rsidP="00E43BE1">
      <w:pPr>
        <w:spacing w:after="200" w:line="276" w:lineRule="auto"/>
        <w:rPr>
          <w:rFonts w:ascii="Georgia" w:hAnsi="Georgia"/>
          <w:sz w:val="20"/>
          <w:szCs w:val="20"/>
          <w:lang w:val="en-GB"/>
        </w:rPr>
      </w:pPr>
      <w:r w:rsidRPr="00580A5A">
        <w:rPr>
          <w:rFonts w:ascii="Georgia" w:hAnsi="Georgia"/>
          <w:sz w:val="20"/>
          <w:szCs w:val="20"/>
          <w:lang w:val="en-GB"/>
        </w:rPr>
        <w:t>At the Wadden Sea Board (WSB) meeting 30 held on 21 November 2019 in Wilhelmshaven, Germany, the establishment of a round table for shipping led by the WSF with the support of the CWSS and in collaboration to TG-M (</w:t>
      </w:r>
      <w:hyperlink r:id="rId18" w:history="1">
        <w:r w:rsidRPr="00580A5A">
          <w:rPr>
            <w:rStyle w:val="Hyperlink"/>
            <w:rFonts w:ascii="Georgia" w:hAnsi="Georgia"/>
            <w:sz w:val="20"/>
            <w:szCs w:val="20"/>
            <w:lang w:val="en-GB"/>
          </w:rPr>
          <w:t>WSB30/5.8/2 WSF Shipping Group</w:t>
        </w:r>
      </w:hyperlink>
      <w:r w:rsidRPr="00580A5A">
        <w:rPr>
          <w:rFonts w:ascii="Georgia" w:hAnsi="Georgia"/>
          <w:sz w:val="20"/>
          <w:szCs w:val="20"/>
          <w:lang w:val="en-GB"/>
        </w:rPr>
        <w:t>) was approved.</w:t>
      </w:r>
      <w:r>
        <w:rPr>
          <w:rFonts w:ascii="Georgia" w:hAnsi="Georgia"/>
          <w:sz w:val="20"/>
          <w:szCs w:val="20"/>
          <w:lang w:val="en-GB"/>
        </w:rPr>
        <w:t xml:space="preserve"> The round table was originally planned as in person meeting, which should also give input to the SIMP. Due to COVID-19 restrictions, this </w:t>
      </w:r>
      <w:r>
        <w:rPr>
          <w:rFonts w:ascii="Georgia" w:hAnsi="Georgia"/>
          <w:sz w:val="20"/>
          <w:szCs w:val="20"/>
          <w:lang w:val="en-GB"/>
        </w:rPr>
        <w:lastRenderedPageBreak/>
        <w:t xml:space="preserve">meeting is now planned as online event </w:t>
      </w:r>
      <w:r w:rsidR="00FC016B">
        <w:rPr>
          <w:rFonts w:ascii="Georgia" w:hAnsi="Georgia"/>
          <w:sz w:val="20"/>
          <w:szCs w:val="20"/>
          <w:lang w:val="en-GB"/>
        </w:rPr>
        <w:t xml:space="preserve">(see </w:t>
      </w:r>
      <w:r w:rsidR="00FC016B" w:rsidRPr="00FC016B">
        <w:rPr>
          <w:rFonts w:ascii="Georgia" w:hAnsi="Georgia"/>
          <w:sz w:val="20"/>
          <w:szCs w:val="20"/>
          <w:lang w:val="en-GB"/>
        </w:rPr>
        <w:t>TG-M21-1-5-2-WSF-Round-table</w:t>
      </w:r>
      <w:r w:rsidR="00FC016B">
        <w:rPr>
          <w:rFonts w:ascii="Georgia" w:hAnsi="Georgia"/>
          <w:sz w:val="20"/>
          <w:szCs w:val="20"/>
          <w:lang w:val="en-GB"/>
        </w:rPr>
        <w:t>/</w:t>
      </w:r>
      <w:r w:rsidRPr="005A6862">
        <w:rPr>
          <w:rFonts w:ascii="Georgia" w:hAnsi="Georgia"/>
          <w:sz w:val="20"/>
          <w:szCs w:val="20"/>
          <w:highlight w:val="lightGray"/>
          <w:lang w:val="en-GB"/>
        </w:rPr>
        <w:t xml:space="preserve">reference to </w:t>
      </w:r>
      <w:r w:rsidR="00C04E0C">
        <w:rPr>
          <w:rFonts w:ascii="Georgia" w:hAnsi="Georgia"/>
          <w:sz w:val="20"/>
          <w:szCs w:val="20"/>
          <w:highlight w:val="lightGray"/>
          <w:lang w:val="en-GB"/>
        </w:rPr>
        <w:t xml:space="preserve">future possible </w:t>
      </w:r>
      <w:r w:rsidRPr="005A6862">
        <w:rPr>
          <w:rFonts w:ascii="Georgia" w:hAnsi="Georgia"/>
          <w:sz w:val="20"/>
          <w:szCs w:val="20"/>
          <w:highlight w:val="lightGray"/>
          <w:lang w:val="en-GB"/>
        </w:rPr>
        <w:t>WSB 32 document by WSF</w:t>
      </w:r>
      <w:r>
        <w:rPr>
          <w:rFonts w:ascii="Georgia" w:hAnsi="Georgia"/>
          <w:sz w:val="20"/>
          <w:szCs w:val="20"/>
          <w:highlight w:val="lightGray"/>
          <w:lang w:val="en-GB"/>
        </w:rPr>
        <w:t>, if appropriate</w:t>
      </w:r>
      <w:r w:rsidRPr="005A6862">
        <w:rPr>
          <w:rFonts w:ascii="Georgia" w:hAnsi="Georgia"/>
          <w:sz w:val="20"/>
          <w:szCs w:val="20"/>
          <w:highlight w:val="lightGray"/>
          <w:lang w:val="en-GB"/>
        </w:rPr>
        <w:t>?)</w:t>
      </w:r>
    </w:p>
    <w:p w14:paraId="3FCF75F0" w14:textId="7F1C9CB8" w:rsidR="00C04E0C" w:rsidRDefault="00E43BE1" w:rsidP="00E43BE1">
      <w:pPr>
        <w:pStyle w:val="Header"/>
        <w:tabs>
          <w:tab w:val="left" w:pos="720"/>
        </w:tabs>
        <w:spacing w:line="276" w:lineRule="auto"/>
        <w:contextualSpacing/>
        <w:rPr>
          <w:rFonts w:ascii="Georgia" w:hAnsi="Georgia"/>
          <w:sz w:val="20"/>
          <w:szCs w:val="20"/>
        </w:rPr>
      </w:pPr>
      <w:r>
        <w:rPr>
          <w:rFonts w:ascii="Georgia" w:hAnsi="Georgia"/>
          <w:sz w:val="20"/>
          <w:szCs w:val="20"/>
        </w:rPr>
        <w:t xml:space="preserve">As key topic, shipping and ports is being tackled within the </w:t>
      </w:r>
      <w:r w:rsidRPr="00580A5A">
        <w:rPr>
          <w:rFonts w:ascii="Georgia" w:hAnsi="Georgia"/>
          <w:sz w:val="20"/>
          <w:szCs w:val="20"/>
        </w:rPr>
        <w:t xml:space="preserve">frame of the </w:t>
      </w:r>
      <w:r>
        <w:rPr>
          <w:rFonts w:ascii="Georgia" w:hAnsi="Georgia"/>
          <w:sz w:val="20"/>
          <w:szCs w:val="20"/>
        </w:rPr>
        <w:t>SIMP</w:t>
      </w:r>
      <w:r w:rsidRPr="00523E35">
        <w:rPr>
          <w:rFonts w:ascii="Georgia" w:hAnsi="Georgia"/>
          <w:sz w:val="20"/>
          <w:szCs w:val="20"/>
        </w:rPr>
        <w:t>. TG-</w:t>
      </w:r>
      <w:r>
        <w:rPr>
          <w:rFonts w:ascii="Georgia" w:hAnsi="Georgia"/>
          <w:sz w:val="20"/>
          <w:szCs w:val="20"/>
        </w:rPr>
        <w:t>M has supported a round table approach (see above</w:t>
      </w:r>
      <w:r w:rsidR="00523E35">
        <w:rPr>
          <w:rFonts w:ascii="Georgia" w:hAnsi="Georgia"/>
          <w:sz w:val="20"/>
          <w:szCs w:val="20"/>
        </w:rPr>
        <w:t xml:space="preserve">) and a legal framework shipping drafted by CWSS intern Ms Marine Perrin. </w:t>
      </w:r>
      <w:r>
        <w:rPr>
          <w:rFonts w:ascii="Georgia" w:hAnsi="Georgia"/>
          <w:sz w:val="20"/>
          <w:szCs w:val="20"/>
        </w:rPr>
        <w:t>On-going work on this topic is</w:t>
      </w:r>
      <w:r w:rsidRPr="002D3F3F">
        <w:rPr>
          <w:rFonts w:ascii="Georgia" w:hAnsi="Georgia"/>
          <w:sz w:val="20"/>
          <w:szCs w:val="20"/>
        </w:rPr>
        <w:t xml:space="preserve"> </w:t>
      </w:r>
      <w:r>
        <w:rPr>
          <w:rFonts w:ascii="Georgia" w:hAnsi="Georgia"/>
          <w:sz w:val="20"/>
          <w:szCs w:val="20"/>
        </w:rPr>
        <w:t>supported by a consultant</w:t>
      </w:r>
      <w:r w:rsidR="006C39B2">
        <w:rPr>
          <w:rFonts w:ascii="Georgia" w:hAnsi="Georgia"/>
          <w:sz w:val="20"/>
          <w:szCs w:val="20"/>
        </w:rPr>
        <w:t xml:space="preserve">, including </w:t>
      </w:r>
      <w:r w:rsidR="005D7FAF">
        <w:rPr>
          <w:rFonts w:ascii="Georgia" w:hAnsi="Georgia"/>
          <w:sz w:val="20"/>
          <w:szCs w:val="20"/>
        </w:rPr>
        <w:t>Particularly Sensitive Sea Area (</w:t>
      </w:r>
      <w:r w:rsidR="006C39B2" w:rsidRPr="006C39B2">
        <w:rPr>
          <w:rFonts w:ascii="Georgia" w:hAnsi="Georgia"/>
          <w:sz w:val="20"/>
          <w:szCs w:val="20"/>
        </w:rPr>
        <w:t>PSSA</w:t>
      </w:r>
      <w:r w:rsidR="005D7FAF">
        <w:rPr>
          <w:rFonts w:ascii="Georgia" w:hAnsi="Georgia"/>
          <w:sz w:val="20"/>
          <w:szCs w:val="20"/>
        </w:rPr>
        <w:t xml:space="preserve">) </w:t>
      </w:r>
      <w:hyperlink r:id="rId19" w:history="1">
        <w:r w:rsidR="005D7FAF" w:rsidRPr="00FC016B">
          <w:rPr>
            <w:rStyle w:val="Hyperlink"/>
            <w:rFonts w:ascii="Georgia" w:hAnsi="Georgia"/>
            <w:sz w:val="20"/>
            <w:szCs w:val="20"/>
          </w:rPr>
          <w:t>Operational Plan</w:t>
        </w:r>
        <w:r w:rsidR="00FC016B" w:rsidRPr="00FC016B">
          <w:rPr>
            <w:rStyle w:val="Hyperlink"/>
            <w:rFonts w:ascii="Georgia" w:hAnsi="Georgia"/>
            <w:sz w:val="20"/>
            <w:szCs w:val="20"/>
          </w:rPr>
          <w:t>s</w:t>
        </w:r>
      </w:hyperlink>
      <w:r w:rsidR="005D7FAF">
        <w:rPr>
          <w:rFonts w:ascii="Georgia" w:hAnsi="Georgia"/>
          <w:sz w:val="20"/>
          <w:szCs w:val="20"/>
        </w:rPr>
        <w:t xml:space="preserve"> </w:t>
      </w:r>
      <w:r w:rsidR="006C39B2" w:rsidRPr="00C04E0C">
        <w:rPr>
          <w:rFonts w:ascii="Georgia" w:hAnsi="Georgia"/>
          <w:sz w:val="20"/>
          <w:szCs w:val="20"/>
        </w:rPr>
        <w:t>implementation assessment, potential conflicts of shipping with the 10 OUV key values and potential next activities</w:t>
      </w:r>
      <w:r w:rsidRPr="00C04E0C">
        <w:rPr>
          <w:rFonts w:ascii="Georgia" w:hAnsi="Georgia"/>
          <w:sz w:val="20"/>
          <w:szCs w:val="20"/>
        </w:rPr>
        <w:t>. These efforts are conducted in line with the development of the QSR thematic report shipping</w:t>
      </w:r>
      <w:r w:rsidR="00C04E0C">
        <w:rPr>
          <w:rFonts w:ascii="Georgia" w:hAnsi="Georgia"/>
          <w:sz w:val="20"/>
          <w:szCs w:val="20"/>
        </w:rPr>
        <w:t xml:space="preserve">. For SIMP and QSR see </w:t>
      </w:r>
      <w:r w:rsidR="00C04E0C">
        <w:rPr>
          <w:rFonts w:ascii="Georgia" w:hAnsi="Georgia"/>
          <w:sz w:val="20"/>
          <w:szCs w:val="22"/>
          <w:lang w:val="en-GB" w:eastAsia="de-DE"/>
        </w:rPr>
        <w:t>(</w:t>
      </w:r>
      <w:r w:rsidR="00C04E0C" w:rsidRPr="00F06294">
        <w:rPr>
          <w:rFonts w:ascii="Georgia" w:hAnsi="Georgia"/>
          <w:sz w:val="20"/>
          <w:szCs w:val="22"/>
          <w:highlight w:val="lightGray"/>
          <w:lang w:val="en-GB" w:eastAsia="de-DE"/>
        </w:rPr>
        <w:t xml:space="preserve">Reference to </w:t>
      </w:r>
      <w:r w:rsidR="00C04E0C">
        <w:rPr>
          <w:rFonts w:ascii="Georgia" w:hAnsi="Georgia"/>
          <w:sz w:val="20"/>
          <w:szCs w:val="22"/>
          <w:highlight w:val="lightGray"/>
          <w:lang w:val="en-GB" w:eastAsia="de-DE"/>
        </w:rPr>
        <w:t xml:space="preserve">future </w:t>
      </w:r>
      <w:r w:rsidR="00C04E0C" w:rsidRPr="00F06294">
        <w:rPr>
          <w:rFonts w:ascii="Georgia" w:hAnsi="Georgia"/>
          <w:sz w:val="20"/>
          <w:szCs w:val="22"/>
          <w:highlight w:val="lightGray"/>
          <w:lang w:val="en-GB" w:eastAsia="de-DE"/>
        </w:rPr>
        <w:t xml:space="preserve">WSB </w:t>
      </w:r>
      <w:r w:rsidR="00C04E0C">
        <w:rPr>
          <w:rFonts w:ascii="Georgia" w:hAnsi="Georgia"/>
          <w:sz w:val="20"/>
          <w:szCs w:val="22"/>
          <w:highlight w:val="lightGray"/>
          <w:lang w:val="en-GB" w:eastAsia="de-DE"/>
        </w:rPr>
        <w:t xml:space="preserve">32 </w:t>
      </w:r>
      <w:r w:rsidR="00C04E0C" w:rsidRPr="00F06294">
        <w:rPr>
          <w:rFonts w:ascii="Georgia" w:hAnsi="Georgia"/>
          <w:sz w:val="20"/>
          <w:szCs w:val="22"/>
          <w:highlight w:val="lightGray"/>
          <w:lang w:val="en-GB" w:eastAsia="de-DE"/>
        </w:rPr>
        <w:t>document</w:t>
      </w:r>
      <w:r w:rsidR="00C04E0C">
        <w:rPr>
          <w:rFonts w:ascii="Georgia" w:hAnsi="Georgia"/>
          <w:sz w:val="20"/>
          <w:szCs w:val="22"/>
          <w:highlight w:val="lightGray"/>
          <w:lang w:val="en-GB" w:eastAsia="de-DE"/>
        </w:rPr>
        <w:t>s SIMP/TG-WH and QSR</w:t>
      </w:r>
      <w:r w:rsidR="00C04E0C">
        <w:rPr>
          <w:rFonts w:ascii="Georgia" w:hAnsi="Georgia"/>
          <w:sz w:val="20"/>
          <w:szCs w:val="22"/>
          <w:lang w:val="en-GB" w:eastAsia="de-DE"/>
        </w:rPr>
        <w:t>)</w:t>
      </w:r>
    </w:p>
    <w:p w14:paraId="4941DDE3" w14:textId="77777777" w:rsidR="00E43BE1" w:rsidRPr="00580A5A" w:rsidRDefault="00E43BE1" w:rsidP="00E43BE1">
      <w:pPr>
        <w:pStyle w:val="Header"/>
        <w:tabs>
          <w:tab w:val="left" w:pos="720"/>
        </w:tabs>
        <w:spacing w:line="276" w:lineRule="auto"/>
        <w:contextualSpacing/>
        <w:rPr>
          <w:rFonts w:ascii="Georgia" w:hAnsi="Georgia"/>
          <w:sz w:val="20"/>
          <w:szCs w:val="20"/>
        </w:rPr>
      </w:pPr>
    </w:p>
    <w:p w14:paraId="3249399C" w14:textId="6041288E" w:rsidR="00580A5A" w:rsidRPr="00580A5A" w:rsidRDefault="00580A5A" w:rsidP="00580A5A">
      <w:pPr>
        <w:spacing w:after="200" w:line="276" w:lineRule="auto"/>
        <w:rPr>
          <w:rFonts w:ascii="Georgia" w:hAnsi="Georgia"/>
          <w:i/>
          <w:iCs/>
          <w:sz w:val="20"/>
          <w:szCs w:val="20"/>
          <w:lang w:val="en-GB"/>
        </w:rPr>
      </w:pPr>
      <w:r w:rsidRPr="00580A5A">
        <w:rPr>
          <w:rFonts w:ascii="Georgia" w:hAnsi="Georgia"/>
          <w:i/>
          <w:iCs/>
          <w:sz w:val="20"/>
          <w:szCs w:val="20"/>
          <w:lang w:val="en-GB"/>
        </w:rPr>
        <w:t>33. Encourage the further development and application of environmentally friendly port concepts through the joint organizations of ports, for example by exchange of best practices;</w:t>
      </w:r>
    </w:p>
    <w:p w14:paraId="16C6DA67" w14:textId="2DC2F533" w:rsidR="00580A5A" w:rsidRPr="00580A5A" w:rsidRDefault="00580A5A" w:rsidP="00580A5A">
      <w:pPr>
        <w:spacing w:after="200" w:line="276" w:lineRule="auto"/>
        <w:rPr>
          <w:rFonts w:ascii="Georgia" w:hAnsi="Georgia"/>
          <w:i/>
          <w:iCs/>
          <w:sz w:val="20"/>
          <w:szCs w:val="20"/>
          <w:lang w:val="en-GB"/>
        </w:rPr>
      </w:pPr>
      <w:r w:rsidRPr="00580A5A">
        <w:rPr>
          <w:rFonts w:ascii="Georgia" w:hAnsi="Georgia"/>
          <w:i/>
          <w:iCs/>
          <w:sz w:val="20"/>
          <w:szCs w:val="20"/>
          <w:lang w:val="en-GB"/>
        </w:rPr>
        <w:t>34. Note the ongoing discussions in the framework of the International Maritime Organization (IMO) on a possible mandatory prewash of cargo tanks having contained paraffins, whereby the prewash residue shall be discharged into a port reception facility;</w:t>
      </w:r>
    </w:p>
    <w:p w14:paraId="32840F34" w14:textId="424DF482" w:rsidR="005A6862" w:rsidRDefault="005A6862" w:rsidP="00DC6710">
      <w:pPr>
        <w:spacing w:after="200" w:line="276" w:lineRule="auto"/>
        <w:rPr>
          <w:rFonts w:ascii="Georgia" w:hAnsi="Georgia"/>
          <w:b/>
          <w:sz w:val="20"/>
          <w:szCs w:val="22"/>
          <w:lang w:val="en-GB"/>
        </w:rPr>
      </w:pPr>
      <w:r>
        <w:rPr>
          <w:rFonts w:ascii="Georgia" w:hAnsi="Georgia"/>
          <w:b/>
          <w:sz w:val="20"/>
          <w:szCs w:val="22"/>
          <w:lang w:val="en-GB"/>
        </w:rPr>
        <w:t xml:space="preserve">Proposal TG-M: note the information </w:t>
      </w:r>
    </w:p>
    <w:p w14:paraId="19E871C9" w14:textId="1940E226" w:rsidR="00DC6710" w:rsidRPr="001F0977" w:rsidRDefault="00DC6710" w:rsidP="00DC6710">
      <w:pPr>
        <w:spacing w:after="200" w:line="276" w:lineRule="auto"/>
        <w:rPr>
          <w:rFonts w:ascii="Georgia" w:hAnsi="Georgia"/>
          <w:b/>
          <w:sz w:val="20"/>
          <w:szCs w:val="22"/>
          <w:lang w:val="en-GB"/>
        </w:rPr>
      </w:pPr>
      <w:r w:rsidRPr="001F0977">
        <w:rPr>
          <w:rFonts w:ascii="Georgia" w:hAnsi="Georgia"/>
          <w:b/>
          <w:sz w:val="20"/>
          <w:szCs w:val="22"/>
          <w:lang w:val="en-GB"/>
        </w:rPr>
        <w:t>Proposal</w:t>
      </w:r>
      <w:r w:rsidR="005A6862">
        <w:rPr>
          <w:rFonts w:ascii="Georgia" w:hAnsi="Georgia"/>
          <w:b/>
          <w:sz w:val="20"/>
          <w:szCs w:val="22"/>
          <w:lang w:val="en-GB"/>
        </w:rPr>
        <w:t xml:space="preserve"> WSB</w:t>
      </w:r>
      <w:r w:rsidRPr="001F0977">
        <w:rPr>
          <w:rFonts w:ascii="Georgia" w:hAnsi="Georgia"/>
          <w:b/>
          <w:sz w:val="20"/>
          <w:szCs w:val="22"/>
          <w:lang w:val="en-GB"/>
        </w:rPr>
        <w:t>: WSB is invited to note the information</w:t>
      </w:r>
      <w:r w:rsidR="005A6862">
        <w:rPr>
          <w:rFonts w:ascii="Georgia" w:hAnsi="Georgia"/>
          <w:b/>
          <w:sz w:val="20"/>
          <w:szCs w:val="22"/>
          <w:lang w:val="en-GB"/>
        </w:rPr>
        <w:t xml:space="preserve"> </w:t>
      </w:r>
    </w:p>
    <w:p w14:paraId="1A54EE7E" w14:textId="77777777" w:rsidR="00B34523" w:rsidRPr="00DC6710" w:rsidRDefault="00B34523" w:rsidP="00DC6710">
      <w:pPr>
        <w:spacing w:after="120" w:line="276" w:lineRule="auto"/>
        <w:rPr>
          <w:rFonts w:ascii="Arial" w:hAnsi="Arial" w:cs="Arial"/>
          <w:b/>
          <w:szCs w:val="28"/>
          <w:highlight w:val="yellow"/>
          <w:lang w:val="en-GB"/>
        </w:rPr>
      </w:pPr>
    </w:p>
    <w:p w14:paraId="17C4D16E" w14:textId="314B7194" w:rsidR="00DC6710" w:rsidRPr="00FC016B" w:rsidRDefault="00DC6710" w:rsidP="00DC6710">
      <w:pPr>
        <w:pStyle w:val="Heading2"/>
        <w:rPr>
          <w:szCs w:val="28"/>
          <w:lang w:val="en-US"/>
        </w:rPr>
      </w:pPr>
      <w:r w:rsidRPr="00FC016B">
        <w:rPr>
          <w:lang w:val="en-US"/>
        </w:rPr>
        <w:t>Trilateral Research Agenda</w:t>
      </w:r>
    </w:p>
    <w:p w14:paraId="339A62ED" w14:textId="77777777" w:rsidR="00DC6710" w:rsidRPr="00BC47CC" w:rsidRDefault="00DC6710" w:rsidP="00DC6710">
      <w:pPr>
        <w:spacing w:after="200" w:line="276" w:lineRule="auto"/>
        <w:rPr>
          <w:sz w:val="22"/>
          <w:szCs w:val="22"/>
          <w:highlight w:val="yellow"/>
        </w:rPr>
      </w:pPr>
    </w:p>
    <w:p w14:paraId="44D1E6DA" w14:textId="77777777" w:rsidR="00DC6710" w:rsidRPr="00C77DEA" w:rsidRDefault="00DC6710" w:rsidP="00DC6710">
      <w:pPr>
        <w:pStyle w:val="Heading2"/>
        <w:rPr>
          <w:szCs w:val="28"/>
        </w:rPr>
      </w:pPr>
      <w:r w:rsidRPr="00C77DEA">
        <w:t>Natura 2000 roof report</w:t>
      </w:r>
    </w:p>
    <w:p w14:paraId="258AC30C" w14:textId="2521F50B" w:rsidR="00C77DEA" w:rsidRPr="00C77DEA" w:rsidRDefault="00FC016B" w:rsidP="00DC6710">
      <w:pPr>
        <w:spacing w:after="200" w:line="276" w:lineRule="auto"/>
        <w:rPr>
          <w:rFonts w:ascii="Georgia" w:hAnsi="Georgia"/>
          <w:sz w:val="20"/>
          <w:szCs w:val="22"/>
          <w:lang w:val="en-GB"/>
        </w:rPr>
      </w:pPr>
      <w:r>
        <w:rPr>
          <w:rFonts w:ascii="Georgia" w:hAnsi="Georgia"/>
          <w:sz w:val="20"/>
          <w:szCs w:val="22"/>
          <w:lang w:val="en-GB"/>
        </w:rPr>
        <w:t>Henrik to add.</w:t>
      </w:r>
    </w:p>
    <w:p w14:paraId="6EFD8874" w14:textId="77777777" w:rsidR="00DC6710" w:rsidRPr="00DC6710" w:rsidRDefault="00DC6710" w:rsidP="00DC6710">
      <w:pPr>
        <w:spacing w:after="200" w:line="276" w:lineRule="auto"/>
        <w:rPr>
          <w:rFonts w:ascii="Georgia" w:hAnsi="Georgia"/>
          <w:b/>
          <w:sz w:val="20"/>
          <w:szCs w:val="22"/>
          <w:highlight w:val="yellow"/>
          <w:lang w:val="en-GB"/>
        </w:rPr>
      </w:pPr>
    </w:p>
    <w:p w14:paraId="762E80B8" w14:textId="77777777" w:rsidR="00DC6710" w:rsidRPr="00C77DEA" w:rsidRDefault="00DC6710" w:rsidP="00DC6710">
      <w:pPr>
        <w:pStyle w:val="Heading2"/>
        <w:rPr>
          <w:szCs w:val="28"/>
        </w:rPr>
      </w:pPr>
      <w:r w:rsidRPr="00C77DEA">
        <w:t>QSR</w:t>
      </w:r>
    </w:p>
    <w:p w14:paraId="5B27ECF8" w14:textId="3703B82C" w:rsidR="007E7594" w:rsidRPr="00C77DEA" w:rsidRDefault="007E7594" w:rsidP="007E7594">
      <w:pPr>
        <w:spacing w:after="200" w:line="276" w:lineRule="auto"/>
        <w:rPr>
          <w:rFonts w:ascii="Georgia" w:hAnsi="Georgia"/>
          <w:i/>
          <w:iCs/>
          <w:sz w:val="20"/>
          <w:szCs w:val="22"/>
          <w:lang w:val="en-GB"/>
        </w:rPr>
      </w:pPr>
      <w:r w:rsidRPr="00C77DEA">
        <w:rPr>
          <w:rFonts w:ascii="Georgia" w:hAnsi="Georgia"/>
          <w:i/>
          <w:iCs/>
          <w:sz w:val="20"/>
          <w:szCs w:val="22"/>
          <w:lang w:val="en-GB"/>
        </w:rPr>
        <w:t xml:space="preserve">20. Instruct the Wadden Sea Board to produce updates of the online Wadden Sea Quality Status Report and to deliver a comprehensive synthesis report in time for the next Trilateral Governmental Conference; </w:t>
      </w:r>
    </w:p>
    <w:p w14:paraId="07E021EF" w14:textId="5A66ABEE" w:rsidR="00C04E0C" w:rsidRPr="00C04E0C" w:rsidRDefault="00C77DEA" w:rsidP="007E7594">
      <w:pPr>
        <w:spacing w:after="200" w:line="276" w:lineRule="auto"/>
        <w:rPr>
          <w:rFonts w:ascii="Georgia" w:hAnsi="Georgia"/>
          <w:sz w:val="20"/>
          <w:szCs w:val="22"/>
          <w:lang w:val="en-GB"/>
        </w:rPr>
      </w:pPr>
      <w:r>
        <w:rPr>
          <w:rFonts w:ascii="Georgia" w:hAnsi="Georgia"/>
          <w:sz w:val="20"/>
          <w:szCs w:val="22"/>
          <w:lang w:val="en-GB"/>
        </w:rPr>
        <w:t>An update of QSR thematic reports of TG-M related key topics of the SIMP is planned (</w:t>
      </w:r>
      <w:r w:rsidRPr="00C77DEA">
        <w:rPr>
          <w:rFonts w:ascii="Georgia" w:hAnsi="Georgia"/>
          <w:sz w:val="20"/>
          <w:szCs w:val="22"/>
          <w:highlight w:val="lightGray"/>
          <w:lang w:val="en-GB"/>
        </w:rPr>
        <w:t xml:space="preserve">reference to </w:t>
      </w:r>
      <w:r w:rsidR="00C04E0C">
        <w:rPr>
          <w:rFonts w:ascii="Georgia" w:hAnsi="Georgia"/>
          <w:sz w:val="20"/>
          <w:szCs w:val="22"/>
          <w:highlight w:val="lightGray"/>
          <w:lang w:val="en-GB"/>
        </w:rPr>
        <w:t>future</w:t>
      </w:r>
      <w:r w:rsidRPr="00C77DEA">
        <w:rPr>
          <w:rFonts w:ascii="Georgia" w:hAnsi="Georgia"/>
          <w:sz w:val="20"/>
          <w:szCs w:val="22"/>
          <w:highlight w:val="lightGray"/>
          <w:lang w:val="en-GB"/>
        </w:rPr>
        <w:t xml:space="preserve"> WSB </w:t>
      </w:r>
      <w:r w:rsidR="005A6862">
        <w:rPr>
          <w:rFonts w:ascii="Georgia" w:hAnsi="Georgia"/>
          <w:sz w:val="20"/>
          <w:szCs w:val="22"/>
          <w:highlight w:val="lightGray"/>
          <w:lang w:val="en-GB"/>
        </w:rPr>
        <w:t xml:space="preserve">32 </w:t>
      </w:r>
      <w:r w:rsidRPr="00C77DEA">
        <w:rPr>
          <w:rFonts w:ascii="Georgia" w:hAnsi="Georgia"/>
          <w:sz w:val="20"/>
          <w:szCs w:val="22"/>
          <w:highlight w:val="lightGray"/>
          <w:lang w:val="en-GB"/>
        </w:rPr>
        <w:t>document</w:t>
      </w:r>
      <w:r w:rsidR="00C04E0C">
        <w:rPr>
          <w:rFonts w:ascii="Georgia" w:hAnsi="Georgia"/>
          <w:sz w:val="20"/>
          <w:szCs w:val="22"/>
          <w:highlight w:val="lightGray"/>
          <w:lang w:val="en-GB"/>
        </w:rPr>
        <w:t xml:space="preserve"> QSR</w:t>
      </w:r>
      <w:r w:rsidRPr="00C77DEA">
        <w:rPr>
          <w:rFonts w:ascii="Georgia" w:hAnsi="Georgia"/>
          <w:sz w:val="20"/>
          <w:szCs w:val="22"/>
          <w:highlight w:val="lightGray"/>
          <w:lang w:val="en-GB"/>
        </w:rPr>
        <w:t>).</w:t>
      </w:r>
      <w:r w:rsidR="005A6862">
        <w:rPr>
          <w:rFonts w:ascii="Georgia" w:hAnsi="Georgia"/>
          <w:sz w:val="20"/>
          <w:szCs w:val="22"/>
          <w:highlight w:val="lightGray"/>
          <w:lang w:val="en-GB"/>
        </w:rPr>
        <w:t xml:space="preserve"> </w:t>
      </w:r>
      <w:r w:rsidR="005A6862" w:rsidRPr="005A6862">
        <w:rPr>
          <w:rFonts w:ascii="Georgia" w:hAnsi="Georgia"/>
          <w:sz w:val="20"/>
          <w:szCs w:val="22"/>
          <w:lang w:val="en-GB"/>
        </w:rPr>
        <w:t xml:space="preserve">Authors have started work on thematic </w:t>
      </w:r>
      <w:r w:rsidR="005A6862" w:rsidRPr="00FC016B">
        <w:rPr>
          <w:rFonts w:ascii="Georgia" w:hAnsi="Georgia"/>
          <w:sz w:val="20"/>
          <w:szCs w:val="22"/>
          <w:lang w:val="en-GB"/>
        </w:rPr>
        <w:t>reports fisheries</w:t>
      </w:r>
      <w:r w:rsidR="005A6862" w:rsidRPr="005A6862">
        <w:rPr>
          <w:rFonts w:ascii="Georgia" w:hAnsi="Georgia"/>
          <w:sz w:val="20"/>
          <w:szCs w:val="22"/>
          <w:lang w:val="en-GB"/>
        </w:rPr>
        <w:t xml:space="preserve">, </w:t>
      </w:r>
      <w:r w:rsidR="005A6862">
        <w:rPr>
          <w:rFonts w:ascii="Georgia" w:hAnsi="Georgia"/>
          <w:sz w:val="20"/>
          <w:szCs w:val="22"/>
          <w:lang w:val="en-GB"/>
        </w:rPr>
        <w:t xml:space="preserve">shipping and </w:t>
      </w:r>
      <w:r w:rsidR="005A6862" w:rsidRPr="005A6862">
        <w:rPr>
          <w:rFonts w:ascii="Georgia" w:hAnsi="Georgia"/>
          <w:sz w:val="20"/>
          <w:szCs w:val="22"/>
          <w:lang w:val="en-GB"/>
        </w:rPr>
        <w:t>energy</w:t>
      </w:r>
      <w:r w:rsidR="005A6862">
        <w:rPr>
          <w:rFonts w:ascii="Georgia" w:hAnsi="Georgia"/>
          <w:sz w:val="20"/>
          <w:szCs w:val="22"/>
          <w:lang w:val="en-GB"/>
        </w:rPr>
        <w:t>.</w:t>
      </w:r>
    </w:p>
    <w:p w14:paraId="1CF40CDE" w14:textId="3D6A25F0" w:rsidR="00DC6710" w:rsidRPr="00C77DEA" w:rsidRDefault="00DC6710" w:rsidP="00DC6710">
      <w:pPr>
        <w:spacing w:after="200" w:line="276" w:lineRule="auto"/>
        <w:rPr>
          <w:rFonts w:ascii="Georgia" w:hAnsi="Georgia"/>
          <w:b/>
          <w:sz w:val="20"/>
          <w:szCs w:val="22"/>
          <w:lang w:val="en-GB"/>
        </w:rPr>
      </w:pPr>
      <w:r w:rsidRPr="00C77DEA">
        <w:rPr>
          <w:rFonts w:ascii="Georgia" w:hAnsi="Georgia"/>
          <w:b/>
          <w:sz w:val="20"/>
          <w:szCs w:val="22"/>
          <w:lang w:val="en-GB"/>
        </w:rPr>
        <w:t xml:space="preserve">Proposal: </w:t>
      </w:r>
      <w:r w:rsidR="00410148">
        <w:rPr>
          <w:rFonts w:ascii="Georgia" w:hAnsi="Georgia"/>
          <w:b/>
          <w:sz w:val="20"/>
          <w:szCs w:val="22"/>
          <w:lang w:val="en-GB"/>
        </w:rPr>
        <w:t xml:space="preserve">TG-M </w:t>
      </w:r>
      <w:r w:rsidRPr="00C77DEA">
        <w:rPr>
          <w:rFonts w:ascii="Georgia" w:hAnsi="Georgia"/>
          <w:b/>
          <w:sz w:val="20"/>
          <w:szCs w:val="22"/>
          <w:lang w:val="en-GB"/>
        </w:rPr>
        <w:t>is invited to note the information.</w:t>
      </w:r>
    </w:p>
    <w:p w14:paraId="0F6063C9" w14:textId="33FE064A" w:rsidR="00410148" w:rsidRPr="00C77DEA" w:rsidRDefault="00410148" w:rsidP="00410148">
      <w:pPr>
        <w:spacing w:after="200" w:line="276" w:lineRule="auto"/>
        <w:rPr>
          <w:rFonts w:ascii="Georgia" w:hAnsi="Georgia"/>
          <w:b/>
          <w:sz w:val="20"/>
          <w:szCs w:val="22"/>
          <w:lang w:val="en-GB"/>
        </w:rPr>
      </w:pPr>
      <w:r w:rsidRPr="00C77DEA">
        <w:rPr>
          <w:rFonts w:ascii="Georgia" w:hAnsi="Georgia"/>
          <w:b/>
          <w:sz w:val="20"/>
          <w:szCs w:val="22"/>
          <w:lang w:val="en-GB"/>
        </w:rPr>
        <w:t>Proposal</w:t>
      </w:r>
      <w:r>
        <w:rPr>
          <w:rFonts w:ascii="Georgia" w:hAnsi="Georgia"/>
          <w:b/>
          <w:sz w:val="20"/>
          <w:szCs w:val="22"/>
          <w:lang w:val="en-GB"/>
        </w:rPr>
        <w:t xml:space="preserve"> WSB</w:t>
      </w:r>
      <w:r w:rsidRPr="00C77DEA">
        <w:rPr>
          <w:rFonts w:ascii="Georgia" w:hAnsi="Georgia"/>
          <w:b/>
          <w:sz w:val="20"/>
          <w:szCs w:val="22"/>
          <w:lang w:val="en-GB"/>
        </w:rPr>
        <w:t>: WSB is invited to note the information.</w:t>
      </w:r>
    </w:p>
    <w:p w14:paraId="599E6BCD" w14:textId="77777777" w:rsidR="00DC6710" w:rsidRPr="00DC6710" w:rsidRDefault="00DC6710" w:rsidP="00DC6710">
      <w:pPr>
        <w:spacing w:after="200" w:line="276" w:lineRule="auto"/>
        <w:rPr>
          <w:rFonts w:ascii="Georgia" w:hAnsi="Georgia"/>
          <w:b/>
          <w:sz w:val="20"/>
          <w:szCs w:val="22"/>
          <w:highlight w:val="yellow"/>
          <w:lang w:val="en-GB"/>
        </w:rPr>
      </w:pPr>
    </w:p>
    <w:p w14:paraId="2D9A786E" w14:textId="77777777" w:rsidR="00DC6710" w:rsidRPr="00C77DEA" w:rsidRDefault="00DC6710" w:rsidP="00DC6710">
      <w:pPr>
        <w:pStyle w:val="Heading2"/>
        <w:rPr>
          <w:szCs w:val="28"/>
        </w:rPr>
      </w:pPr>
      <w:r w:rsidRPr="00C77DEA">
        <w:t>TG-M Work plan 2020</w:t>
      </w:r>
    </w:p>
    <w:p w14:paraId="1A0AEF73" w14:textId="6C79CD93" w:rsidR="00DC6710" w:rsidRDefault="00DC6710" w:rsidP="00DC6710">
      <w:pPr>
        <w:spacing w:after="120" w:line="276" w:lineRule="auto"/>
        <w:rPr>
          <w:rFonts w:ascii="Georgia" w:hAnsi="Georgia"/>
          <w:sz w:val="20"/>
          <w:szCs w:val="22"/>
          <w:lang w:val="en-GB"/>
        </w:rPr>
      </w:pPr>
      <w:r w:rsidRPr="00C77DEA">
        <w:rPr>
          <w:rFonts w:ascii="Georgia" w:hAnsi="Georgia"/>
          <w:sz w:val="20"/>
          <w:szCs w:val="22"/>
          <w:lang w:val="en-GB"/>
        </w:rPr>
        <w:t>At the request of WSB-29, TG-M had specified the group´s deliverables/products for 2020. The work plan is considered a living document and has been updated accordingly (Annex 1).</w:t>
      </w:r>
    </w:p>
    <w:p w14:paraId="40F9B56D" w14:textId="77777777" w:rsidR="00DC6710" w:rsidRDefault="00DC6710" w:rsidP="00DC6710">
      <w:pPr>
        <w:spacing w:after="200" w:line="276" w:lineRule="auto"/>
        <w:rPr>
          <w:rFonts w:ascii="Georgia" w:hAnsi="Georgia"/>
          <w:b/>
          <w:sz w:val="20"/>
          <w:szCs w:val="22"/>
          <w:lang w:val="en-GB"/>
        </w:rPr>
      </w:pPr>
    </w:p>
    <w:p w14:paraId="46B1ED11" w14:textId="77777777" w:rsidR="00DC6710" w:rsidRDefault="00DC6710" w:rsidP="00DC6710">
      <w:pPr>
        <w:spacing w:line="276" w:lineRule="auto"/>
        <w:rPr>
          <w:sz w:val="22"/>
          <w:szCs w:val="22"/>
          <w:lang w:val="en-GB"/>
        </w:rPr>
        <w:sectPr w:rsidR="00DC6710" w:rsidSect="00A57240">
          <w:headerReference w:type="default" r:id="rId20"/>
          <w:footerReference w:type="default" r:id="rId21"/>
          <w:pgSz w:w="11907" w:h="16840"/>
          <w:pgMar w:top="1440" w:right="1134" w:bottom="1440" w:left="1134" w:header="709" w:footer="709" w:gutter="0"/>
          <w:cols w:space="720"/>
          <w:titlePg/>
          <w:docGrid w:linePitch="326"/>
        </w:sectPr>
      </w:pPr>
    </w:p>
    <w:p w14:paraId="25E62B32" w14:textId="77777777" w:rsidR="00E47918" w:rsidRDefault="00E47918" w:rsidP="00E47918">
      <w:pPr>
        <w:spacing w:after="120" w:line="276" w:lineRule="auto"/>
        <w:rPr>
          <w:rFonts w:ascii="Arial" w:hAnsi="Arial" w:cs="Arial"/>
          <w:sz w:val="28"/>
          <w:szCs w:val="28"/>
          <w:lang w:val="en-GB"/>
        </w:rPr>
      </w:pPr>
      <w:r w:rsidRPr="00945328">
        <w:rPr>
          <w:rFonts w:ascii="Arial" w:hAnsi="Arial" w:cs="Arial"/>
          <w:sz w:val="28"/>
          <w:szCs w:val="28"/>
          <w:lang w:val="en-GB"/>
        </w:rPr>
        <w:lastRenderedPageBreak/>
        <w:t>ANNEX 1: Work Plan 2020 Task Group Management (TG-M)</w:t>
      </w:r>
    </w:p>
    <w:p w14:paraId="18876E5E" w14:textId="0C7EE96E" w:rsidR="00F7100A" w:rsidRDefault="00F7100A" w:rsidP="00F7100A">
      <w:pPr>
        <w:spacing w:after="120" w:line="276" w:lineRule="auto"/>
        <w:rPr>
          <w:rFonts w:ascii="Georgia" w:hAnsi="Georgia"/>
          <w:sz w:val="20"/>
          <w:szCs w:val="22"/>
          <w:lang w:val="en-GB"/>
        </w:rPr>
      </w:pPr>
      <w:bookmarkStart w:id="7" w:name="_Hlk40369974"/>
      <w:r>
        <w:rPr>
          <w:rFonts w:ascii="Georgia" w:hAnsi="Georgia"/>
          <w:sz w:val="20"/>
          <w:szCs w:val="22"/>
          <w:lang w:val="en-GB"/>
        </w:rPr>
        <w:t>Table: Work plan 2020 of the Task Group Management (TG-M) with deliverables/products of the group´s responsibility in black, and supervision and coordination activities in grey. Items in brackets are temporary dealt with in TG-M but will need further allocation within the TWSC (e.g., Partnership Hub) (Work Plan as amended at TG-M20-2 2020-05-14) and submitted to the Wadden Sea Board (WSB) at their 31 meeting on 18 June 2020.</w:t>
      </w:r>
      <w:r w:rsidR="00372B13">
        <w:rPr>
          <w:rFonts w:ascii="Georgia" w:hAnsi="Georgia"/>
          <w:sz w:val="20"/>
          <w:szCs w:val="22"/>
          <w:lang w:val="en-GB"/>
        </w:rPr>
        <w:t xml:space="preserve"> </w:t>
      </w:r>
    </w:p>
    <w:tbl>
      <w:tblPr>
        <w:tblStyle w:val="TableGrid1"/>
        <w:tblW w:w="14283"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2802"/>
        <w:gridCol w:w="1417"/>
        <w:gridCol w:w="4678"/>
        <w:gridCol w:w="2693"/>
        <w:gridCol w:w="2693"/>
      </w:tblGrid>
      <w:tr w:rsidR="009D1649" w14:paraId="779F4EC5" w14:textId="77777777" w:rsidTr="009D1649">
        <w:trPr>
          <w:tblHeader/>
        </w:trPr>
        <w:tc>
          <w:tcPr>
            <w:tcW w:w="2802" w:type="dxa"/>
            <w:tcBorders>
              <w:top w:val="single" w:sz="4" w:space="0" w:color="00B7E5"/>
              <w:left w:val="nil"/>
              <w:bottom w:val="single" w:sz="4" w:space="0" w:color="00B7E5"/>
              <w:right w:val="nil"/>
            </w:tcBorders>
            <w:shd w:val="clear" w:color="auto" w:fill="0078B6"/>
            <w:hideMark/>
          </w:tcPr>
          <w:p w14:paraId="6DEFB396" w14:textId="77777777" w:rsidR="009D1649" w:rsidRDefault="009D1649">
            <w:pPr>
              <w:rPr>
                <w:b/>
                <w:color w:val="FFFFFF"/>
                <w:lang w:val="en-GB"/>
              </w:rPr>
            </w:pPr>
            <w:bookmarkStart w:id="8" w:name="_Hlk33113779"/>
            <w:bookmarkStart w:id="9" w:name="_Hlk10557863"/>
            <w:bookmarkEnd w:id="7"/>
            <w:r>
              <w:rPr>
                <w:color w:val="FFFFFF"/>
                <w:lang w:val="en-GB"/>
              </w:rPr>
              <w:t>L</w:t>
            </w:r>
            <w:r>
              <w:rPr>
                <w:b/>
                <w:color w:val="FFFFFF"/>
                <w:lang w:val="en-GB"/>
              </w:rPr>
              <w:t>eeuwarden Declaration</w:t>
            </w:r>
          </w:p>
        </w:tc>
        <w:tc>
          <w:tcPr>
            <w:tcW w:w="1417" w:type="dxa"/>
            <w:tcBorders>
              <w:top w:val="single" w:sz="4" w:space="0" w:color="00B7E5"/>
              <w:left w:val="nil"/>
              <w:bottom w:val="single" w:sz="4" w:space="0" w:color="00B7E5"/>
              <w:right w:val="nil"/>
            </w:tcBorders>
            <w:shd w:val="clear" w:color="auto" w:fill="0078B6"/>
            <w:hideMark/>
          </w:tcPr>
          <w:p w14:paraId="1FC97EED" w14:textId="77777777" w:rsidR="009D1649" w:rsidRDefault="009D1649">
            <w:pPr>
              <w:rPr>
                <w:b/>
                <w:color w:val="FFFFFF"/>
                <w:lang w:val="en-GB"/>
              </w:rPr>
            </w:pPr>
            <w:r>
              <w:rPr>
                <w:b/>
                <w:color w:val="FFFFFF"/>
                <w:lang w:val="en-GB"/>
              </w:rPr>
              <w:t>TG-M role</w:t>
            </w:r>
          </w:p>
        </w:tc>
        <w:tc>
          <w:tcPr>
            <w:tcW w:w="4678" w:type="dxa"/>
            <w:tcBorders>
              <w:top w:val="single" w:sz="4" w:space="0" w:color="00B7E5"/>
              <w:left w:val="nil"/>
              <w:bottom w:val="single" w:sz="4" w:space="0" w:color="00B7E5"/>
              <w:right w:val="nil"/>
            </w:tcBorders>
            <w:shd w:val="clear" w:color="auto" w:fill="0078B6"/>
            <w:hideMark/>
          </w:tcPr>
          <w:p w14:paraId="10170046" w14:textId="0C841FF4" w:rsidR="009D1649" w:rsidRDefault="009D1649">
            <w:pPr>
              <w:rPr>
                <w:b/>
                <w:color w:val="FFFFFF"/>
                <w:lang w:val="en-GB"/>
              </w:rPr>
            </w:pPr>
            <w:r>
              <w:rPr>
                <w:b/>
                <w:color w:val="FFFFFF"/>
                <w:lang w:val="en-GB"/>
              </w:rPr>
              <w:t>Products 2020 (what)</w:t>
            </w:r>
          </w:p>
        </w:tc>
        <w:tc>
          <w:tcPr>
            <w:tcW w:w="2693" w:type="dxa"/>
            <w:tcBorders>
              <w:top w:val="single" w:sz="4" w:space="0" w:color="00B7E5"/>
              <w:left w:val="nil"/>
              <w:bottom w:val="single" w:sz="4" w:space="0" w:color="00B7E5"/>
              <w:right w:val="nil"/>
            </w:tcBorders>
            <w:shd w:val="clear" w:color="auto" w:fill="0078B6"/>
            <w:hideMark/>
          </w:tcPr>
          <w:p w14:paraId="5D723D6B" w14:textId="77777777" w:rsidR="009D1649" w:rsidRDefault="009D1649">
            <w:pPr>
              <w:rPr>
                <w:b/>
                <w:color w:val="FFFFFF"/>
                <w:lang w:val="en-GB"/>
              </w:rPr>
            </w:pPr>
            <w:r>
              <w:rPr>
                <w:b/>
                <w:color w:val="FFFFFF"/>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02AB105C" w14:textId="77777777" w:rsidR="009D1649" w:rsidRDefault="009D1649">
            <w:pPr>
              <w:rPr>
                <w:b/>
                <w:color w:val="FFFFFF"/>
                <w:lang w:val="en-GB"/>
              </w:rPr>
            </w:pPr>
            <w:r>
              <w:rPr>
                <w:b/>
                <w:color w:val="FFFFFF"/>
                <w:lang w:val="en-GB"/>
              </w:rPr>
              <w:t>Time schedule incl. milestones (when)</w:t>
            </w:r>
          </w:p>
        </w:tc>
      </w:tr>
      <w:tr w:rsidR="009D1649" w14:paraId="7E6B5C04" w14:textId="77777777" w:rsidTr="009D1649">
        <w:trPr>
          <w:trHeight w:val="397"/>
        </w:trPr>
        <w:tc>
          <w:tcPr>
            <w:tcW w:w="2802" w:type="dxa"/>
            <w:tcBorders>
              <w:top w:val="single" w:sz="4" w:space="0" w:color="00B7E5"/>
              <w:left w:val="nil"/>
              <w:bottom w:val="single" w:sz="4" w:space="0" w:color="00B7E5"/>
              <w:right w:val="single" w:sz="4" w:space="0" w:color="00B7E5"/>
            </w:tcBorders>
            <w:vAlign w:val="center"/>
            <w:hideMark/>
          </w:tcPr>
          <w:p w14:paraId="359DC1FF" w14:textId="77777777" w:rsidR="009D1649" w:rsidRDefault="009D1649">
            <w:pPr>
              <w:rPr>
                <w:rFonts w:eastAsia="Calibri"/>
                <w:color w:val="808080"/>
                <w:lang w:val="en-GB"/>
              </w:rPr>
            </w:pPr>
            <w:r>
              <w:rPr>
                <w:color w:val="808080"/>
                <w:lang w:val="en-GB"/>
              </w:rPr>
              <w:t>3. Single integrated management plan (SIMP)</w:t>
            </w:r>
          </w:p>
        </w:tc>
        <w:tc>
          <w:tcPr>
            <w:tcW w:w="1417" w:type="dxa"/>
            <w:tcBorders>
              <w:top w:val="single" w:sz="4" w:space="0" w:color="00B7E5"/>
              <w:left w:val="nil"/>
              <w:bottom w:val="single" w:sz="4" w:space="0" w:color="00B7E5"/>
              <w:right w:val="single" w:sz="4" w:space="0" w:color="00B7E5"/>
            </w:tcBorders>
            <w:vAlign w:val="center"/>
            <w:hideMark/>
          </w:tcPr>
          <w:p w14:paraId="002829BC" w14:textId="77777777" w:rsidR="009D1649" w:rsidRDefault="009D1649">
            <w:pPr>
              <w:rPr>
                <w:color w:val="808080"/>
                <w:lang w:val="en-GB"/>
              </w:rPr>
            </w:pPr>
            <w:r>
              <w:rPr>
                <w:color w:val="808080"/>
                <w:lang w:val="en-GB"/>
              </w:rPr>
              <w:t>Support and contribute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1FD5B976" w14:textId="4DA564F0" w:rsidR="009D1649" w:rsidRDefault="009D1649">
            <w:pPr>
              <w:rPr>
                <w:color w:val="808080"/>
                <w:lang w:val="en-GB"/>
              </w:rPr>
            </w:pPr>
            <w:r>
              <w:rPr>
                <w:color w:val="808080"/>
                <w:lang w:val="en-GB"/>
              </w:rPr>
              <w:t>First final draft of the complete SIMP</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538A521" w14:textId="77777777" w:rsidR="009D1649" w:rsidRDefault="009D1649">
            <w:pPr>
              <w:rPr>
                <w:color w:val="808080"/>
                <w:lang w:val="en-GB"/>
              </w:rPr>
            </w:pPr>
            <w:r>
              <w:rPr>
                <w:color w:val="8080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923D33B" w14:textId="77777777" w:rsidR="009D1649" w:rsidRDefault="009D1649">
            <w:pPr>
              <w:rPr>
                <w:color w:val="808080"/>
                <w:lang w:val="en-GB"/>
              </w:rPr>
            </w:pPr>
            <w:r>
              <w:rPr>
                <w:color w:val="808080"/>
                <w:lang w:val="en-GB"/>
              </w:rPr>
              <w:t>2020-11</w:t>
            </w:r>
          </w:p>
        </w:tc>
      </w:tr>
      <w:tr w:rsidR="009D1649" w14:paraId="6DBF5F01" w14:textId="77777777" w:rsidTr="009D1649">
        <w:trPr>
          <w:trHeight w:val="397"/>
        </w:trPr>
        <w:tc>
          <w:tcPr>
            <w:tcW w:w="2802" w:type="dxa"/>
            <w:tcBorders>
              <w:top w:val="single" w:sz="4" w:space="0" w:color="00B7E5"/>
              <w:left w:val="nil"/>
              <w:bottom w:val="single" w:sz="4" w:space="0" w:color="00B7E5"/>
              <w:right w:val="single" w:sz="4" w:space="0" w:color="00B7E5"/>
            </w:tcBorders>
            <w:vAlign w:val="center"/>
            <w:hideMark/>
          </w:tcPr>
          <w:p w14:paraId="77B600A2" w14:textId="77777777" w:rsidR="009D1649" w:rsidRDefault="009D1649">
            <w:pPr>
              <w:rPr>
                <w:rFonts w:eastAsia="Calibri"/>
                <w:color w:val="808080"/>
                <w:lang w:val="en-GB"/>
              </w:rPr>
            </w:pPr>
            <w:bookmarkStart w:id="10" w:name="_Hlk40794657"/>
            <w:r>
              <w:rPr>
                <w:color w:val="808080"/>
                <w:lang w:val="en-GB"/>
              </w:rPr>
              <w:t>3a Tourism</w:t>
            </w:r>
          </w:p>
        </w:tc>
        <w:tc>
          <w:tcPr>
            <w:tcW w:w="1417" w:type="dxa"/>
            <w:tcBorders>
              <w:top w:val="single" w:sz="4" w:space="0" w:color="00B7E5"/>
              <w:left w:val="nil"/>
              <w:bottom w:val="single" w:sz="4" w:space="0" w:color="00B7E5"/>
              <w:right w:val="single" w:sz="4" w:space="0" w:color="00B7E5"/>
            </w:tcBorders>
            <w:vAlign w:val="center"/>
            <w:hideMark/>
          </w:tcPr>
          <w:p w14:paraId="1C43385F" w14:textId="77777777" w:rsidR="009D1649" w:rsidRDefault="009D1649">
            <w:pPr>
              <w:rPr>
                <w:color w:val="808080"/>
                <w:lang w:val="en-GB"/>
              </w:rPr>
            </w:pPr>
            <w:r>
              <w:rPr>
                <w:color w:val="808080"/>
                <w:lang w:val="en-GB"/>
              </w:rPr>
              <w:t>None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59D64F2E" w14:textId="699622AB" w:rsidR="009D1649" w:rsidRDefault="009D1649">
            <w:pPr>
              <w:rPr>
                <w:color w:val="808080"/>
                <w:lang w:val="en-GB"/>
              </w:rPr>
            </w:pPr>
            <w:r>
              <w:rPr>
                <w:color w:val="808080"/>
                <w:lang w:val="en-GB"/>
              </w:rPr>
              <w:t>Content on chosen SIMP key topic headings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DA87A2C" w14:textId="77777777" w:rsidR="009D1649" w:rsidRDefault="009D1649">
            <w:pPr>
              <w:rPr>
                <w:color w:val="808080"/>
                <w:lang w:val="en-GB"/>
              </w:rPr>
            </w:pPr>
            <w:r>
              <w:rPr>
                <w:color w:val="8080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3639106" w14:textId="77777777" w:rsidR="009D1649" w:rsidRDefault="009D1649">
            <w:pPr>
              <w:rPr>
                <w:color w:val="808080"/>
                <w:lang w:val="en-GB"/>
              </w:rPr>
            </w:pPr>
            <w:r>
              <w:rPr>
                <w:color w:val="808080"/>
                <w:lang w:val="en-GB"/>
              </w:rPr>
              <w:t>TBD by NG-ST</w:t>
            </w:r>
          </w:p>
        </w:tc>
      </w:tr>
      <w:tr w:rsidR="009D1649" w14:paraId="2A2A3839" w14:textId="77777777" w:rsidTr="009D1649">
        <w:trPr>
          <w:trHeight w:val="397"/>
        </w:trPr>
        <w:tc>
          <w:tcPr>
            <w:tcW w:w="2802" w:type="dxa"/>
            <w:vMerge w:val="restart"/>
            <w:tcBorders>
              <w:top w:val="single" w:sz="4" w:space="0" w:color="00B7E5"/>
              <w:left w:val="nil"/>
              <w:bottom w:val="single" w:sz="4" w:space="0" w:color="00B7E5"/>
              <w:right w:val="single" w:sz="4" w:space="0" w:color="00B7E5"/>
            </w:tcBorders>
            <w:vAlign w:val="center"/>
            <w:hideMark/>
          </w:tcPr>
          <w:p w14:paraId="61ACA2AC" w14:textId="77777777" w:rsidR="009D1649" w:rsidRDefault="009D1649">
            <w:pPr>
              <w:rPr>
                <w:rFonts w:eastAsia="Calibri"/>
                <w:lang w:val="en-GB"/>
              </w:rPr>
            </w:pPr>
            <w:r>
              <w:rPr>
                <w:lang w:val="en-GB"/>
              </w:rPr>
              <w:t>3b. Fisheries</w:t>
            </w:r>
          </w:p>
        </w:tc>
        <w:tc>
          <w:tcPr>
            <w:tcW w:w="1417" w:type="dxa"/>
            <w:vMerge w:val="restart"/>
            <w:tcBorders>
              <w:top w:val="single" w:sz="4" w:space="0" w:color="00B7E5"/>
              <w:left w:val="nil"/>
              <w:bottom w:val="single" w:sz="4" w:space="0" w:color="00B7E5"/>
              <w:right w:val="single" w:sz="4" w:space="0" w:color="00B7E5"/>
            </w:tcBorders>
            <w:vAlign w:val="center"/>
            <w:hideMark/>
          </w:tcPr>
          <w:p w14:paraId="36E97D52" w14:textId="77777777" w:rsidR="009D1649" w:rsidRDefault="009D1649">
            <w:pPr>
              <w:rPr>
                <w:lang w:val="en-GB"/>
              </w:rPr>
            </w:pPr>
            <w:r>
              <w:rPr>
                <w:lang w:val="en-GB"/>
              </w:rPr>
              <w:t>Responsible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36798EA7" w14:textId="4D60D068" w:rsidR="009D1649" w:rsidRDefault="009D1649">
            <w:pPr>
              <w:rPr>
                <w:lang w:val="en-GB"/>
              </w:rPr>
            </w:pPr>
            <w:r>
              <w:rPr>
                <w:lang w:val="en-GB"/>
              </w:rPr>
              <w:t xml:space="preserve">Proposal working approach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0626AAA" w14:textId="77777777" w:rsidR="009D1649" w:rsidRDefault="009D1649">
            <w:pPr>
              <w:rPr>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AA2FF56" w14:textId="77777777" w:rsidR="009D1649" w:rsidRDefault="009D1649">
            <w:pPr>
              <w:rPr>
                <w:lang w:val="en-GB"/>
              </w:rPr>
            </w:pPr>
            <w:r>
              <w:rPr>
                <w:lang w:val="en-GB"/>
              </w:rPr>
              <w:t>2020-03 (TG-M 20-1)</w:t>
            </w:r>
          </w:p>
        </w:tc>
      </w:tr>
      <w:tr w:rsidR="009D1649" w14:paraId="05025D31" w14:textId="77777777" w:rsidTr="009D1649">
        <w:trPr>
          <w:trHeight w:val="397"/>
        </w:trPr>
        <w:tc>
          <w:tcPr>
            <w:tcW w:w="2802" w:type="dxa"/>
            <w:vMerge/>
            <w:tcBorders>
              <w:top w:val="single" w:sz="4" w:space="0" w:color="00B7E5"/>
              <w:left w:val="nil"/>
              <w:bottom w:val="single" w:sz="4" w:space="0" w:color="00B7E5"/>
              <w:right w:val="single" w:sz="4" w:space="0" w:color="00B7E5"/>
            </w:tcBorders>
            <w:vAlign w:val="center"/>
            <w:hideMark/>
          </w:tcPr>
          <w:p w14:paraId="30BB9C1A" w14:textId="77777777" w:rsidR="009D1649" w:rsidRDefault="009D1649">
            <w:pPr>
              <w:rPr>
                <w:rFonts w:eastAsia="Calibri"/>
                <w:lang w:val="en-GB"/>
              </w:rPr>
            </w:pPr>
          </w:p>
        </w:tc>
        <w:tc>
          <w:tcPr>
            <w:tcW w:w="1417" w:type="dxa"/>
            <w:vMerge/>
            <w:tcBorders>
              <w:top w:val="single" w:sz="4" w:space="0" w:color="00B7E5"/>
              <w:left w:val="nil"/>
              <w:bottom w:val="single" w:sz="4" w:space="0" w:color="00B7E5"/>
              <w:right w:val="single" w:sz="4" w:space="0" w:color="00B7E5"/>
            </w:tcBorders>
            <w:vAlign w:val="center"/>
            <w:hideMark/>
          </w:tcPr>
          <w:p w14:paraId="28607088" w14:textId="77777777" w:rsidR="009D1649" w:rsidRDefault="009D1649">
            <w:pPr>
              <w:rPr>
                <w:rFonts w:eastAsia="Calibri"/>
                <w:lang w:val="en-GB"/>
              </w:rPr>
            </w:pP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16C9D824" w14:textId="15F6BA6A" w:rsidR="009D1649" w:rsidRDefault="009D1649">
            <w:pPr>
              <w:rPr>
                <w:lang w:val="en-GB"/>
              </w:rPr>
            </w:pPr>
            <w:r>
              <w:rPr>
                <w:lang w:val="en-GB"/>
              </w:rPr>
              <w:t>Content on SIMP key topic headings “Inventory” and “Common ground"</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875A289" w14:textId="77777777" w:rsidR="009D1649" w:rsidRDefault="009D1649">
            <w:pPr>
              <w:rPr>
                <w:lang w:val="en-GB"/>
              </w:rPr>
            </w:pPr>
            <w:r>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3E94A38" w14:textId="77777777" w:rsidR="009D1649" w:rsidRDefault="009D1649">
            <w:pPr>
              <w:rPr>
                <w:lang w:val="en-GB"/>
              </w:rPr>
            </w:pPr>
            <w:r>
              <w:rPr>
                <w:lang w:val="en-GB"/>
              </w:rPr>
              <w:t>2020-03 Basic info</w:t>
            </w:r>
          </w:p>
          <w:p w14:paraId="17D12821" w14:textId="77777777" w:rsidR="009D1649" w:rsidRDefault="009D1649">
            <w:pPr>
              <w:rPr>
                <w:rFonts w:eastAsia="Calibri"/>
                <w:lang w:val="en-GB"/>
              </w:rPr>
            </w:pPr>
            <w:r>
              <w:rPr>
                <w:lang w:val="en-GB"/>
              </w:rPr>
              <w:t>2020-06</w:t>
            </w:r>
          </w:p>
          <w:p w14:paraId="4DFD2F09" w14:textId="77777777" w:rsidR="009D1649" w:rsidRDefault="009D1649">
            <w:pPr>
              <w:rPr>
                <w:rFonts w:eastAsia="Calibri"/>
                <w:lang w:val="en-GB"/>
              </w:rPr>
            </w:pPr>
            <w:r>
              <w:rPr>
                <w:lang w:val="en-GB"/>
              </w:rPr>
              <w:t>2020-09 Revision</w:t>
            </w:r>
          </w:p>
        </w:tc>
      </w:tr>
      <w:tr w:rsidR="009D1649" w14:paraId="728132C5" w14:textId="77777777" w:rsidTr="009D1649">
        <w:trPr>
          <w:trHeight w:val="397"/>
        </w:trPr>
        <w:tc>
          <w:tcPr>
            <w:tcW w:w="2802" w:type="dxa"/>
            <w:vMerge/>
            <w:tcBorders>
              <w:top w:val="single" w:sz="4" w:space="0" w:color="00B7E5"/>
              <w:left w:val="nil"/>
              <w:bottom w:val="single" w:sz="4" w:space="0" w:color="00B7E5"/>
              <w:right w:val="single" w:sz="4" w:space="0" w:color="00B7E5"/>
            </w:tcBorders>
            <w:vAlign w:val="center"/>
            <w:hideMark/>
          </w:tcPr>
          <w:p w14:paraId="46BDCA03" w14:textId="77777777" w:rsidR="009D1649" w:rsidRDefault="009D1649">
            <w:pPr>
              <w:rPr>
                <w:rFonts w:eastAsia="Calibri"/>
                <w:lang w:val="en-GB"/>
              </w:rPr>
            </w:pPr>
          </w:p>
        </w:tc>
        <w:tc>
          <w:tcPr>
            <w:tcW w:w="1417" w:type="dxa"/>
            <w:vMerge/>
            <w:tcBorders>
              <w:top w:val="single" w:sz="4" w:space="0" w:color="00B7E5"/>
              <w:left w:val="nil"/>
              <w:bottom w:val="single" w:sz="4" w:space="0" w:color="00B7E5"/>
              <w:right w:val="single" w:sz="4" w:space="0" w:color="00B7E5"/>
            </w:tcBorders>
            <w:vAlign w:val="center"/>
            <w:hideMark/>
          </w:tcPr>
          <w:p w14:paraId="79FBAB2E" w14:textId="77777777" w:rsidR="009D1649" w:rsidRDefault="009D1649">
            <w:pPr>
              <w:rPr>
                <w:rFonts w:eastAsia="Calibri"/>
                <w:lang w:val="en-GB"/>
              </w:rPr>
            </w:pP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46E2F899" w14:textId="5E46E585" w:rsidR="009D1649" w:rsidRDefault="009D1649">
            <w:pPr>
              <w:rPr>
                <w:lang w:val="en-GB"/>
              </w:rPr>
            </w:pPr>
            <w:r>
              <w:rPr>
                <w:lang w:val="en-GB"/>
              </w:rPr>
              <w:t>Content on SIMP key topic headings "Strategies and actions for management" based on "Threats and opportunities" and considering "Climate change"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C67ED36" w14:textId="77777777" w:rsidR="009D1649" w:rsidRDefault="009D1649">
            <w:pPr>
              <w:rPr>
                <w:lang w:val="en-GB"/>
              </w:rPr>
            </w:pPr>
            <w:r>
              <w:rPr>
                <w:lang w:val="en-GB"/>
              </w:rPr>
              <w:t xml:space="preserve">TG-M and fisheries specialists (potential Task Group or Round Table).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A03EC1D" w14:textId="77777777" w:rsidR="009D1649" w:rsidRDefault="009D1649">
            <w:pPr>
              <w:rPr>
                <w:lang w:val="en-GB"/>
              </w:rPr>
            </w:pPr>
            <w:r>
              <w:rPr>
                <w:lang w:val="en-GB"/>
              </w:rPr>
              <w:t>2020-06 to 2020-09</w:t>
            </w:r>
          </w:p>
          <w:p w14:paraId="5385D08D" w14:textId="77777777" w:rsidR="009D1649" w:rsidRDefault="009D1649">
            <w:pPr>
              <w:rPr>
                <w:rFonts w:eastAsia="Calibri"/>
                <w:lang w:val="en-GB"/>
              </w:rPr>
            </w:pPr>
            <w:r>
              <w:rPr>
                <w:lang w:val="en-GB"/>
              </w:rPr>
              <w:t>Workshop or meeting of fisheries specialists (potential Task Group or Round Table)</w:t>
            </w:r>
          </w:p>
          <w:p w14:paraId="4F9E9E05" w14:textId="77777777" w:rsidR="009D1649" w:rsidRDefault="009D1649">
            <w:pPr>
              <w:rPr>
                <w:rFonts w:eastAsia="Calibri"/>
                <w:lang w:val="en-GB"/>
              </w:rPr>
            </w:pPr>
            <w:r>
              <w:rPr>
                <w:lang w:val="en-GB"/>
              </w:rPr>
              <w:t>First Draft and Revision</w:t>
            </w:r>
          </w:p>
          <w:p w14:paraId="1320F5C5" w14:textId="77777777" w:rsidR="009D1649" w:rsidRDefault="009D1649">
            <w:pPr>
              <w:rPr>
                <w:rFonts w:eastAsia="Calibri"/>
                <w:lang w:val="en-GB"/>
              </w:rPr>
            </w:pPr>
            <w:r>
              <w:rPr>
                <w:lang w:val="en-GB"/>
              </w:rPr>
              <w:t>2020-09-20 Revision</w:t>
            </w:r>
          </w:p>
        </w:tc>
      </w:tr>
      <w:tr w:rsidR="009D1649" w14:paraId="2915ABB5" w14:textId="77777777" w:rsidTr="009D1649">
        <w:trPr>
          <w:trHeight w:val="397"/>
        </w:trPr>
        <w:tc>
          <w:tcPr>
            <w:tcW w:w="2802" w:type="dxa"/>
            <w:vMerge/>
            <w:tcBorders>
              <w:top w:val="single" w:sz="4" w:space="0" w:color="00B7E5"/>
              <w:left w:val="nil"/>
              <w:bottom w:val="single" w:sz="4" w:space="0" w:color="00B7E5"/>
              <w:right w:val="single" w:sz="4" w:space="0" w:color="00B7E5"/>
            </w:tcBorders>
            <w:vAlign w:val="center"/>
            <w:hideMark/>
          </w:tcPr>
          <w:p w14:paraId="6185B636" w14:textId="77777777" w:rsidR="009D1649" w:rsidRDefault="009D1649">
            <w:pPr>
              <w:rPr>
                <w:rFonts w:eastAsia="Calibri"/>
                <w:lang w:val="en-GB"/>
              </w:rPr>
            </w:pPr>
          </w:p>
        </w:tc>
        <w:tc>
          <w:tcPr>
            <w:tcW w:w="1417" w:type="dxa"/>
            <w:vMerge/>
            <w:tcBorders>
              <w:top w:val="single" w:sz="4" w:space="0" w:color="00B7E5"/>
              <w:left w:val="nil"/>
              <w:bottom w:val="single" w:sz="4" w:space="0" w:color="00B7E5"/>
              <w:right w:val="single" w:sz="4" w:space="0" w:color="00B7E5"/>
            </w:tcBorders>
            <w:vAlign w:val="center"/>
            <w:hideMark/>
          </w:tcPr>
          <w:p w14:paraId="61AC1F30" w14:textId="77777777" w:rsidR="009D1649" w:rsidRDefault="009D1649">
            <w:pPr>
              <w:rPr>
                <w:rFonts w:eastAsia="Calibri"/>
                <w:lang w:val="en-GB"/>
              </w:rPr>
            </w:pP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23357205" w14:textId="0DA80B36" w:rsidR="009D1649" w:rsidRDefault="009D1649">
            <w:pPr>
              <w:rPr>
                <w:color w:val="808080"/>
                <w:lang w:val="en-GB"/>
              </w:rPr>
            </w:pPr>
            <w:r>
              <w:rPr>
                <w:color w:val="808080"/>
                <w:lang w:val="en-GB"/>
              </w:rPr>
              <w:t>Overview on fish monitoring and data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463EDC7" w14:textId="77777777" w:rsidR="009D1649" w:rsidRDefault="009D1649">
            <w:pPr>
              <w:rPr>
                <w:color w:val="808080"/>
                <w:lang w:val="en-GB"/>
              </w:rPr>
            </w:pPr>
            <w:r>
              <w:rPr>
                <w:color w:val="8080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8A5BB78" w14:textId="77777777" w:rsidR="009D1649" w:rsidRDefault="009D1649">
            <w:pPr>
              <w:rPr>
                <w:color w:val="808080"/>
                <w:lang w:val="en-GB"/>
              </w:rPr>
            </w:pPr>
            <w:r>
              <w:rPr>
                <w:color w:val="808080"/>
                <w:lang w:val="en-GB"/>
              </w:rPr>
              <w:t>DONE 2019</w:t>
            </w:r>
          </w:p>
        </w:tc>
      </w:tr>
      <w:tr w:rsidR="009D1649" w14:paraId="2EC9D21C" w14:textId="77777777" w:rsidTr="009D1649">
        <w:trPr>
          <w:trHeight w:val="397"/>
        </w:trPr>
        <w:tc>
          <w:tcPr>
            <w:tcW w:w="2802" w:type="dxa"/>
            <w:tcBorders>
              <w:top w:val="single" w:sz="4" w:space="0" w:color="00B7E5"/>
              <w:left w:val="nil"/>
              <w:bottom w:val="single" w:sz="4" w:space="0" w:color="00B7E5"/>
              <w:right w:val="single" w:sz="4" w:space="0" w:color="00B7E5"/>
            </w:tcBorders>
            <w:vAlign w:val="center"/>
          </w:tcPr>
          <w:p w14:paraId="3F6912AD" w14:textId="77777777" w:rsidR="009D1649" w:rsidRDefault="009D1649">
            <w:pPr>
              <w:rPr>
                <w:rFonts w:eastAsia="Calibri"/>
                <w:lang w:val="en-GB"/>
              </w:rPr>
            </w:pPr>
            <w:r>
              <w:rPr>
                <w:lang w:val="en-GB"/>
              </w:rPr>
              <w:t>3c. Shipping and ports</w:t>
            </w:r>
          </w:p>
          <w:p w14:paraId="3CFE3B1C" w14:textId="77777777" w:rsidR="009D1649" w:rsidRDefault="009D1649">
            <w:pPr>
              <w:rPr>
                <w:rFonts w:eastAsia="Calibri"/>
                <w:lang w:val="en-GB"/>
              </w:rPr>
            </w:pPr>
          </w:p>
        </w:tc>
        <w:tc>
          <w:tcPr>
            <w:tcW w:w="1417" w:type="dxa"/>
            <w:tcBorders>
              <w:top w:val="single" w:sz="4" w:space="0" w:color="00B7E5"/>
              <w:left w:val="nil"/>
              <w:bottom w:val="single" w:sz="4" w:space="0" w:color="00B7E5"/>
              <w:right w:val="single" w:sz="4" w:space="0" w:color="00B7E5"/>
            </w:tcBorders>
            <w:vAlign w:val="center"/>
            <w:hideMark/>
          </w:tcPr>
          <w:p w14:paraId="002E66DC" w14:textId="77777777" w:rsidR="009D1649" w:rsidRDefault="009D1649">
            <w:pPr>
              <w:rPr>
                <w:lang w:val="en-GB"/>
              </w:rPr>
            </w:pPr>
            <w:r>
              <w:rPr>
                <w:lang w:val="en-GB"/>
              </w:rPr>
              <w:t>Responsible/Support</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0F2CB68E" w14:textId="08175224" w:rsidR="009D1649" w:rsidRDefault="009D1649">
            <w:pPr>
              <w:rPr>
                <w:lang w:val="en-GB"/>
              </w:rPr>
            </w:pPr>
            <w:r>
              <w:rPr>
                <w:lang w:val="en-GB"/>
              </w:rPr>
              <w:t>Content on SIMP key topic headings “Inventory”, "Strategies and actions for management" based on "Threats and opportunities" and considering "Climate change"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16414A5" w14:textId="77777777" w:rsidR="009D1649" w:rsidRDefault="009D1649">
            <w:pPr>
              <w:rPr>
                <w:lang w:val="en-GB"/>
              </w:rPr>
            </w:pPr>
            <w:r>
              <w:rPr>
                <w:lang w:val="en-GB"/>
              </w:rPr>
              <w:t xml:space="preserve">WSF, with support from TG-M and CWSS.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778C27C" w14:textId="77777777" w:rsidR="009D1649" w:rsidRDefault="009D1649">
            <w:pPr>
              <w:rPr>
                <w:lang w:val="en-GB"/>
              </w:rPr>
            </w:pPr>
            <w:r>
              <w:rPr>
                <w:lang w:val="en-GB"/>
              </w:rPr>
              <w:t>TBD WSF</w:t>
            </w:r>
          </w:p>
        </w:tc>
        <w:bookmarkEnd w:id="8"/>
      </w:tr>
      <w:tr w:rsidR="009D1649" w14:paraId="2940FC68" w14:textId="77777777" w:rsidTr="009D1649">
        <w:trPr>
          <w:trHeight w:val="430"/>
        </w:trPr>
        <w:tc>
          <w:tcPr>
            <w:tcW w:w="2802" w:type="dxa"/>
            <w:vMerge w:val="restart"/>
            <w:tcBorders>
              <w:top w:val="single" w:sz="4" w:space="0" w:color="00B7E5"/>
              <w:left w:val="nil"/>
              <w:bottom w:val="single" w:sz="4" w:space="0" w:color="00B7E5"/>
              <w:right w:val="single" w:sz="4" w:space="0" w:color="00B7E5"/>
            </w:tcBorders>
            <w:vAlign w:val="center"/>
            <w:hideMark/>
          </w:tcPr>
          <w:p w14:paraId="0F8E4574" w14:textId="77777777" w:rsidR="009D1649" w:rsidRDefault="009D1649">
            <w:pPr>
              <w:rPr>
                <w:rFonts w:eastAsia="Calibri"/>
              </w:rPr>
            </w:pPr>
            <w:r>
              <w:rPr>
                <w:lang w:val="en-GB"/>
              </w:rPr>
              <w:t xml:space="preserve">3d. Renewable energy, Energy from Oil and Gas, </w:t>
            </w:r>
            <w:r>
              <w:rPr>
                <w:lang w:val="en-GB"/>
              </w:rPr>
              <w:lastRenderedPageBreak/>
              <w:t>(Coastal flood defence and protection)</w:t>
            </w:r>
          </w:p>
        </w:tc>
        <w:tc>
          <w:tcPr>
            <w:tcW w:w="1417" w:type="dxa"/>
            <w:vMerge w:val="restart"/>
            <w:tcBorders>
              <w:top w:val="single" w:sz="4" w:space="0" w:color="00B7E5"/>
              <w:left w:val="nil"/>
              <w:bottom w:val="single" w:sz="4" w:space="0" w:color="00B7E5"/>
              <w:right w:val="single" w:sz="4" w:space="0" w:color="00B7E5"/>
            </w:tcBorders>
            <w:vAlign w:val="center"/>
            <w:hideMark/>
          </w:tcPr>
          <w:p w14:paraId="600B3F57" w14:textId="77777777" w:rsidR="009D1649" w:rsidRDefault="009D1649">
            <w:pPr>
              <w:rPr>
                <w:lang w:val="en-GB"/>
              </w:rPr>
            </w:pPr>
            <w:r>
              <w:rPr>
                <w:lang w:val="en-GB"/>
              </w:rPr>
              <w:lastRenderedPageBreak/>
              <w:t>Responsible</w:t>
            </w:r>
          </w:p>
          <w:p w14:paraId="2A89E265" w14:textId="77777777" w:rsidR="009D1649" w:rsidRDefault="009D1649">
            <w:pPr>
              <w:rPr>
                <w:rFonts w:eastAsia="Calibri"/>
                <w:lang w:val="en-GB"/>
              </w:rPr>
            </w:pPr>
            <w:r>
              <w:rPr>
                <w:lang w:val="en-GB"/>
              </w:rPr>
              <w:t>(Support)</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06BF04DA" w14:textId="61299E39" w:rsidR="009D1649" w:rsidRDefault="009D1649">
            <w:pPr>
              <w:rPr>
                <w:lang w:val="en-GB"/>
              </w:rPr>
            </w:pPr>
            <w:r>
              <w:rPr>
                <w:lang w:val="en-GB"/>
              </w:rPr>
              <w:t>Proposal working approach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929CF99" w14:textId="77777777" w:rsidR="009D1649" w:rsidRDefault="009D1649">
            <w:pPr>
              <w:rPr>
                <w:lang w:val="en-GB"/>
              </w:rPr>
            </w:pPr>
            <w:r>
              <w:rPr>
                <w:lang w:val="en-GB"/>
              </w:rPr>
              <w:t>TG-M/SH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40E0776" w14:textId="77777777" w:rsidR="009D1649" w:rsidRDefault="009D1649">
            <w:pPr>
              <w:rPr>
                <w:lang w:val="en-GB"/>
              </w:rPr>
            </w:pPr>
            <w:r>
              <w:rPr>
                <w:lang w:val="en-GB"/>
              </w:rPr>
              <w:t>2020-03 (TG-M 20-1)</w:t>
            </w:r>
          </w:p>
        </w:tc>
        <w:bookmarkEnd w:id="10"/>
      </w:tr>
      <w:tr w:rsidR="009D1649" w14:paraId="74AAB621" w14:textId="77777777" w:rsidTr="009D1649">
        <w:trPr>
          <w:trHeight w:val="397"/>
        </w:trPr>
        <w:tc>
          <w:tcPr>
            <w:tcW w:w="2802" w:type="dxa"/>
            <w:vMerge/>
            <w:tcBorders>
              <w:top w:val="single" w:sz="4" w:space="0" w:color="00B7E5"/>
              <w:left w:val="nil"/>
              <w:bottom w:val="single" w:sz="4" w:space="0" w:color="00B7E5"/>
              <w:right w:val="single" w:sz="4" w:space="0" w:color="00B7E5"/>
            </w:tcBorders>
            <w:vAlign w:val="center"/>
            <w:hideMark/>
          </w:tcPr>
          <w:p w14:paraId="3D1FE0A6" w14:textId="77777777" w:rsidR="009D1649" w:rsidRDefault="009D1649">
            <w:pPr>
              <w:rPr>
                <w:rFonts w:eastAsia="Calibri"/>
              </w:rPr>
            </w:pPr>
          </w:p>
        </w:tc>
        <w:tc>
          <w:tcPr>
            <w:tcW w:w="1417" w:type="dxa"/>
            <w:vMerge/>
            <w:tcBorders>
              <w:top w:val="single" w:sz="4" w:space="0" w:color="00B7E5"/>
              <w:left w:val="nil"/>
              <w:bottom w:val="single" w:sz="4" w:space="0" w:color="00B7E5"/>
              <w:right w:val="single" w:sz="4" w:space="0" w:color="00B7E5"/>
            </w:tcBorders>
            <w:vAlign w:val="center"/>
            <w:hideMark/>
          </w:tcPr>
          <w:p w14:paraId="0AFA02FF" w14:textId="77777777" w:rsidR="009D1649" w:rsidRDefault="009D1649">
            <w:pPr>
              <w:rPr>
                <w:rFonts w:eastAsia="Calibri"/>
                <w:lang w:val="en-GB"/>
              </w:rPr>
            </w:pP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34519713" w14:textId="062A0172" w:rsidR="009D1649" w:rsidRDefault="009D1649">
            <w:pPr>
              <w:rPr>
                <w:lang w:val="en-GB"/>
              </w:rPr>
            </w:pPr>
            <w:r>
              <w:rPr>
                <w:lang w:val="en-GB"/>
              </w:rPr>
              <w:t>Content on SIMP headings “Inventory” and “Common ground</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91D94B6" w14:textId="77777777" w:rsidR="009D1649" w:rsidRDefault="009D1649">
            <w:pPr>
              <w:rPr>
                <w:lang w:val="en-GB"/>
              </w:rPr>
            </w:pPr>
            <w:r>
              <w:rPr>
                <w:lang w:val="en-GB"/>
              </w:rPr>
              <w:t xml:space="preserve">TG-M/SH, CWSS (SIMP officer) (EG-C </w:t>
            </w:r>
            <w:r>
              <w:rPr>
                <w:lang w:val="en-GB"/>
              </w:rPr>
              <w:lastRenderedPageBreak/>
              <w:t>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EDED7AB" w14:textId="77777777" w:rsidR="009D1649" w:rsidRDefault="009D1649">
            <w:pPr>
              <w:rPr>
                <w:lang w:val="en-GB"/>
              </w:rPr>
            </w:pPr>
            <w:r>
              <w:rPr>
                <w:lang w:val="en-GB"/>
              </w:rPr>
              <w:lastRenderedPageBreak/>
              <w:t>2020-03 Basic info</w:t>
            </w:r>
          </w:p>
          <w:p w14:paraId="060494E4" w14:textId="77777777" w:rsidR="009D1649" w:rsidRDefault="009D1649">
            <w:pPr>
              <w:rPr>
                <w:rFonts w:eastAsia="Calibri"/>
                <w:lang w:val="en-GB"/>
              </w:rPr>
            </w:pPr>
            <w:r>
              <w:rPr>
                <w:lang w:val="en-GB"/>
              </w:rPr>
              <w:t>2020-06</w:t>
            </w:r>
          </w:p>
          <w:p w14:paraId="78D0932A" w14:textId="77777777" w:rsidR="009D1649" w:rsidRDefault="009D1649">
            <w:pPr>
              <w:rPr>
                <w:rFonts w:eastAsia="Calibri"/>
                <w:lang w:val="en-GB"/>
              </w:rPr>
            </w:pPr>
            <w:r>
              <w:rPr>
                <w:lang w:val="en-GB"/>
              </w:rPr>
              <w:lastRenderedPageBreak/>
              <w:t>2020-09 Revision</w:t>
            </w:r>
          </w:p>
        </w:tc>
      </w:tr>
      <w:tr w:rsidR="009D1649" w14:paraId="274D6E56" w14:textId="77777777" w:rsidTr="009D1649">
        <w:trPr>
          <w:trHeight w:val="397"/>
        </w:trPr>
        <w:tc>
          <w:tcPr>
            <w:tcW w:w="2802" w:type="dxa"/>
            <w:vMerge/>
            <w:tcBorders>
              <w:top w:val="single" w:sz="4" w:space="0" w:color="00B7E5"/>
              <w:left w:val="nil"/>
              <w:bottom w:val="single" w:sz="4" w:space="0" w:color="00B7E5"/>
              <w:right w:val="single" w:sz="4" w:space="0" w:color="00B7E5"/>
            </w:tcBorders>
            <w:vAlign w:val="center"/>
            <w:hideMark/>
          </w:tcPr>
          <w:p w14:paraId="541A0433" w14:textId="77777777" w:rsidR="009D1649" w:rsidRDefault="009D1649">
            <w:pPr>
              <w:rPr>
                <w:rFonts w:eastAsia="Calibri"/>
              </w:rPr>
            </w:pPr>
          </w:p>
        </w:tc>
        <w:tc>
          <w:tcPr>
            <w:tcW w:w="1417" w:type="dxa"/>
            <w:vMerge/>
            <w:tcBorders>
              <w:top w:val="single" w:sz="4" w:space="0" w:color="00B7E5"/>
              <w:left w:val="nil"/>
              <w:bottom w:val="single" w:sz="4" w:space="0" w:color="00B7E5"/>
              <w:right w:val="single" w:sz="4" w:space="0" w:color="00B7E5"/>
            </w:tcBorders>
            <w:vAlign w:val="center"/>
            <w:hideMark/>
          </w:tcPr>
          <w:p w14:paraId="05200E3E" w14:textId="77777777" w:rsidR="009D1649" w:rsidRDefault="009D1649">
            <w:pPr>
              <w:rPr>
                <w:rFonts w:eastAsia="Calibri"/>
                <w:lang w:val="en-GB"/>
              </w:rPr>
            </w:pP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39CF21B6" w14:textId="77FE3DCB" w:rsidR="009D1649" w:rsidRDefault="009D1649">
            <w:pPr>
              <w:rPr>
                <w:lang w:val="en-GB"/>
              </w:rPr>
            </w:pPr>
            <w:r>
              <w:rPr>
                <w:lang w:val="en-GB"/>
              </w:rPr>
              <w:t>Content on SIMP key topic headings "Strategies and actions for management" based on "Threats and opportunities" and considering "Climate change"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A4D1E01" w14:textId="77777777" w:rsidR="009D1649" w:rsidRDefault="009D1649">
            <w:pPr>
              <w:rPr>
                <w:lang w:val="en-GB"/>
              </w:rPr>
            </w:pPr>
            <w:r>
              <w:rPr>
                <w:lang w:val="en-GB"/>
              </w:rPr>
              <w:t>TG-M, CWSS (SIMP officer), and depending on working approach proposal. Collaboration with EG-C for climate change as appropriate.</w:t>
            </w:r>
          </w:p>
          <w:p w14:paraId="5B84F2DD" w14:textId="77777777" w:rsidR="009D1649" w:rsidRDefault="009D1649">
            <w:pPr>
              <w:rPr>
                <w:rFonts w:eastAsia="Calibri"/>
                <w:lang w:val="en-GB"/>
              </w:rPr>
            </w:pPr>
            <w:r>
              <w:rPr>
                <w:lang w:val="en-GB"/>
              </w:rPr>
              <w:t>(EG-C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665F4B6" w14:textId="77777777" w:rsidR="009D1649" w:rsidRDefault="009D1649">
            <w:pPr>
              <w:rPr>
                <w:lang w:val="en-GB"/>
              </w:rPr>
            </w:pPr>
            <w:r>
              <w:rPr>
                <w:lang w:val="en-GB"/>
              </w:rPr>
              <w:t>2020-06 to 2020-09</w:t>
            </w:r>
          </w:p>
          <w:p w14:paraId="60699739" w14:textId="77777777" w:rsidR="009D1649" w:rsidRDefault="009D1649">
            <w:pPr>
              <w:rPr>
                <w:rFonts w:eastAsia="Calibri"/>
                <w:lang w:val="en-GB"/>
              </w:rPr>
            </w:pPr>
            <w:r>
              <w:rPr>
                <w:lang w:val="en-GB"/>
              </w:rPr>
              <w:t xml:space="preserve">Workshop or meeting depending on working approach proposal </w:t>
            </w:r>
          </w:p>
          <w:p w14:paraId="4DDB4CE2" w14:textId="77777777" w:rsidR="009D1649" w:rsidRDefault="009D1649">
            <w:pPr>
              <w:rPr>
                <w:rFonts w:eastAsia="Calibri"/>
                <w:lang w:val="en-GB"/>
              </w:rPr>
            </w:pPr>
            <w:r>
              <w:rPr>
                <w:lang w:val="en-GB"/>
              </w:rPr>
              <w:t>First Draft and Revision</w:t>
            </w:r>
          </w:p>
          <w:p w14:paraId="71215882" w14:textId="77777777" w:rsidR="009D1649" w:rsidRDefault="009D1649">
            <w:pPr>
              <w:rPr>
                <w:rFonts w:eastAsia="Calibri"/>
                <w:lang w:val="en-GB"/>
              </w:rPr>
            </w:pPr>
            <w:r>
              <w:rPr>
                <w:lang w:val="en-GB"/>
              </w:rPr>
              <w:t>2020-09-20 Revision</w:t>
            </w:r>
          </w:p>
        </w:tc>
      </w:tr>
      <w:tr w:rsidR="009D1649" w14:paraId="2735E665" w14:textId="77777777" w:rsidTr="009D1649">
        <w:trPr>
          <w:trHeight w:val="397"/>
        </w:trPr>
        <w:tc>
          <w:tcPr>
            <w:tcW w:w="2802" w:type="dxa"/>
            <w:vMerge/>
            <w:tcBorders>
              <w:top w:val="single" w:sz="4" w:space="0" w:color="00B7E5"/>
              <w:left w:val="nil"/>
              <w:bottom w:val="single" w:sz="4" w:space="0" w:color="00B7E5"/>
              <w:right w:val="single" w:sz="4" w:space="0" w:color="00B7E5"/>
            </w:tcBorders>
            <w:vAlign w:val="center"/>
            <w:hideMark/>
          </w:tcPr>
          <w:p w14:paraId="608E9D80" w14:textId="77777777" w:rsidR="009D1649" w:rsidRDefault="009D1649">
            <w:pPr>
              <w:rPr>
                <w:rFonts w:eastAsia="Calibri"/>
              </w:rPr>
            </w:pPr>
          </w:p>
        </w:tc>
        <w:tc>
          <w:tcPr>
            <w:tcW w:w="1417" w:type="dxa"/>
            <w:vMerge/>
            <w:tcBorders>
              <w:top w:val="single" w:sz="4" w:space="0" w:color="00B7E5"/>
              <w:left w:val="nil"/>
              <w:bottom w:val="single" w:sz="4" w:space="0" w:color="00B7E5"/>
              <w:right w:val="single" w:sz="4" w:space="0" w:color="00B7E5"/>
            </w:tcBorders>
            <w:vAlign w:val="center"/>
            <w:hideMark/>
          </w:tcPr>
          <w:p w14:paraId="5A3D238C" w14:textId="77777777" w:rsidR="009D1649" w:rsidRDefault="009D1649">
            <w:pPr>
              <w:rPr>
                <w:rFonts w:eastAsia="Calibri"/>
                <w:lang w:val="en-GB"/>
              </w:rPr>
            </w:pP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768988D9" w14:textId="55C29F94" w:rsidR="009D1649" w:rsidRDefault="009D1649">
            <w:pPr>
              <w:rPr>
                <w:color w:val="808080"/>
                <w:lang w:val="en-GB"/>
              </w:rPr>
            </w:pPr>
            <w:r>
              <w:rPr>
                <w:color w:val="808080"/>
                <w:lang w:val="en-GB"/>
              </w:rPr>
              <w:t>Monitoring, data collection and data management</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553E89E" w14:textId="77777777" w:rsidR="009D1649" w:rsidRDefault="009D1649">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F0FAB92" w14:textId="77777777" w:rsidR="009D1649" w:rsidRDefault="009D1649">
            <w:pPr>
              <w:rPr>
                <w:color w:val="808080"/>
                <w:lang w:val="en-GB"/>
              </w:rPr>
            </w:pPr>
            <w:r>
              <w:rPr>
                <w:color w:val="808080"/>
                <w:lang w:val="en-GB"/>
              </w:rPr>
              <w:t>TBD TG-MA</w:t>
            </w:r>
          </w:p>
        </w:tc>
      </w:tr>
      <w:tr w:rsidR="009D1649" w14:paraId="099038C2" w14:textId="77777777" w:rsidTr="009D1649">
        <w:trPr>
          <w:trHeight w:val="397"/>
        </w:trPr>
        <w:tc>
          <w:tcPr>
            <w:tcW w:w="2802" w:type="dxa"/>
            <w:vMerge w:val="restart"/>
            <w:tcBorders>
              <w:top w:val="single" w:sz="4" w:space="0" w:color="00B7E5"/>
              <w:left w:val="nil"/>
              <w:bottom w:val="single" w:sz="4" w:space="0" w:color="00B7E5"/>
              <w:right w:val="single" w:sz="4" w:space="0" w:color="00B7E5"/>
            </w:tcBorders>
            <w:vAlign w:val="center"/>
            <w:hideMark/>
          </w:tcPr>
          <w:p w14:paraId="59D468D0" w14:textId="77777777" w:rsidR="009D1649" w:rsidRDefault="009D1649">
            <w:pPr>
              <w:rPr>
                <w:rFonts w:eastAsia="Calibri"/>
                <w:color w:val="808080"/>
                <w:lang w:val="en-GB"/>
              </w:rPr>
            </w:pPr>
            <w:r>
              <w:rPr>
                <w:color w:val="808080"/>
                <w:lang w:val="en-GB"/>
              </w:rPr>
              <w:t>5. Wadden Sea Flyway Initiative (WSFI)</w:t>
            </w:r>
          </w:p>
        </w:tc>
        <w:tc>
          <w:tcPr>
            <w:tcW w:w="1417" w:type="dxa"/>
            <w:tcBorders>
              <w:top w:val="single" w:sz="4" w:space="0" w:color="00B7E5"/>
              <w:left w:val="nil"/>
              <w:bottom w:val="single" w:sz="4" w:space="0" w:color="00B7E5"/>
              <w:right w:val="single" w:sz="4" w:space="0" w:color="00B7E5"/>
            </w:tcBorders>
            <w:vAlign w:val="center"/>
            <w:hideMark/>
          </w:tcPr>
          <w:p w14:paraId="44C5CF46" w14:textId="77777777" w:rsidR="009D1649" w:rsidRDefault="009D1649">
            <w:pPr>
              <w:rPr>
                <w:color w:val="808080"/>
                <w:lang w:val="en-GB"/>
              </w:rPr>
            </w:pPr>
            <w:r>
              <w:rPr>
                <w:color w:val="808080"/>
                <w:lang w:val="en-GB"/>
              </w:rPr>
              <w:t>Observe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73AD96DB" w14:textId="524CD4A2" w:rsidR="009D1649" w:rsidRDefault="009D1649">
            <w:pPr>
              <w:rPr>
                <w:color w:val="808080"/>
                <w:lang w:val="en-GB"/>
              </w:rPr>
            </w:pPr>
            <w:r>
              <w:rPr>
                <w:color w:val="808080"/>
                <w:lang w:val="en-GB"/>
              </w:rPr>
              <w:t>Arctic Cooperation</w:t>
            </w:r>
          </w:p>
        </w:tc>
        <w:tc>
          <w:tcPr>
            <w:tcW w:w="2693" w:type="dxa"/>
            <w:vMerge w:val="restart"/>
            <w:tcBorders>
              <w:top w:val="single" w:sz="4" w:space="0" w:color="00B7E5"/>
              <w:left w:val="single" w:sz="4" w:space="0" w:color="00B7E5"/>
              <w:bottom w:val="single" w:sz="4" w:space="0" w:color="00B7E5"/>
              <w:right w:val="single" w:sz="4" w:space="0" w:color="00B7E5"/>
            </w:tcBorders>
            <w:vAlign w:val="center"/>
            <w:hideMark/>
          </w:tcPr>
          <w:p w14:paraId="65813502" w14:textId="77777777" w:rsidR="009D1649" w:rsidRDefault="009D1649">
            <w:pPr>
              <w:rPr>
                <w:color w:val="808080"/>
                <w:lang w:val="en-GB"/>
              </w:rPr>
            </w:pPr>
            <w:r>
              <w:rPr>
                <w:color w:val="8080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8DB8BD5" w14:textId="77777777" w:rsidR="009D1649" w:rsidRDefault="009D1649">
            <w:pPr>
              <w:rPr>
                <w:color w:val="808080"/>
                <w:lang w:val="en-GB"/>
              </w:rPr>
            </w:pPr>
            <w:r>
              <w:rPr>
                <w:color w:val="808080"/>
                <w:lang w:val="en-GB"/>
              </w:rPr>
              <w:t>2020-11</w:t>
            </w:r>
          </w:p>
        </w:tc>
      </w:tr>
      <w:tr w:rsidR="009D1649" w14:paraId="424EC3F9" w14:textId="77777777" w:rsidTr="009D1649">
        <w:trPr>
          <w:trHeight w:val="397"/>
        </w:trPr>
        <w:tc>
          <w:tcPr>
            <w:tcW w:w="2802" w:type="dxa"/>
            <w:vMerge/>
            <w:tcBorders>
              <w:top w:val="single" w:sz="4" w:space="0" w:color="00B7E5"/>
              <w:left w:val="nil"/>
              <w:bottom w:val="single" w:sz="4" w:space="0" w:color="00B7E5"/>
              <w:right w:val="single" w:sz="4" w:space="0" w:color="00B7E5"/>
            </w:tcBorders>
            <w:vAlign w:val="center"/>
            <w:hideMark/>
          </w:tcPr>
          <w:p w14:paraId="7CDE1DCD" w14:textId="77777777" w:rsidR="009D1649" w:rsidRDefault="009D1649">
            <w:pPr>
              <w:rPr>
                <w:rFonts w:eastAsia="Calibri"/>
                <w:color w:val="808080"/>
                <w:lang w:val="en-GB"/>
              </w:rPr>
            </w:pPr>
          </w:p>
        </w:tc>
        <w:tc>
          <w:tcPr>
            <w:tcW w:w="1417" w:type="dxa"/>
            <w:tcBorders>
              <w:top w:val="single" w:sz="4" w:space="0" w:color="00B7E5"/>
              <w:left w:val="nil"/>
              <w:bottom w:val="single" w:sz="4" w:space="0" w:color="00B7E5"/>
              <w:right w:val="single" w:sz="4" w:space="0" w:color="00B7E5"/>
            </w:tcBorders>
            <w:vAlign w:val="center"/>
            <w:hideMark/>
          </w:tcPr>
          <w:p w14:paraId="702A2B92" w14:textId="77777777" w:rsidR="009D1649" w:rsidRDefault="009D1649">
            <w:pPr>
              <w:rPr>
                <w:color w:val="808080"/>
                <w:lang w:val="en-GB"/>
              </w:rPr>
            </w:pPr>
            <w:r>
              <w:rPr>
                <w:color w:val="808080"/>
                <w:lang w:val="en-GB"/>
              </w:rPr>
              <w:t>Observe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1CD661AC" w14:textId="7CD8B05E" w:rsidR="009D1649" w:rsidRDefault="009D1649">
            <w:pPr>
              <w:rPr>
                <w:color w:val="808080"/>
                <w:lang w:val="en-GB"/>
              </w:rPr>
            </w:pPr>
            <w:r>
              <w:rPr>
                <w:color w:val="808080"/>
                <w:lang w:val="en-GB"/>
              </w:rPr>
              <w:t>Monitoring of key sites along Flyway</w:t>
            </w:r>
          </w:p>
        </w:tc>
        <w:tc>
          <w:tcPr>
            <w:tcW w:w="2693" w:type="dxa"/>
            <w:vMerge/>
            <w:tcBorders>
              <w:top w:val="single" w:sz="4" w:space="0" w:color="00B7E5"/>
              <w:left w:val="single" w:sz="4" w:space="0" w:color="00B7E5"/>
              <w:bottom w:val="single" w:sz="4" w:space="0" w:color="00B7E5"/>
              <w:right w:val="single" w:sz="4" w:space="0" w:color="00B7E5"/>
            </w:tcBorders>
            <w:vAlign w:val="center"/>
            <w:hideMark/>
          </w:tcPr>
          <w:p w14:paraId="676DD108" w14:textId="77777777" w:rsidR="009D1649" w:rsidRDefault="009D1649">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AF92008" w14:textId="77777777" w:rsidR="009D1649" w:rsidRDefault="009D1649">
            <w:pPr>
              <w:rPr>
                <w:rFonts w:eastAsia="Calibri"/>
                <w:color w:val="808080"/>
                <w:lang w:val="en-GB"/>
              </w:rPr>
            </w:pPr>
            <w:r>
              <w:rPr>
                <w:color w:val="808080"/>
                <w:lang w:val="en-GB"/>
              </w:rPr>
              <w:t>2020-02, on-going</w:t>
            </w:r>
          </w:p>
        </w:tc>
      </w:tr>
      <w:tr w:rsidR="009D1649" w14:paraId="589F09AF" w14:textId="77777777" w:rsidTr="009D1649">
        <w:trPr>
          <w:trHeight w:val="397"/>
        </w:trPr>
        <w:tc>
          <w:tcPr>
            <w:tcW w:w="2802" w:type="dxa"/>
            <w:vMerge/>
            <w:tcBorders>
              <w:top w:val="single" w:sz="4" w:space="0" w:color="00B7E5"/>
              <w:left w:val="nil"/>
              <w:bottom w:val="single" w:sz="4" w:space="0" w:color="00B7E5"/>
              <w:right w:val="single" w:sz="4" w:space="0" w:color="00B7E5"/>
            </w:tcBorders>
            <w:vAlign w:val="center"/>
            <w:hideMark/>
          </w:tcPr>
          <w:p w14:paraId="62C1050A" w14:textId="77777777" w:rsidR="009D1649" w:rsidRDefault="009D1649">
            <w:pPr>
              <w:rPr>
                <w:rFonts w:eastAsia="Calibri"/>
                <w:color w:val="808080"/>
                <w:lang w:val="en-GB"/>
              </w:rPr>
            </w:pPr>
          </w:p>
        </w:tc>
        <w:tc>
          <w:tcPr>
            <w:tcW w:w="1417" w:type="dxa"/>
            <w:tcBorders>
              <w:top w:val="single" w:sz="4" w:space="0" w:color="00B7E5"/>
              <w:left w:val="nil"/>
              <w:bottom w:val="single" w:sz="4" w:space="0" w:color="00B7E5"/>
              <w:right w:val="single" w:sz="4" w:space="0" w:color="00B7E5"/>
            </w:tcBorders>
            <w:vAlign w:val="center"/>
            <w:hideMark/>
          </w:tcPr>
          <w:p w14:paraId="21EB4BD1" w14:textId="77777777" w:rsidR="009D1649" w:rsidRDefault="009D1649">
            <w:pPr>
              <w:rPr>
                <w:color w:val="808080"/>
                <w:lang w:val="en-GB"/>
              </w:rPr>
            </w:pPr>
            <w:r>
              <w:rPr>
                <w:color w:val="808080"/>
                <w:lang w:val="en-GB"/>
              </w:rPr>
              <w:t>Observe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5AC85C14" w14:textId="4736943D" w:rsidR="009D1649" w:rsidRDefault="009D1649">
            <w:pPr>
              <w:rPr>
                <w:color w:val="808080"/>
                <w:lang w:val="en-GB"/>
              </w:rPr>
            </w:pPr>
            <w:r>
              <w:rPr>
                <w:color w:val="808080"/>
                <w:lang w:val="en-GB"/>
              </w:rPr>
              <w:t>Capacity Building</w:t>
            </w:r>
          </w:p>
        </w:tc>
        <w:tc>
          <w:tcPr>
            <w:tcW w:w="2693" w:type="dxa"/>
            <w:vMerge/>
            <w:tcBorders>
              <w:top w:val="single" w:sz="4" w:space="0" w:color="00B7E5"/>
              <w:left w:val="single" w:sz="4" w:space="0" w:color="00B7E5"/>
              <w:bottom w:val="single" w:sz="4" w:space="0" w:color="00B7E5"/>
              <w:right w:val="single" w:sz="4" w:space="0" w:color="00B7E5"/>
            </w:tcBorders>
            <w:vAlign w:val="center"/>
            <w:hideMark/>
          </w:tcPr>
          <w:p w14:paraId="53814C39" w14:textId="77777777" w:rsidR="009D1649" w:rsidRDefault="009D1649">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2560232" w14:textId="77777777" w:rsidR="009D1649" w:rsidRDefault="009D1649">
            <w:pPr>
              <w:rPr>
                <w:rFonts w:eastAsia="Calibri"/>
                <w:color w:val="808080"/>
                <w:lang w:val="en-GB"/>
              </w:rPr>
            </w:pPr>
            <w:r>
              <w:rPr>
                <w:color w:val="808080"/>
                <w:lang w:val="en-GB"/>
              </w:rPr>
              <w:t>On-going</w:t>
            </w:r>
          </w:p>
        </w:tc>
      </w:tr>
      <w:tr w:rsidR="009D1649" w14:paraId="48C8B317" w14:textId="77777777" w:rsidTr="009D1649">
        <w:trPr>
          <w:trHeight w:val="335"/>
        </w:trPr>
        <w:tc>
          <w:tcPr>
            <w:tcW w:w="2802" w:type="dxa"/>
            <w:tcBorders>
              <w:top w:val="single" w:sz="4" w:space="0" w:color="00B7E5"/>
              <w:left w:val="nil"/>
              <w:bottom w:val="single" w:sz="4" w:space="0" w:color="00B7E5"/>
              <w:right w:val="single" w:sz="4" w:space="0" w:color="00B7E5"/>
            </w:tcBorders>
            <w:vAlign w:val="center"/>
            <w:hideMark/>
          </w:tcPr>
          <w:p w14:paraId="68437063" w14:textId="77777777" w:rsidR="009D1649" w:rsidRDefault="009D1649">
            <w:pPr>
              <w:rPr>
                <w:rFonts w:eastAsia="Calibri"/>
                <w:color w:val="808080"/>
                <w:lang w:val="en-GB"/>
              </w:rPr>
            </w:pPr>
            <w:r>
              <w:rPr>
                <w:color w:val="808080"/>
                <w:lang w:val="en-GB"/>
              </w:rPr>
              <w:t>12. Breeding Bird Action Plan</w:t>
            </w:r>
          </w:p>
        </w:tc>
        <w:tc>
          <w:tcPr>
            <w:tcW w:w="1417" w:type="dxa"/>
            <w:tcBorders>
              <w:top w:val="single" w:sz="4" w:space="0" w:color="00B7E5"/>
              <w:left w:val="nil"/>
              <w:bottom w:val="single" w:sz="4" w:space="0" w:color="00B7E5"/>
              <w:right w:val="single" w:sz="4" w:space="0" w:color="00B7E5"/>
            </w:tcBorders>
            <w:vAlign w:val="center"/>
            <w:hideMark/>
          </w:tcPr>
          <w:p w14:paraId="7E3B82CB" w14:textId="77777777" w:rsidR="009D1649" w:rsidRDefault="009D1649">
            <w:pPr>
              <w:rPr>
                <w:rFonts w:eastAsia="Calibri"/>
                <w:color w:val="808080"/>
                <w:lang w:val="en-GB"/>
              </w:rPr>
            </w:pPr>
            <w:r>
              <w:rPr>
                <w:color w:val="808080"/>
                <w:lang w:val="en-GB"/>
              </w:rPr>
              <w:t>Oversee</w:t>
            </w:r>
            <w:r>
              <w:rPr>
                <w:vertAlign w:val="superscript"/>
              </w:rPr>
              <w:footnoteReference w:id="1"/>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4C15971D" w14:textId="567D6FF0" w:rsidR="009D1649" w:rsidRDefault="009D1649">
            <w:pPr>
              <w:rPr>
                <w:color w:val="808080"/>
                <w:lang w:val="en-GB"/>
              </w:rPr>
            </w:pPr>
            <w:r>
              <w:rPr>
                <w:color w:val="808080"/>
                <w:lang w:val="en-GB"/>
              </w:rPr>
              <w:t>Breeding bird trend report</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35306A1" w14:textId="77777777" w:rsidR="009D1649" w:rsidRDefault="009D1649">
            <w:pPr>
              <w:rPr>
                <w:color w:val="808080"/>
                <w:lang w:val="en-GB"/>
              </w:rPr>
            </w:pPr>
            <w:r>
              <w:rPr>
                <w:color w:val="8080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332392F" w14:textId="77777777" w:rsidR="009D1649" w:rsidRDefault="009D1649">
            <w:pPr>
              <w:rPr>
                <w:color w:val="808080"/>
                <w:lang w:val="en-GB"/>
              </w:rPr>
            </w:pPr>
            <w:r>
              <w:rPr>
                <w:color w:val="808080"/>
                <w:lang w:val="en-GB"/>
              </w:rPr>
              <w:t>2020-08</w:t>
            </w:r>
          </w:p>
        </w:tc>
      </w:tr>
      <w:tr w:rsidR="009D1649" w14:paraId="2D76F9C4" w14:textId="77777777" w:rsidTr="009D1649">
        <w:trPr>
          <w:trHeight w:val="375"/>
        </w:trPr>
        <w:tc>
          <w:tcPr>
            <w:tcW w:w="2802" w:type="dxa"/>
            <w:vMerge w:val="restart"/>
            <w:tcBorders>
              <w:top w:val="single" w:sz="4" w:space="0" w:color="00B7E5"/>
              <w:left w:val="nil"/>
              <w:bottom w:val="single" w:sz="4" w:space="0" w:color="00B7E5"/>
              <w:right w:val="single" w:sz="4" w:space="0" w:color="00B7E5"/>
            </w:tcBorders>
            <w:vAlign w:val="center"/>
            <w:hideMark/>
          </w:tcPr>
          <w:p w14:paraId="568B4C3A" w14:textId="77777777" w:rsidR="009D1649" w:rsidRDefault="009D1649">
            <w:pPr>
              <w:rPr>
                <w:rFonts w:eastAsia="Calibri"/>
                <w:color w:val="808080"/>
                <w:lang w:val="en-GB"/>
              </w:rPr>
            </w:pPr>
            <w:r>
              <w:rPr>
                <w:color w:val="808080"/>
                <w:lang w:val="en-GB"/>
              </w:rPr>
              <w:t>13. SWIMWAY</w:t>
            </w:r>
          </w:p>
        </w:tc>
        <w:tc>
          <w:tcPr>
            <w:tcW w:w="1417" w:type="dxa"/>
            <w:tcBorders>
              <w:top w:val="single" w:sz="4" w:space="0" w:color="00B7E5"/>
              <w:left w:val="nil"/>
              <w:bottom w:val="single" w:sz="4" w:space="0" w:color="00B7E5"/>
              <w:right w:val="single" w:sz="4" w:space="0" w:color="00B7E5"/>
            </w:tcBorders>
            <w:vAlign w:val="center"/>
            <w:hideMark/>
          </w:tcPr>
          <w:p w14:paraId="38F822DD" w14:textId="77777777" w:rsidR="009D1649" w:rsidRDefault="009D1649">
            <w:pPr>
              <w:rPr>
                <w:color w:val="808080"/>
                <w:lang w:val="en-GB"/>
              </w:rPr>
            </w:pPr>
            <w:r>
              <w:rPr>
                <w:color w:val="808080"/>
                <w:lang w:val="en-GB"/>
              </w:rPr>
              <w:t>Observe/</w:t>
            </w:r>
          </w:p>
          <w:p w14:paraId="225E514D" w14:textId="77777777" w:rsidR="009D1649" w:rsidRDefault="009D1649">
            <w:pPr>
              <w:rPr>
                <w:rFonts w:eastAsia="Calibri"/>
                <w:color w:val="808080"/>
                <w:lang w:val="en-GB"/>
              </w:rPr>
            </w:pPr>
            <w:r>
              <w:rPr>
                <w:color w:val="808080"/>
                <w:lang w:val="en-GB"/>
              </w:rPr>
              <w:t>support</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1761C8B9" w14:textId="124FAEE9" w:rsidR="009D1649" w:rsidRDefault="009D1649">
            <w:pPr>
              <w:rPr>
                <w:color w:val="808080"/>
                <w:lang w:val="en-GB"/>
              </w:rPr>
            </w:pPr>
            <w:r>
              <w:rPr>
                <w:color w:val="808080"/>
                <w:lang w:val="en-GB"/>
              </w:rPr>
              <w:t>Implementation SWIMWAY Vison</w:t>
            </w:r>
          </w:p>
        </w:tc>
        <w:tc>
          <w:tcPr>
            <w:tcW w:w="2693" w:type="dxa"/>
            <w:vMerge w:val="restart"/>
            <w:tcBorders>
              <w:top w:val="single" w:sz="4" w:space="0" w:color="00B7E5"/>
              <w:left w:val="single" w:sz="4" w:space="0" w:color="00B7E5"/>
              <w:bottom w:val="single" w:sz="4" w:space="0" w:color="00B7E5"/>
              <w:right w:val="single" w:sz="4" w:space="0" w:color="00B7E5"/>
            </w:tcBorders>
            <w:vAlign w:val="center"/>
            <w:hideMark/>
          </w:tcPr>
          <w:p w14:paraId="1D5E1B34" w14:textId="77777777" w:rsidR="009D1649" w:rsidRDefault="009D1649">
            <w:pPr>
              <w:rPr>
                <w:color w:val="808080"/>
                <w:lang w:val="en-GB"/>
              </w:rPr>
            </w:pPr>
            <w:r>
              <w:rPr>
                <w:color w:val="8080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3E4663FF" w14:textId="77777777" w:rsidR="009D1649" w:rsidRDefault="009D1649">
            <w:pPr>
              <w:rPr>
                <w:rFonts w:eastAsia="Calibri"/>
                <w:color w:val="808080"/>
                <w:lang w:val="en-GB"/>
              </w:rPr>
            </w:pPr>
          </w:p>
        </w:tc>
      </w:tr>
      <w:tr w:rsidR="009D1649" w14:paraId="6ECDEA7C" w14:textId="77777777" w:rsidTr="009D1649">
        <w:trPr>
          <w:trHeight w:val="194"/>
        </w:trPr>
        <w:tc>
          <w:tcPr>
            <w:tcW w:w="2802" w:type="dxa"/>
            <w:vMerge/>
            <w:tcBorders>
              <w:top w:val="single" w:sz="4" w:space="0" w:color="00B7E5"/>
              <w:left w:val="nil"/>
              <w:bottom w:val="single" w:sz="4" w:space="0" w:color="00B7E5"/>
              <w:right w:val="single" w:sz="4" w:space="0" w:color="00B7E5"/>
            </w:tcBorders>
            <w:vAlign w:val="center"/>
            <w:hideMark/>
          </w:tcPr>
          <w:p w14:paraId="48589CA9" w14:textId="77777777" w:rsidR="009D1649" w:rsidRDefault="009D1649">
            <w:pPr>
              <w:rPr>
                <w:rFonts w:eastAsia="Calibri"/>
                <w:color w:val="808080"/>
                <w:lang w:val="en-GB"/>
              </w:rPr>
            </w:pPr>
          </w:p>
        </w:tc>
        <w:tc>
          <w:tcPr>
            <w:tcW w:w="1417" w:type="dxa"/>
            <w:tcBorders>
              <w:top w:val="single" w:sz="4" w:space="0" w:color="00B7E5"/>
              <w:left w:val="nil"/>
              <w:bottom w:val="single" w:sz="4" w:space="0" w:color="00B7E5"/>
              <w:right w:val="single" w:sz="4" w:space="0" w:color="00B7E5"/>
            </w:tcBorders>
            <w:vAlign w:val="center"/>
            <w:hideMark/>
          </w:tcPr>
          <w:p w14:paraId="0A7ECBAD" w14:textId="77777777" w:rsidR="009D1649" w:rsidRDefault="009D1649">
            <w:pPr>
              <w:rPr>
                <w:color w:val="808080"/>
                <w:lang w:val="en-GB"/>
              </w:rPr>
            </w:pPr>
            <w:r>
              <w:rPr>
                <w:color w:val="808080"/>
                <w:lang w:val="en-GB"/>
              </w:rPr>
              <w:t>Observe/</w:t>
            </w:r>
          </w:p>
          <w:p w14:paraId="3D585BE1" w14:textId="77777777" w:rsidR="009D1649" w:rsidRDefault="009D1649">
            <w:pPr>
              <w:rPr>
                <w:rFonts w:eastAsia="Calibri"/>
                <w:color w:val="808080"/>
                <w:lang w:val="en-GB"/>
              </w:rPr>
            </w:pPr>
            <w:r>
              <w:rPr>
                <w:color w:val="808080"/>
                <w:lang w:val="en-GB"/>
              </w:rPr>
              <w:t>support</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01C98AC7" w14:textId="16A5EF18" w:rsidR="009D1649" w:rsidRDefault="009D1649">
            <w:pPr>
              <w:rPr>
                <w:color w:val="808080"/>
                <w:lang w:val="en-GB"/>
              </w:rPr>
            </w:pPr>
            <w:r>
              <w:rPr>
                <w:color w:val="808080"/>
                <w:lang w:val="en-GB"/>
              </w:rPr>
              <w:t>ToR and work programme for EG Fish</w:t>
            </w:r>
          </w:p>
        </w:tc>
        <w:tc>
          <w:tcPr>
            <w:tcW w:w="2693" w:type="dxa"/>
            <w:vMerge/>
            <w:tcBorders>
              <w:top w:val="single" w:sz="4" w:space="0" w:color="00B7E5"/>
              <w:left w:val="single" w:sz="4" w:space="0" w:color="00B7E5"/>
              <w:bottom w:val="single" w:sz="4" w:space="0" w:color="00B7E5"/>
              <w:right w:val="single" w:sz="4" w:space="0" w:color="00B7E5"/>
            </w:tcBorders>
            <w:vAlign w:val="center"/>
            <w:hideMark/>
          </w:tcPr>
          <w:p w14:paraId="2BDDA513" w14:textId="77777777" w:rsidR="009D1649" w:rsidRDefault="009D1649">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11286E5" w14:textId="77777777" w:rsidR="009D1649" w:rsidRDefault="009D1649">
            <w:pPr>
              <w:rPr>
                <w:rFonts w:eastAsia="Calibri"/>
                <w:color w:val="808080"/>
                <w:lang w:val="en-GB"/>
              </w:rPr>
            </w:pPr>
            <w:r>
              <w:rPr>
                <w:color w:val="808080"/>
                <w:lang w:val="en-GB"/>
              </w:rPr>
              <w:t>2020-11</w:t>
            </w:r>
          </w:p>
        </w:tc>
      </w:tr>
      <w:tr w:rsidR="009D1649" w14:paraId="6F3BC596" w14:textId="77777777" w:rsidTr="009D1649">
        <w:trPr>
          <w:trHeight w:val="382"/>
        </w:trPr>
        <w:tc>
          <w:tcPr>
            <w:tcW w:w="2802" w:type="dxa"/>
            <w:vMerge w:val="restart"/>
            <w:tcBorders>
              <w:top w:val="single" w:sz="4" w:space="0" w:color="00B7E5"/>
              <w:left w:val="nil"/>
              <w:bottom w:val="single" w:sz="4" w:space="0" w:color="00B7E5"/>
              <w:right w:val="single" w:sz="4" w:space="0" w:color="00B7E5"/>
            </w:tcBorders>
            <w:vAlign w:val="center"/>
            <w:hideMark/>
          </w:tcPr>
          <w:p w14:paraId="6CA99B71" w14:textId="37AB92CD" w:rsidR="009D1649" w:rsidRDefault="009D1649">
            <w:pPr>
              <w:rPr>
                <w:rFonts w:eastAsia="Calibri"/>
                <w:lang w:val="en-GB"/>
              </w:rPr>
            </w:pPr>
            <w:bookmarkStart w:id="11" w:name="_Hlk40370228"/>
            <w:r>
              <w:rPr>
                <w:lang w:val="en-GB"/>
              </w:rPr>
              <w:t>14. Management &amp; Wardening</w:t>
            </w:r>
            <w:bookmarkEnd w:id="11"/>
          </w:p>
        </w:tc>
        <w:tc>
          <w:tcPr>
            <w:tcW w:w="1417" w:type="dxa"/>
            <w:tcBorders>
              <w:top w:val="single" w:sz="4" w:space="0" w:color="00B7E5"/>
              <w:left w:val="nil"/>
              <w:bottom w:val="single" w:sz="4" w:space="0" w:color="00B7E5"/>
              <w:right w:val="single" w:sz="4" w:space="0" w:color="00B7E5"/>
            </w:tcBorders>
            <w:vAlign w:val="center"/>
            <w:hideMark/>
          </w:tcPr>
          <w:p w14:paraId="41BD3CC1" w14:textId="77777777" w:rsidR="009D1649" w:rsidRDefault="009D1649">
            <w:pPr>
              <w:rPr>
                <w:lang w:val="en-GB"/>
              </w:rPr>
            </w:pPr>
            <w:r>
              <w:rPr>
                <w:lang w:val="en-GB"/>
              </w:rPr>
              <w:t>Responsible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13D097F3" w14:textId="794DCCF1" w:rsidR="009D1649" w:rsidRDefault="009D1649">
            <w:pPr>
              <w:rPr>
                <w:lang w:val="en-GB"/>
              </w:rPr>
            </w:pPr>
            <w:r>
              <w:rPr>
                <w:lang w:val="en-GB"/>
              </w:rPr>
              <w:t>(Site) Managers Workshop</w:t>
            </w:r>
          </w:p>
        </w:tc>
        <w:tc>
          <w:tcPr>
            <w:tcW w:w="2693" w:type="dxa"/>
            <w:vMerge w:val="restart"/>
            <w:tcBorders>
              <w:top w:val="single" w:sz="4" w:space="0" w:color="00B7E5"/>
              <w:left w:val="single" w:sz="4" w:space="0" w:color="00B7E5"/>
              <w:bottom w:val="single" w:sz="4" w:space="0" w:color="00B7E5"/>
              <w:right w:val="single" w:sz="4" w:space="0" w:color="00B7E5"/>
            </w:tcBorders>
            <w:vAlign w:val="center"/>
            <w:hideMark/>
          </w:tcPr>
          <w:p w14:paraId="446204F7" w14:textId="77777777" w:rsidR="009D1649" w:rsidRDefault="009D1649">
            <w:pPr>
              <w:rPr>
                <w:color w:val="808080"/>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7F6560B4" w14:textId="77777777" w:rsidR="009D1649" w:rsidRDefault="009D1649">
            <w:pPr>
              <w:rPr>
                <w:rFonts w:eastAsia="Calibri"/>
                <w:lang w:val="en-GB"/>
              </w:rPr>
            </w:pPr>
          </w:p>
        </w:tc>
      </w:tr>
      <w:tr w:rsidR="009D1649" w14:paraId="7D6B3637" w14:textId="77777777" w:rsidTr="009D1649">
        <w:trPr>
          <w:trHeight w:val="382"/>
        </w:trPr>
        <w:tc>
          <w:tcPr>
            <w:tcW w:w="2802" w:type="dxa"/>
            <w:vMerge/>
            <w:tcBorders>
              <w:top w:val="single" w:sz="4" w:space="0" w:color="00B7E5"/>
              <w:left w:val="nil"/>
              <w:bottom w:val="single" w:sz="4" w:space="0" w:color="00B7E5"/>
              <w:right w:val="single" w:sz="4" w:space="0" w:color="00B7E5"/>
            </w:tcBorders>
            <w:vAlign w:val="center"/>
            <w:hideMark/>
          </w:tcPr>
          <w:p w14:paraId="6317F06B" w14:textId="77777777" w:rsidR="009D1649" w:rsidRDefault="009D1649">
            <w:pPr>
              <w:rPr>
                <w:rFonts w:eastAsia="Calibri"/>
                <w:lang w:val="en-GB"/>
              </w:rPr>
            </w:pPr>
          </w:p>
        </w:tc>
        <w:tc>
          <w:tcPr>
            <w:tcW w:w="1417" w:type="dxa"/>
            <w:tcBorders>
              <w:top w:val="single" w:sz="4" w:space="0" w:color="00B7E5"/>
              <w:left w:val="nil"/>
              <w:bottom w:val="single" w:sz="4" w:space="0" w:color="00B7E5"/>
              <w:right w:val="single" w:sz="4" w:space="0" w:color="00B7E5"/>
            </w:tcBorders>
            <w:vAlign w:val="center"/>
            <w:hideMark/>
          </w:tcPr>
          <w:p w14:paraId="286F2C7D" w14:textId="77777777" w:rsidR="009D1649" w:rsidRDefault="009D1649">
            <w:pPr>
              <w:rPr>
                <w:lang w:val="en-GB"/>
              </w:rPr>
            </w:pPr>
            <w:r>
              <w:rPr>
                <w:lang w:val="en-GB"/>
              </w:rPr>
              <w:t>Responsible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4C0A754D" w14:textId="253792EF" w:rsidR="009D1649" w:rsidRDefault="009D1649">
            <w:pPr>
              <w:rPr>
                <w:lang w:val="en-GB"/>
              </w:rPr>
            </w:pPr>
            <w:r>
              <w:rPr>
                <w:lang w:val="en-GB"/>
              </w:rPr>
              <w:t>Wardening Workshop</w:t>
            </w:r>
          </w:p>
        </w:tc>
        <w:tc>
          <w:tcPr>
            <w:tcW w:w="2693" w:type="dxa"/>
            <w:vMerge/>
            <w:tcBorders>
              <w:top w:val="single" w:sz="4" w:space="0" w:color="00B7E5"/>
              <w:left w:val="single" w:sz="4" w:space="0" w:color="00B7E5"/>
              <w:bottom w:val="single" w:sz="4" w:space="0" w:color="00B7E5"/>
              <w:right w:val="single" w:sz="4" w:space="0" w:color="00B7E5"/>
            </w:tcBorders>
            <w:vAlign w:val="center"/>
            <w:hideMark/>
          </w:tcPr>
          <w:p w14:paraId="4842E629" w14:textId="77777777" w:rsidR="009D1649" w:rsidRDefault="009D1649">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9848EE8" w14:textId="77777777" w:rsidR="009D1649" w:rsidRDefault="009D1649">
            <w:pPr>
              <w:rPr>
                <w:rFonts w:eastAsia="Calibri"/>
                <w:color w:val="808080"/>
                <w:lang w:val="en-GB"/>
              </w:rPr>
            </w:pPr>
            <w:r>
              <w:rPr>
                <w:color w:val="808080"/>
                <w:lang w:val="en-GB"/>
              </w:rPr>
              <w:t>TBD (to account for COVID 19)</w:t>
            </w:r>
          </w:p>
        </w:tc>
      </w:tr>
      <w:tr w:rsidR="009D1649" w14:paraId="54B87AA2" w14:textId="77777777" w:rsidTr="009D1649">
        <w:trPr>
          <w:trHeight w:val="397"/>
        </w:trPr>
        <w:tc>
          <w:tcPr>
            <w:tcW w:w="2802" w:type="dxa"/>
            <w:vMerge w:val="restart"/>
            <w:tcBorders>
              <w:top w:val="single" w:sz="4" w:space="0" w:color="00B7E5"/>
              <w:left w:val="nil"/>
              <w:bottom w:val="single" w:sz="4" w:space="0" w:color="00B7E5"/>
              <w:right w:val="single" w:sz="4" w:space="0" w:color="00B7E5"/>
            </w:tcBorders>
            <w:vAlign w:val="center"/>
            <w:hideMark/>
          </w:tcPr>
          <w:p w14:paraId="150BD751" w14:textId="77777777" w:rsidR="009D1649" w:rsidRDefault="009D1649">
            <w:pPr>
              <w:rPr>
                <w:rFonts w:eastAsia="Calibri"/>
                <w:color w:val="808080"/>
                <w:lang w:val="en-GB"/>
              </w:rPr>
            </w:pPr>
            <w:r>
              <w:rPr>
                <w:color w:val="808080"/>
                <w:lang w:val="en-GB"/>
              </w:rPr>
              <w:lastRenderedPageBreak/>
              <w:t>15. Seal Management Plan 2018-2022</w:t>
            </w:r>
          </w:p>
        </w:tc>
        <w:tc>
          <w:tcPr>
            <w:tcW w:w="1417" w:type="dxa"/>
            <w:tcBorders>
              <w:top w:val="single" w:sz="4" w:space="0" w:color="00B7E5"/>
              <w:left w:val="nil"/>
              <w:bottom w:val="single" w:sz="4" w:space="0" w:color="00B7E5"/>
              <w:right w:val="single" w:sz="4" w:space="0" w:color="00B7E5"/>
            </w:tcBorders>
            <w:vAlign w:val="center"/>
            <w:hideMark/>
          </w:tcPr>
          <w:p w14:paraId="024FF14E" w14:textId="77777777" w:rsidR="009D1649" w:rsidRDefault="009D1649">
            <w:pPr>
              <w:rPr>
                <w:color w:val="808080"/>
                <w:lang w:val="en-GB"/>
              </w:rPr>
            </w:pPr>
            <w:r>
              <w:rPr>
                <w:color w:val="808080"/>
                <w:lang w:val="en-GB"/>
              </w:rPr>
              <w:t>Evaluate and support</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4FE8FDA0" w14:textId="6164DBF9" w:rsidR="009D1649" w:rsidRDefault="009D1649">
            <w:pPr>
              <w:rPr>
                <w:color w:val="808080"/>
                <w:lang w:val="en-GB"/>
              </w:rPr>
            </w:pPr>
            <w:r>
              <w:rPr>
                <w:color w:val="808080"/>
                <w:lang w:val="en-GB"/>
              </w:rPr>
              <w:t xml:space="preserve">SMP and Annual Reporting </w:t>
            </w:r>
          </w:p>
        </w:tc>
        <w:tc>
          <w:tcPr>
            <w:tcW w:w="2693" w:type="dxa"/>
            <w:vMerge w:val="restart"/>
            <w:tcBorders>
              <w:top w:val="single" w:sz="4" w:space="0" w:color="00B7E5"/>
              <w:left w:val="single" w:sz="4" w:space="0" w:color="00B7E5"/>
              <w:bottom w:val="single" w:sz="4" w:space="0" w:color="00B7E5"/>
              <w:right w:val="single" w:sz="4" w:space="0" w:color="00B7E5"/>
            </w:tcBorders>
            <w:vAlign w:val="center"/>
            <w:hideMark/>
          </w:tcPr>
          <w:p w14:paraId="3856B71F" w14:textId="77777777" w:rsidR="009D1649" w:rsidRDefault="009D1649">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71BC027D" w14:textId="77777777" w:rsidR="009D1649" w:rsidRDefault="009D1649">
            <w:pPr>
              <w:rPr>
                <w:rFonts w:eastAsia="Calibri"/>
                <w:color w:val="808080"/>
                <w:lang w:val="en-GB"/>
              </w:rPr>
            </w:pPr>
          </w:p>
        </w:tc>
      </w:tr>
      <w:tr w:rsidR="009D1649" w14:paraId="4F31E4D0" w14:textId="77777777" w:rsidTr="009D1649">
        <w:trPr>
          <w:trHeight w:val="397"/>
        </w:trPr>
        <w:tc>
          <w:tcPr>
            <w:tcW w:w="2802" w:type="dxa"/>
            <w:vMerge/>
            <w:tcBorders>
              <w:top w:val="single" w:sz="4" w:space="0" w:color="00B7E5"/>
              <w:left w:val="nil"/>
              <w:bottom w:val="single" w:sz="4" w:space="0" w:color="00B7E5"/>
              <w:right w:val="single" w:sz="4" w:space="0" w:color="00B7E5"/>
            </w:tcBorders>
            <w:vAlign w:val="center"/>
            <w:hideMark/>
          </w:tcPr>
          <w:p w14:paraId="44457131" w14:textId="77777777" w:rsidR="009D1649" w:rsidRDefault="009D1649">
            <w:pPr>
              <w:rPr>
                <w:rFonts w:eastAsia="Calibri"/>
                <w:color w:val="808080"/>
                <w:lang w:val="en-GB"/>
              </w:rPr>
            </w:pPr>
          </w:p>
        </w:tc>
        <w:tc>
          <w:tcPr>
            <w:tcW w:w="1417" w:type="dxa"/>
            <w:tcBorders>
              <w:top w:val="single" w:sz="4" w:space="0" w:color="00B7E5"/>
              <w:left w:val="nil"/>
              <w:bottom w:val="single" w:sz="4" w:space="0" w:color="00B7E5"/>
              <w:right w:val="single" w:sz="4" w:space="0" w:color="00B7E5"/>
            </w:tcBorders>
            <w:vAlign w:val="center"/>
            <w:hideMark/>
          </w:tcPr>
          <w:p w14:paraId="3714448F" w14:textId="77777777" w:rsidR="009D1649" w:rsidRDefault="009D1649">
            <w:pPr>
              <w:rPr>
                <w:color w:val="808080"/>
                <w:lang w:val="en-GB"/>
              </w:rPr>
            </w:pPr>
            <w:r>
              <w:rPr>
                <w:color w:val="808080"/>
                <w:lang w:val="en-GB"/>
              </w:rPr>
              <w:t>Oversee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1F970109" w14:textId="43C52F41" w:rsidR="009D1649" w:rsidRDefault="009D1649">
            <w:pPr>
              <w:rPr>
                <w:color w:val="808080"/>
                <w:lang w:val="en-GB"/>
              </w:rPr>
            </w:pPr>
            <w:r>
              <w:rPr>
                <w:color w:val="808080"/>
                <w:lang w:val="en-GB"/>
              </w:rPr>
              <w:t>Annual Reporting on harbour seal and grey seal population</w:t>
            </w:r>
          </w:p>
        </w:tc>
        <w:tc>
          <w:tcPr>
            <w:tcW w:w="2693" w:type="dxa"/>
            <w:vMerge/>
            <w:tcBorders>
              <w:top w:val="single" w:sz="4" w:space="0" w:color="00B7E5"/>
              <w:left w:val="single" w:sz="4" w:space="0" w:color="00B7E5"/>
              <w:bottom w:val="single" w:sz="4" w:space="0" w:color="00B7E5"/>
              <w:right w:val="single" w:sz="4" w:space="0" w:color="00B7E5"/>
            </w:tcBorders>
            <w:vAlign w:val="center"/>
            <w:hideMark/>
          </w:tcPr>
          <w:p w14:paraId="7F0F7D00" w14:textId="77777777" w:rsidR="009D1649" w:rsidRDefault="009D1649">
            <w:pPr>
              <w:rPr>
                <w:rFonts w:eastAsia="Calibri"/>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03B54D3" w14:textId="77777777" w:rsidR="009D1649" w:rsidRDefault="009D1649">
            <w:pPr>
              <w:rPr>
                <w:rFonts w:eastAsia="Calibri"/>
                <w:color w:val="808080"/>
                <w:lang w:val="en-GB"/>
              </w:rPr>
            </w:pPr>
            <w:r>
              <w:rPr>
                <w:color w:val="808080"/>
                <w:lang w:val="en-GB"/>
              </w:rPr>
              <w:t>2020-07 and -11</w:t>
            </w:r>
          </w:p>
        </w:tc>
      </w:tr>
      <w:tr w:rsidR="009D1649" w14:paraId="2CB3DFBE" w14:textId="77777777" w:rsidTr="009D1649">
        <w:trPr>
          <w:trHeight w:val="397"/>
        </w:trPr>
        <w:tc>
          <w:tcPr>
            <w:tcW w:w="2802" w:type="dxa"/>
            <w:tcBorders>
              <w:top w:val="single" w:sz="4" w:space="0" w:color="00B7E5"/>
              <w:left w:val="nil"/>
              <w:bottom w:val="single" w:sz="4" w:space="0" w:color="00B7E5"/>
              <w:right w:val="single" w:sz="4" w:space="0" w:color="00B7E5"/>
            </w:tcBorders>
            <w:vAlign w:val="center"/>
            <w:hideMark/>
          </w:tcPr>
          <w:p w14:paraId="4823E850" w14:textId="77777777" w:rsidR="009D1649" w:rsidRDefault="009D1649">
            <w:pPr>
              <w:rPr>
                <w:rFonts w:eastAsia="Calibri"/>
                <w:color w:val="808080"/>
                <w:lang w:val="en-GB"/>
              </w:rPr>
            </w:pPr>
            <w:r>
              <w:rPr>
                <w:color w:val="808080"/>
                <w:lang w:val="en-GB"/>
              </w:rPr>
              <w:t>16. Harbour porpoises</w:t>
            </w:r>
          </w:p>
        </w:tc>
        <w:tc>
          <w:tcPr>
            <w:tcW w:w="1417" w:type="dxa"/>
            <w:tcBorders>
              <w:top w:val="single" w:sz="4" w:space="0" w:color="00B7E5"/>
              <w:left w:val="nil"/>
              <w:bottom w:val="single" w:sz="4" w:space="0" w:color="00B7E5"/>
              <w:right w:val="single" w:sz="4" w:space="0" w:color="00B7E5"/>
            </w:tcBorders>
            <w:vAlign w:val="center"/>
            <w:hideMark/>
          </w:tcPr>
          <w:p w14:paraId="24941C5B" w14:textId="77777777" w:rsidR="009D1649" w:rsidRDefault="009D1649">
            <w:pPr>
              <w:rPr>
                <w:color w:val="808080"/>
                <w:lang w:val="en-GB"/>
              </w:rPr>
            </w:pPr>
            <w:r>
              <w:rPr>
                <w:color w:val="808080"/>
                <w:lang w:val="en-GB"/>
              </w:rPr>
              <w:t>Observe and evaluate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611099FC" w14:textId="249B9456" w:rsidR="009D1649" w:rsidRDefault="009D1649">
            <w:pPr>
              <w:rPr>
                <w:color w:val="808080"/>
                <w:lang w:val="en-GB"/>
              </w:rPr>
            </w:pPr>
            <w:r>
              <w:rPr>
                <w:color w:val="808080"/>
                <w:lang w:val="en-GB"/>
              </w:rPr>
              <w:t xml:space="preserve">Inclusion to ToR of EG-Seals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4F04AF6" w14:textId="77777777" w:rsidR="009D1649" w:rsidRDefault="009D1649">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178A738" w14:textId="77777777" w:rsidR="009D1649" w:rsidRDefault="009D1649">
            <w:pPr>
              <w:rPr>
                <w:color w:val="808080"/>
                <w:lang w:val="en-GB"/>
              </w:rPr>
            </w:pPr>
            <w:r>
              <w:rPr>
                <w:color w:val="808080"/>
                <w:lang w:val="en-GB"/>
              </w:rPr>
              <w:t>2020-11</w:t>
            </w:r>
          </w:p>
        </w:tc>
      </w:tr>
      <w:tr w:rsidR="009D1649" w14:paraId="3C0F6A60" w14:textId="77777777" w:rsidTr="009D1649">
        <w:trPr>
          <w:trHeight w:val="804"/>
        </w:trPr>
        <w:tc>
          <w:tcPr>
            <w:tcW w:w="2802" w:type="dxa"/>
            <w:tcBorders>
              <w:top w:val="single" w:sz="4" w:space="0" w:color="00B7E5"/>
              <w:left w:val="nil"/>
              <w:bottom w:val="single" w:sz="4" w:space="0" w:color="00B7E5"/>
              <w:right w:val="single" w:sz="4" w:space="0" w:color="00B7E5"/>
            </w:tcBorders>
            <w:vAlign w:val="center"/>
            <w:hideMark/>
          </w:tcPr>
          <w:p w14:paraId="0B9B520B" w14:textId="77777777" w:rsidR="009D1649" w:rsidRDefault="009D1649">
            <w:pPr>
              <w:rPr>
                <w:rFonts w:eastAsia="Calibri"/>
                <w:color w:val="808080"/>
                <w:lang w:val="en-GB"/>
              </w:rPr>
            </w:pPr>
            <w:r>
              <w:rPr>
                <w:color w:val="808080"/>
                <w:lang w:val="en-GB"/>
              </w:rPr>
              <w:t>17. Alien Species (MAPAS)</w:t>
            </w:r>
          </w:p>
        </w:tc>
        <w:tc>
          <w:tcPr>
            <w:tcW w:w="1417" w:type="dxa"/>
            <w:tcBorders>
              <w:top w:val="single" w:sz="4" w:space="0" w:color="00B7E5"/>
              <w:left w:val="nil"/>
              <w:bottom w:val="single" w:sz="4" w:space="0" w:color="00B7E5"/>
              <w:right w:val="single" w:sz="4" w:space="0" w:color="00B7E5"/>
            </w:tcBorders>
            <w:vAlign w:val="center"/>
            <w:hideMark/>
          </w:tcPr>
          <w:p w14:paraId="60A7378D" w14:textId="77777777" w:rsidR="009D1649" w:rsidRDefault="009D1649">
            <w:pPr>
              <w:rPr>
                <w:color w:val="808080"/>
                <w:lang w:val="en-GB"/>
              </w:rPr>
            </w:pPr>
            <w:r>
              <w:rPr>
                <w:color w:val="808080"/>
                <w:lang w:val="en-GB"/>
              </w:rPr>
              <w:t>Oversee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0A0B07F9" w14:textId="481CFFC1" w:rsidR="009D1649" w:rsidRDefault="009D1649">
            <w:pPr>
              <w:rPr>
                <w:color w:val="808080"/>
                <w:lang w:val="en-GB"/>
              </w:rPr>
            </w:pPr>
            <w:r>
              <w:rPr>
                <w:color w:val="808080"/>
                <w:lang w:val="en-GB"/>
              </w:rPr>
              <w:t>Implementation MAPAS / Alien Species Platform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43D9693" w14:textId="77777777" w:rsidR="009D1649" w:rsidRDefault="009D1649">
            <w:pPr>
              <w:rPr>
                <w:color w:val="808080"/>
                <w:lang w:val="en-GB"/>
              </w:rPr>
            </w:pPr>
            <w:r>
              <w:rPr>
                <w:color w:val="8080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29C66B4E" w14:textId="77777777" w:rsidR="009D1649" w:rsidRDefault="009D1649">
            <w:pPr>
              <w:rPr>
                <w:color w:val="808080"/>
                <w:lang w:val="en-GB"/>
              </w:rPr>
            </w:pPr>
            <w:r>
              <w:rPr>
                <w:color w:val="808080"/>
                <w:lang w:val="en-GB"/>
              </w:rPr>
              <w:t>2020-11 (on-going)</w:t>
            </w:r>
          </w:p>
        </w:tc>
      </w:tr>
      <w:tr w:rsidR="009D1649" w14:paraId="4075E01D" w14:textId="77777777" w:rsidTr="009D1649">
        <w:trPr>
          <w:trHeight w:val="804"/>
        </w:trPr>
        <w:tc>
          <w:tcPr>
            <w:tcW w:w="2802" w:type="dxa"/>
            <w:tcBorders>
              <w:top w:val="single" w:sz="4" w:space="0" w:color="00B7E5"/>
              <w:left w:val="nil"/>
              <w:bottom w:val="single" w:sz="4" w:space="0" w:color="00B7E5"/>
              <w:right w:val="single" w:sz="4" w:space="0" w:color="00B7E5"/>
            </w:tcBorders>
            <w:vAlign w:val="center"/>
            <w:hideMark/>
          </w:tcPr>
          <w:p w14:paraId="3670B2F4" w14:textId="77777777" w:rsidR="009D1649" w:rsidRDefault="009D1649">
            <w:pPr>
              <w:rPr>
                <w:rFonts w:eastAsia="Calibri"/>
                <w:color w:val="808080"/>
                <w:lang w:val="en-GB"/>
              </w:rPr>
            </w:pPr>
            <w:r>
              <w:rPr>
                <w:color w:val="808080"/>
                <w:lang w:val="en-GB"/>
              </w:rPr>
              <w:t>20. Quality Status Report</w:t>
            </w:r>
          </w:p>
        </w:tc>
        <w:tc>
          <w:tcPr>
            <w:tcW w:w="1417" w:type="dxa"/>
            <w:tcBorders>
              <w:top w:val="single" w:sz="4" w:space="0" w:color="00B7E5"/>
              <w:left w:val="nil"/>
              <w:bottom w:val="single" w:sz="4" w:space="0" w:color="00B7E5"/>
              <w:right w:val="single" w:sz="4" w:space="0" w:color="00B7E5"/>
            </w:tcBorders>
            <w:vAlign w:val="center"/>
            <w:hideMark/>
          </w:tcPr>
          <w:p w14:paraId="1C8DF875" w14:textId="77777777" w:rsidR="009D1649" w:rsidRDefault="009D1649">
            <w:pPr>
              <w:rPr>
                <w:color w:val="808080"/>
                <w:lang w:val="en-GB"/>
              </w:rPr>
            </w:pPr>
            <w:r>
              <w:rPr>
                <w:color w:val="808080"/>
                <w:lang w:val="en-GB"/>
              </w:rPr>
              <w:t>Support</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0D8174BA" w14:textId="7521A49F" w:rsidR="009D1649" w:rsidRDefault="009D1649">
            <w:pPr>
              <w:rPr>
                <w:color w:val="808080"/>
                <w:lang w:val="en-GB"/>
              </w:rPr>
            </w:pPr>
            <w:r>
              <w:rPr>
                <w:color w:val="808080"/>
                <w:lang w:val="en-GB"/>
              </w:rPr>
              <w:t xml:space="preserve">Draft Proposal for next QSR (joint note TG-MA 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A67BD57" w14:textId="77777777" w:rsidR="009D1649" w:rsidRDefault="009D1649">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8D78E2B" w14:textId="77777777" w:rsidR="009D1649" w:rsidRDefault="009D1649">
            <w:pPr>
              <w:rPr>
                <w:color w:val="808080"/>
                <w:lang w:val="en-GB"/>
              </w:rPr>
            </w:pPr>
            <w:r>
              <w:rPr>
                <w:color w:val="808080"/>
                <w:lang w:val="en-GB"/>
              </w:rPr>
              <w:t>TBD TG-MA</w:t>
            </w:r>
          </w:p>
        </w:tc>
      </w:tr>
      <w:tr w:rsidR="009D1649" w14:paraId="5E14ED78" w14:textId="77777777" w:rsidTr="009D1649">
        <w:trPr>
          <w:trHeight w:val="397"/>
        </w:trPr>
        <w:tc>
          <w:tcPr>
            <w:tcW w:w="2802" w:type="dxa"/>
            <w:vMerge w:val="restart"/>
            <w:tcBorders>
              <w:top w:val="single" w:sz="4" w:space="0" w:color="00B7E5"/>
              <w:left w:val="nil"/>
              <w:bottom w:val="single" w:sz="4" w:space="0" w:color="00B7E5"/>
              <w:right w:val="single" w:sz="4" w:space="0" w:color="00B7E5"/>
            </w:tcBorders>
            <w:vAlign w:val="center"/>
            <w:hideMark/>
          </w:tcPr>
          <w:p w14:paraId="05237FDF" w14:textId="77777777" w:rsidR="009D1649" w:rsidRDefault="009D1649">
            <w:pPr>
              <w:rPr>
                <w:rFonts w:eastAsia="Calibri"/>
                <w:lang w:val="en-GB"/>
              </w:rPr>
            </w:pPr>
            <w:r>
              <w:rPr>
                <w:lang w:val="en-GB"/>
              </w:rPr>
              <w:t>21. Sustainable fisheries</w:t>
            </w:r>
          </w:p>
        </w:tc>
        <w:tc>
          <w:tcPr>
            <w:tcW w:w="1417" w:type="dxa"/>
            <w:vMerge w:val="restart"/>
            <w:tcBorders>
              <w:top w:val="single" w:sz="4" w:space="0" w:color="00B7E5"/>
              <w:left w:val="nil"/>
              <w:bottom w:val="single" w:sz="4" w:space="0" w:color="00B7E5"/>
              <w:right w:val="single" w:sz="4" w:space="0" w:color="00B7E5"/>
            </w:tcBorders>
            <w:vAlign w:val="center"/>
            <w:hideMark/>
          </w:tcPr>
          <w:p w14:paraId="3DED3E7E" w14:textId="77777777" w:rsidR="009D1649" w:rsidRDefault="009D1649">
            <w:pPr>
              <w:rPr>
                <w:lang w:val="en-GB"/>
              </w:rPr>
            </w:pPr>
            <w:r>
              <w:rPr>
                <w:lang w:val="en-GB"/>
              </w:rPr>
              <w:t>Responsible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51832F41" w14:textId="1423B15E" w:rsidR="009D1649" w:rsidRDefault="009D1649">
            <w:pPr>
              <w:rPr>
                <w:lang w:val="en-GB"/>
              </w:rPr>
            </w:pPr>
            <w:r>
              <w:rPr>
                <w:lang w:val="en-GB"/>
              </w:rPr>
              <w:t>Inventory on fishery activities in the Wadden Sea Conservation Area.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0B8B565" w14:textId="77777777" w:rsidR="009D1649" w:rsidRDefault="009D1649">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913A2EE" w14:textId="77777777" w:rsidR="009D1649" w:rsidRDefault="009D1649">
            <w:pPr>
              <w:rPr>
                <w:lang w:val="en-GB"/>
              </w:rPr>
            </w:pPr>
            <w:r>
              <w:rPr>
                <w:lang w:val="en-GB"/>
              </w:rPr>
              <w:t>2020-06</w:t>
            </w:r>
          </w:p>
          <w:p w14:paraId="415E69FD" w14:textId="77777777" w:rsidR="009D1649" w:rsidRDefault="009D1649">
            <w:pPr>
              <w:rPr>
                <w:rFonts w:eastAsia="Calibri"/>
                <w:lang w:val="en-GB"/>
              </w:rPr>
            </w:pPr>
            <w:r>
              <w:rPr>
                <w:lang w:val="en-GB"/>
              </w:rPr>
              <w:t>(compare SIMP 3b)</w:t>
            </w:r>
          </w:p>
        </w:tc>
      </w:tr>
      <w:tr w:rsidR="009D1649" w14:paraId="0ED50CCE" w14:textId="77777777" w:rsidTr="009D1649">
        <w:trPr>
          <w:trHeight w:val="397"/>
        </w:trPr>
        <w:tc>
          <w:tcPr>
            <w:tcW w:w="2802" w:type="dxa"/>
            <w:vMerge/>
            <w:tcBorders>
              <w:top w:val="single" w:sz="4" w:space="0" w:color="00B7E5"/>
              <w:left w:val="nil"/>
              <w:bottom w:val="single" w:sz="4" w:space="0" w:color="00B7E5"/>
              <w:right w:val="single" w:sz="4" w:space="0" w:color="00B7E5"/>
            </w:tcBorders>
            <w:vAlign w:val="center"/>
            <w:hideMark/>
          </w:tcPr>
          <w:p w14:paraId="63E6F746" w14:textId="77777777" w:rsidR="009D1649" w:rsidRDefault="009D1649">
            <w:pPr>
              <w:rPr>
                <w:rFonts w:eastAsia="Calibri"/>
                <w:lang w:val="en-GB"/>
              </w:rPr>
            </w:pPr>
          </w:p>
        </w:tc>
        <w:tc>
          <w:tcPr>
            <w:tcW w:w="1417" w:type="dxa"/>
            <w:vMerge/>
            <w:tcBorders>
              <w:top w:val="single" w:sz="4" w:space="0" w:color="00B7E5"/>
              <w:left w:val="nil"/>
              <w:bottom w:val="single" w:sz="4" w:space="0" w:color="00B7E5"/>
              <w:right w:val="single" w:sz="4" w:space="0" w:color="00B7E5"/>
            </w:tcBorders>
            <w:vAlign w:val="center"/>
            <w:hideMark/>
          </w:tcPr>
          <w:p w14:paraId="2EA91ABD" w14:textId="77777777" w:rsidR="009D1649" w:rsidRDefault="009D1649">
            <w:pPr>
              <w:rPr>
                <w:rFonts w:eastAsia="Calibri"/>
                <w:lang w:val="en-GB"/>
              </w:rPr>
            </w:pP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28738420" w14:textId="251E38AC" w:rsidR="009D1649" w:rsidRDefault="009D1649">
            <w:pPr>
              <w:rPr>
                <w:rFonts w:ascii="Calibri" w:hAnsi="Calibri"/>
                <w:lang w:val="en-GB"/>
              </w:rPr>
            </w:pPr>
            <w:r>
              <w:rPr>
                <w:lang w:val="en-GB"/>
              </w:rPr>
              <w:t>Document with status and recommendations for principles of the Framework Sustainable Fishery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2A093B1" w14:textId="77777777" w:rsidR="009D1649" w:rsidRDefault="009D1649">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54EE5DD" w14:textId="77777777" w:rsidR="009D1649" w:rsidRDefault="009D1649">
            <w:pPr>
              <w:rPr>
                <w:lang w:val="en-GB"/>
              </w:rPr>
            </w:pPr>
            <w:r>
              <w:rPr>
                <w:lang w:val="en-GB"/>
              </w:rPr>
              <w:t>TBD</w:t>
            </w:r>
          </w:p>
        </w:tc>
      </w:tr>
      <w:tr w:rsidR="009D1649" w14:paraId="710A51FC" w14:textId="77777777" w:rsidTr="009D1649">
        <w:trPr>
          <w:trHeight w:val="397"/>
        </w:trPr>
        <w:tc>
          <w:tcPr>
            <w:tcW w:w="2802" w:type="dxa"/>
            <w:tcBorders>
              <w:top w:val="single" w:sz="4" w:space="0" w:color="00B7E5"/>
              <w:left w:val="nil"/>
              <w:bottom w:val="single" w:sz="4" w:space="0" w:color="00B7E5"/>
              <w:right w:val="single" w:sz="4" w:space="0" w:color="00B7E5"/>
            </w:tcBorders>
            <w:vAlign w:val="center"/>
            <w:hideMark/>
          </w:tcPr>
          <w:p w14:paraId="1E58F32F" w14:textId="77777777" w:rsidR="009D1649" w:rsidRDefault="009D1649">
            <w:pPr>
              <w:rPr>
                <w:rFonts w:eastAsia="Calibri"/>
                <w:color w:val="808080"/>
                <w:lang w:val="en-GB"/>
              </w:rPr>
            </w:pPr>
            <w:r>
              <w:rPr>
                <w:color w:val="808080"/>
                <w:lang w:val="en-GB"/>
              </w:rPr>
              <w:t>22.-23 Marine litter</w:t>
            </w:r>
          </w:p>
        </w:tc>
        <w:tc>
          <w:tcPr>
            <w:tcW w:w="1417" w:type="dxa"/>
            <w:tcBorders>
              <w:top w:val="single" w:sz="4" w:space="0" w:color="00B7E5"/>
              <w:left w:val="nil"/>
              <w:bottom w:val="single" w:sz="4" w:space="0" w:color="00B7E5"/>
              <w:right w:val="single" w:sz="4" w:space="0" w:color="00B7E5"/>
            </w:tcBorders>
            <w:vAlign w:val="center"/>
            <w:hideMark/>
          </w:tcPr>
          <w:p w14:paraId="55761C54" w14:textId="77777777" w:rsidR="009D1649" w:rsidRDefault="009D1649">
            <w:pPr>
              <w:rPr>
                <w:color w:val="808080"/>
                <w:lang w:val="en-GB"/>
              </w:rPr>
            </w:pPr>
            <w:r>
              <w:rPr>
                <w:color w:val="808080"/>
                <w:lang w:val="en-GB"/>
              </w:rPr>
              <w:t>Responsible/Support if needed/Ignition phase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2F299C95" w14:textId="6C2AA568" w:rsidR="009D1649" w:rsidRDefault="009D1649">
            <w:pPr>
              <w:rPr>
                <w:color w:val="808080"/>
                <w:lang w:val="en-GB"/>
              </w:rPr>
            </w:pPr>
            <w:r>
              <w:rPr>
                <w:color w:val="808080"/>
                <w:lang w:val="en-GB"/>
              </w:rPr>
              <w:t>Inventory on activities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A68C057" w14:textId="77777777" w:rsidR="009D1649" w:rsidRDefault="009D1649">
            <w:pPr>
              <w:rPr>
                <w:color w:val="808080"/>
                <w:lang w:val="en-GB"/>
              </w:rPr>
            </w:pPr>
            <w:r>
              <w:rPr>
                <w:color w:val="808080"/>
                <w:lang w:val="en-GB"/>
              </w:rPr>
              <w:t>[TG-M] NL/D/ QSR thematic report authors/ TG-WH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FA7BCFF" w14:textId="77777777" w:rsidR="009D1649" w:rsidRDefault="009D1649">
            <w:pPr>
              <w:rPr>
                <w:color w:val="808080"/>
                <w:lang w:val="en-GB"/>
              </w:rPr>
            </w:pPr>
            <w:r>
              <w:rPr>
                <w:color w:val="808080"/>
                <w:lang w:val="en-GB"/>
              </w:rPr>
              <w:t>2020-xx for WSB 32</w:t>
            </w:r>
          </w:p>
        </w:tc>
      </w:tr>
      <w:tr w:rsidR="009D1649" w14:paraId="2243C947" w14:textId="77777777" w:rsidTr="009D1649">
        <w:trPr>
          <w:trHeight w:val="397"/>
        </w:trPr>
        <w:tc>
          <w:tcPr>
            <w:tcW w:w="2802" w:type="dxa"/>
            <w:tcBorders>
              <w:top w:val="single" w:sz="4" w:space="0" w:color="00B7E5"/>
              <w:left w:val="nil"/>
              <w:bottom w:val="single" w:sz="4" w:space="0" w:color="00B7E5"/>
              <w:right w:val="single" w:sz="4" w:space="0" w:color="00B7E5"/>
            </w:tcBorders>
            <w:vAlign w:val="center"/>
            <w:hideMark/>
          </w:tcPr>
          <w:p w14:paraId="33F81819" w14:textId="77777777" w:rsidR="009D1649" w:rsidRDefault="009D1649">
            <w:pPr>
              <w:rPr>
                <w:rFonts w:eastAsia="Calibri"/>
                <w:color w:val="808080"/>
                <w:lang w:val="en-GB"/>
              </w:rPr>
            </w:pPr>
            <w:r>
              <w:rPr>
                <w:color w:val="808080"/>
                <w:lang w:val="en-GB"/>
              </w:rPr>
              <w:t>[24. Light emissions]</w:t>
            </w:r>
          </w:p>
        </w:tc>
        <w:tc>
          <w:tcPr>
            <w:tcW w:w="1417" w:type="dxa"/>
            <w:tcBorders>
              <w:top w:val="single" w:sz="4" w:space="0" w:color="00B7E5"/>
              <w:left w:val="nil"/>
              <w:bottom w:val="single" w:sz="4" w:space="0" w:color="00B7E5"/>
              <w:right w:val="single" w:sz="4" w:space="0" w:color="00B7E5"/>
            </w:tcBorders>
            <w:vAlign w:val="center"/>
            <w:hideMark/>
          </w:tcPr>
          <w:p w14:paraId="4FC1521F" w14:textId="77777777" w:rsidR="009D1649" w:rsidRDefault="009D1649">
            <w:pPr>
              <w:rPr>
                <w:color w:val="808080"/>
                <w:lang w:val="en-GB"/>
              </w:rPr>
            </w:pPr>
            <w:r>
              <w:rPr>
                <w:color w:val="808080"/>
                <w:lang w:val="en-GB"/>
              </w:rPr>
              <w:t>Support</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46783D56" w14:textId="325658E4" w:rsidR="009D1649" w:rsidRDefault="009D1649">
            <w:pPr>
              <w:rPr>
                <w:color w:val="808080"/>
                <w:lang w:val="en-GB"/>
              </w:rPr>
            </w:pPr>
            <w:r>
              <w:rPr>
                <w:color w:val="808080"/>
                <w:lang w:val="en-GB"/>
              </w:rPr>
              <w:t>Inventory on activities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DD5F06D" w14:textId="77777777" w:rsidR="009D1649" w:rsidRDefault="009D1649">
            <w:pPr>
              <w:rPr>
                <w:color w:val="808080"/>
                <w:lang w:val="en-GB"/>
              </w:rPr>
            </w:pPr>
            <w:r>
              <w:rPr>
                <w:color w:val="8080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63753374" w14:textId="77777777" w:rsidR="009D1649" w:rsidRDefault="009D1649">
            <w:pPr>
              <w:rPr>
                <w:rFonts w:eastAsia="Calibri"/>
                <w:color w:val="808080"/>
                <w:lang w:val="en-GB"/>
              </w:rPr>
            </w:pPr>
          </w:p>
        </w:tc>
      </w:tr>
      <w:tr w:rsidR="009D1649" w14:paraId="4615EFAD" w14:textId="77777777" w:rsidTr="009D1649">
        <w:trPr>
          <w:trHeight w:val="397"/>
        </w:trPr>
        <w:tc>
          <w:tcPr>
            <w:tcW w:w="2802" w:type="dxa"/>
            <w:tcBorders>
              <w:top w:val="single" w:sz="4" w:space="0" w:color="00B7E5"/>
              <w:left w:val="nil"/>
              <w:bottom w:val="single" w:sz="4" w:space="0" w:color="00B7E5"/>
              <w:right w:val="single" w:sz="4" w:space="0" w:color="00B7E5"/>
            </w:tcBorders>
            <w:vAlign w:val="center"/>
            <w:hideMark/>
          </w:tcPr>
          <w:p w14:paraId="1D8D5DFF" w14:textId="77777777" w:rsidR="009D1649" w:rsidRDefault="009D1649">
            <w:pPr>
              <w:rPr>
                <w:rFonts w:eastAsia="Calibri"/>
                <w:lang w:val="en-GB"/>
              </w:rPr>
            </w:pPr>
            <w:r>
              <w:rPr>
                <w:lang w:val="en-GB"/>
              </w:rPr>
              <w:t>29. Renewable energy and its transportation</w:t>
            </w:r>
          </w:p>
        </w:tc>
        <w:tc>
          <w:tcPr>
            <w:tcW w:w="1417" w:type="dxa"/>
            <w:tcBorders>
              <w:top w:val="single" w:sz="4" w:space="0" w:color="00B7E5"/>
              <w:left w:val="nil"/>
              <w:bottom w:val="single" w:sz="4" w:space="0" w:color="00B7E5"/>
              <w:right w:val="single" w:sz="4" w:space="0" w:color="00B7E5"/>
            </w:tcBorders>
            <w:vAlign w:val="center"/>
            <w:hideMark/>
          </w:tcPr>
          <w:p w14:paraId="535BB1C3" w14:textId="77777777" w:rsidR="009D1649" w:rsidRDefault="009D1649">
            <w:pPr>
              <w:rPr>
                <w:lang w:val="en-GB"/>
              </w:rPr>
            </w:pPr>
            <w:r>
              <w:rPr>
                <w:lang w:val="en-GB"/>
              </w:rPr>
              <w:t>Responsible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7FBF7388" w14:textId="601ABA5F" w:rsidR="009D1649" w:rsidRDefault="009D1649">
            <w:pPr>
              <w:rPr>
                <w:lang w:val="en-GB"/>
              </w:rPr>
            </w:pPr>
            <w:r>
              <w:rPr>
                <w:lang w:val="en-GB"/>
              </w:rPr>
              <w:t>Overview on concepts for renewable energy transport/sea floor /(Inventory study 2020)</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EC0259C" w14:textId="77777777" w:rsidR="009D1649" w:rsidRDefault="009D1649">
            <w:pPr>
              <w:rPr>
                <w:color w:val="808080"/>
                <w:lang w:val="en-GB"/>
              </w:rPr>
            </w:pPr>
            <w:r>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C6FBF97" w14:textId="77777777" w:rsidR="009D1649" w:rsidRDefault="009D1649">
            <w:pPr>
              <w:rPr>
                <w:lang w:val="en-GB"/>
              </w:rPr>
            </w:pPr>
            <w:r>
              <w:rPr>
                <w:lang w:val="en-GB"/>
              </w:rPr>
              <w:t xml:space="preserve">TBD (compare SIMP 3d) </w:t>
            </w:r>
          </w:p>
        </w:tc>
      </w:tr>
      <w:tr w:rsidR="009D1649" w14:paraId="31075392" w14:textId="77777777" w:rsidTr="009D1649">
        <w:trPr>
          <w:trHeight w:val="397"/>
        </w:trPr>
        <w:tc>
          <w:tcPr>
            <w:tcW w:w="2802" w:type="dxa"/>
            <w:vMerge w:val="restart"/>
            <w:tcBorders>
              <w:top w:val="single" w:sz="4" w:space="0" w:color="00B7E5"/>
              <w:left w:val="nil"/>
              <w:bottom w:val="single" w:sz="4" w:space="0" w:color="00B7E5"/>
              <w:right w:val="single" w:sz="4" w:space="0" w:color="00B7E5"/>
            </w:tcBorders>
            <w:vAlign w:val="center"/>
            <w:hideMark/>
          </w:tcPr>
          <w:p w14:paraId="5298A84C" w14:textId="77777777" w:rsidR="009D1649" w:rsidRDefault="009D1649">
            <w:pPr>
              <w:rPr>
                <w:rFonts w:eastAsia="Calibri"/>
                <w:color w:val="808080"/>
                <w:lang w:val="en-GB"/>
              </w:rPr>
            </w:pPr>
            <w:r>
              <w:rPr>
                <w:lang w:val="en-GB"/>
              </w:rPr>
              <w:t>[30.-34. Sustainable –Shipping and Ports]</w:t>
            </w:r>
          </w:p>
        </w:tc>
        <w:tc>
          <w:tcPr>
            <w:tcW w:w="1417" w:type="dxa"/>
            <w:tcBorders>
              <w:top w:val="single" w:sz="4" w:space="0" w:color="00B7E5"/>
              <w:left w:val="nil"/>
              <w:bottom w:val="single" w:sz="4" w:space="0" w:color="00B7E5"/>
              <w:right w:val="single" w:sz="4" w:space="0" w:color="00B7E5"/>
            </w:tcBorders>
            <w:vAlign w:val="center"/>
            <w:hideMark/>
          </w:tcPr>
          <w:p w14:paraId="457D4D64" w14:textId="77777777" w:rsidR="009D1649" w:rsidRDefault="009D1649">
            <w:pPr>
              <w:rPr>
                <w:lang w:val="en-GB"/>
              </w:rPr>
            </w:pPr>
            <w:r>
              <w:rPr>
                <w:lang w:val="en-GB"/>
              </w:rPr>
              <w:t>Responsible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730ED0BD" w14:textId="73B38620" w:rsidR="009D1649" w:rsidRDefault="009D1649">
            <w:pPr>
              <w:rPr>
                <w:lang w:val="en-GB"/>
              </w:rPr>
            </w:pPr>
            <w:r>
              <w:rPr>
                <w:lang w:val="en-GB"/>
              </w:rPr>
              <w:t>Concept on Awareness and Education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A6AD394" w14:textId="77777777" w:rsidR="009D1649" w:rsidRDefault="009D1649">
            <w:pPr>
              <w:rPr>
                <w:lang w:val="en-GB"/>
              </w:rPr>
            </w:pPr>
            <w:r>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F43A46B" w14:textId="77777777" w:rsidR="009D1649" w:rsidRDefault="009D1649">
            <w:pPr>
              <w:rPr>
                <w:lang w:val="en-GB"/>
              </w:rPr>
            </w:pPr>
            <w:r>
              <w:rPr>
                <w:lang w:val="en-GB"/>
              </w:rPr>
              <w:t>TBD (compare SIMP 3c)</w:t>
            </w:r>
          </w:p>
        </w:tc>
      </w:tr>
      <w:tr w:rsidR="009D1649" w14:paraId="17F240B9" w14:textId="77777777" w:rsidTr="009D1649">
        <w:trPr>
          <w:trHeight w:val="397"/>
        </w:trPr>
        <w:tc>
          <w:tcPr>
            <w:tcW w:w="2802" w:type="dxa"/>
            <w:vMerge/>
            <w:tcBorders>
              <w:top w:val="single" w:sz="4" w:space="0" w:color="00B7E5"/>
              <w:left w:val="nil"/>
              <w:bottom w:val="single" w:sz="4" w:space="0" w:color="00B7E5"/>
              <w:right w:val="single" w:sz="4" w:space="0" w:color="00B7E5"/>
            </w:tcBorders>
            <w:vAlign w:val="center"/>
            <w:hideMark/>
          </w:tcPr>
          <w:p w14:paraId="011DD272" w14:textId="77777777" w:rsidR="009D1649" w:rsidRDefault="009D1649">
            <w:pPr>
              <w:rPr>
                <w:rFonts w:eastAsia="Calibri"/>
                <w:color w:val="808080"/>
                <w:lang w:val="en-GB"/>
              </w:rPr>
            </w:pPr>
          </w:p>
        </w:tc>
        <w:tc>
          <w:tcPr>
            <w:tcW w:w="1417" w:type="dxa"/>
            <w:tcBorders>
              <w:top w:val="single" w:sz="4" w:space="0" w:color="00B7E5"/>
              <w:left w:val="nil"/>
              <w:bottom w:val="single" w:sz="4" w:space="0" w:color="00B7E5"/>
              <w:right w:val="single" w:sz="4" w:space="0" w:color="00B7E5"/>
            </w:tcBorders>
            <w:vAlign w:val="center"/>
          </w:tcPr>
          <w:p w14:paraId="701F210C" w14:textId="77777777" w:rsidR="009D1649" w:rsidRDefault="009D1649">
            <w:pPr>
              <w:rPr>
                <w:lang w:val="en-GB"/>
              </w:rPr>
            </w:pPr>
            <w:r>
              <w:rPr>
                <w:lang w:val="en-GB"/>
              </w:rPr>
              <w:t>Support</w:t>
            </w:r>
          </w:p>
          <w:p w14:paraId="7543CE0E" w14:textId="77777777" w:rsidR="009D1649" w:rsidRDefault="009D1649">
            <w:pPr>
              <w:rPr>
                <w:rFonts w:eastAsia="Calibri"/>
                <w:lang w:val="en-GB"/>
              </w:rPr>
            </w:pP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4544EED7" w14:textId="703490EF" w:rsidR="009D1649" w:rsidRDefault="009D1649">
            <w:pPr>
              <w:rPr>
                <w:lang w:val="en-GB"/>
              </w:rPr>
            </w:pPr>
            <w:r>
              <w:rPr>
                <w:lang w:val="en-GB"/>
              </w:rPr>
              <w:t>WSF Round table approach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08B7C69" w14:textId="77777777" w:rsidR="009D1649" w:rsidRDefault="009D1649">
            <w:pPr>
              <w:rPr>
                <w:lang w:val="en-GB"/>
              </w:rPr>
            </w:pPr>
            <w:r>
              <w:rPr>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2307482" w14:textId="77777777" w:rsidR="009D1649" w:rsidRDefault="009D1649">
            <w:pPr>
              <w:rPr>
                <w:lang w:val="en-GB"/>
              </w:rPr>
            </w:pPr>
            <w:r>
              <w:rPr>
                <w:lang w:val="en-GB"/>
              </w:rPr>
              <w:t>TBD (compare SIMP 3c)</w:t>
            </w:r>
          </w:p>
        </w:tc>
      </w:tr>
      <w:tr w:rsidR="009D1649" w14:paraId="1E87E684" w14:textId="77777777" w:rsidTr="009D1649">
        <w:trPr>
          <w:trHeight w:val="397"/>
        </w:trPr>
        <w:tc>
          <w:tcPr>
            <w:tcW w:w="2802" w:type="dxa"/>
            <w:tcBorders>
              <w:top w:val="single" w:sz="4" w:space="0" w:color="00B7E5"/>
              <w:left w:val="nil"/>
              <w:bottom w:val="single" w:sz="4" w:space="0" w:color="00B7E5"/>
              <w:right w:val="single" w:sz="4" w:space="0" w:color="00B7E5"/>
            </w:tcBorders>
            <w:vAlign w:val="center"/>
            <w:hideMark/>
          </w:tcPr>
          <w:p w14:paraId="43A9BF9A" w14:textId="77777777" w:rsidR="009D1649" w:rsidRDefault="009D1649">
            <w:pPr>
              <w:rPr>
                <w:rFonts w:eastAsia="Calibri"/>
                <w:color w:val="808080"/>
                <w:lang w:val="en-GB"/>
              </w:rPr>
            </w:pPr>
            <w:r>
              <w:rPr>
                <w:color w:val="808080"/>
                <w:lang w:val="en-GB"/>
              </w:rPr>
              <w:t xml:space="preserve">36. Joint Program on Research </w:t>
            </w:r>
          </w:p>
        </w:tc>
        <w:tc>
          <w:tcPr>
            <w:tcW w:w="1417" w:type="dxa"/>
            <w:tcBorders>
              <w:top w:val="single" w:sz="4" w:space="0" w:color="00B7E5"/>
              <w:left w:val="nil"/>
              <w:bottom w:val="single" w:sz="4" w:space="0" w:color="00B7E5"/>
              <w:right w:val="single" w:sz="4" w:space="0" w:color="00B7E5"/>
            </w:tcBorders>
            <w:vAlign w:val="center"/>
            <w:hideMark/>
          </w:tcPr>
          <w:p w14:paraId="62283F96" w14:textId="77777777" w:rsidR="009D1649" w:rsidRDefault="009D1649">
            <w:pPr>
              <w:rPr>
                <w:color w:val="808080"/>
                <w:lang w:val="en-GB"/>
              </w:rPr>
            </w:pPr>
            <w:r>
              <w:rPr>
                <w:color w:val="808080"/>
                <w:lang w:val="en-GB"/>
              </w:rPr>
              <w:t>Support</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3D1C4E56" w14:textId="0F541EAD" w:rsidR="009D1649" w:rsidRDefault="009D1649">
            <w:pPr>
              <w:rPr>
                <w:color w:val="808080"/>
                <w:lang w:val="en-GB"/>
              </w:rPr>
            </w:pPr>
            <w:r>
              <w:rPr>
                <w:color w:val="808080"/>
                <w:lang w:val="en-GB"/>
              </w:rPr>
              <w:t>Installation of T Programming Committee on Wadden Sea Research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1F601DA" w14:textId="77777777" w:rsidR="009D1649" w:rsidRDefault="009D1649">
            <w:pPr>
              <w:rPr>
                <w:color w:val="808080"/>
                <w:lang w:val="en-GB"/>
              </w:rPr>
            </w:pPr>
            <w:r>
              <w:rPr>
                <w:color w:val="8080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5B1BC0B" w14:textId="77777777" w:rsidR="009D1649" w:rsidRDefault="009D1649">
            <w:pPr>
              <w:rPr>
                <w:color w:val="808080"/>
                <w:lang w:val="en-GB"/>
              </w:rPr>
            </w:pPr>
            <w:r>
              <w:rPr>
                <w:color w:val="808080"/>
                <w:lang w:val="en-GB"/>
              </w:rPr>
              <w:t>TBD by TRA-RMC/WSB</w:t>
            </w:r>
          </w:p>
        </w:tc>
      </w:tr>
      <w:tr w:rsidR="009D1649" w14:paraId="665F4368" w14:textId="77777777" w:rsidTr="009D1649">
        <w:trPr>
          <w:trHeight w:val="397"/>
        </w:trPr>
        <w:tc>
          <w:tcPr>
            <w:tcW w:w="2802" w:type="dxa"/>
            <w:tcBorders>
              <w:top w:val="single" w:sz="4" w:space="0" w:color="00B7E5"/>
              <w:left w:val="nil"/>
              <w:bottom w:val="single" w:sz="4" w:space="0" w:color="00B7E5"/>
              <w:right w:val="single" w:sz="4" w:space="0" w:color="00B7E5"/>
            </w:tcBorders>
            <w:vAlign w:val="center"/>
            <w:hideMark/>
          </w:tcPr>
          <w:p w14:paraId="5EA30B60" w14:textId="77777777" w:rsidR="009D1649" w:rsidRDefault="009D1649">
            <w:pPr>
              <w:rPr>
                <w:rFonts w:eastAsia="Calibri"/>
                <w:color w:val="808080"/>
                <w:lang w:val="en-GB"/>
              </w:rPr>
            </w:pPr>
            <w:r>
              <w:rPr>
                <w:color w:val="808080"/>
                <w:lang w:val="en-GB"/>
              </w:rPr>
              <w:lastRenderedPageBreak/>
              <w:t>44. 15</w:t>
            </w:r>
            <w:r>
              <w:rPr>
                <w:color w:val="808080"/>
                <w:vertAlign w:val="superscript"/>
                <w:lang w:val="en-GB"/>
              </w:rPr>
              <w:t>th</w:t>
            </w:r>
            <w:r>
              <w:rPr>
                <w:color w:val="808080"/>
                <w:lang w:val="en-GB"/>
              </w:rPr>
              <w:t xml:space="preserve"> International Scientific Wadden Sea Symposium</w:t>
            </w:r>
          </w:p>
        </w:tc>
        <w:tc>
          <w:tcPr>
            <w:tcW w:w="1417" w:type="dxa"/>
            <w:tcBorders>
              <w:top w:val="single" w:sz="4" w:space="0" w:color="00B7E5"/>
              <w:left w:val="nil"/>
              <w:bottom w:val="single" w:sz="4" w:space="0" w:color="00B7E5"/>
              <w:right w:val="single" w:sz="4" w:space="0" w:color="00B7E5"/>
            </w:tcBorders>
            <w:vAlign w:val="center"/>
            <w:hideMark/>
          </w:tcPr>
          <w:p w14:paraId="2FF84F46" w14:textId="77777777" w:rsidR="009D1649" w:rsidRDefault="009D1649">
            <w:pPr>
              <w:rPr>
                <w:color w:val="808080"/>
                <w:lang w:val="en-GB"/>
              </w:rPr>
            </w:pPr>
            <w:r>
              <w:rPr>
                <w:color w:val="808080"/>
                <w:lang w:val="en-GB"/>
              </w:rPr>
              <w:t>Support</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6405EB65" w14:textId="3738A52A" w:rsidR="009D1649" w:rsidRDefault="009D1649">
            <w:pPr>
              <w:rPr>
                <w:color w:val="808080"/>
                <w:lang w:val="en-GB"/>
              </w:rPr>
            </w:pPr>
            <w:r>
              <w:rPr>
                <w:color w:val="808080"/>
                <w:lang w:val="en-GB"/>
              </w:rPr>
              <w:t>Establishment of planning committee and organisation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2248005" w14:textId="77777777" w:rsidR="009D1649" w:rsidRDefault="009D1649">
            <w:pPr>
              <w:rPr>
                <w:color w:val="808080"/>
                <w:lang w:val="en-GB"/>
              </w:rPr>
            </w:pPr>
            <w:r>
              <w:rPr>
                <w:color w:val="8080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D502318" w14:textId="77777777" w:rsidR="009D1649" w:rsidRDefault="009D1649">
            <w:pPr>
              <w:rPr>
                <w:color w:val="808080"/>
                <w:lang w:val="en-GB"/>
              </w:rPr>
            </w:pPr>
            <w:r>
              <w:rPr>
                <w:color w:val="808080"/>
                <w:lang w:val="en-GB"/>
              </w:rPr>
              <w:t>2021-03-23 to 2021-03-26</w:t>
            </w:r>
          </w:p>
        </w:tc>
      </w:tr>
      <w:tr w:rsidR="009D1649" w14:paraId="6DBCDCE7" w14:textId="77777777" w:rsidTr="009D1649">
        <w:trPr>
          <w:trHeight w:val="397"/>
        </w:trPr>
        <w:tc>
          <w:tcPr>
            <w:tcW w:w="2802" w:type="dxa"/>
            <w:tcBorders>
              <w:top w:val="single" w:sz="4" w:space="0" w:color="00B7E5"/>
              <w:left w:val="nil"/>
              <w:bottom w:val="single" w:sz="4" w:space="0" w:color="00B7E5"/>
              <w:right w:val="single" w:sz="4" w:space="0" w:color="00B7E5"/>
            </w:tcBorders>
            <w:vAlign w:val="center"/>
            <w:hideMark/>
          </w:tcPr>
          <w:p w14:paraId="6FA9D800" w14:textId="77777777" w:rsidR="009D1649" w:rsidRDefault="009D1649">
            <w:pPr>
              <w:rPr>
                <w:rFonts w:eastAsia="Calibri"/>
                <w:color w:val="808080"/>
                <w:lang w:val="en-GB"/>
              </w:rPr>
            </w:pPr>
            <w:r>
              <w:rPr>
                <w:color w:val="808080"/>
                <w:lang w:val="en-GB"/>
              </w:rPr>
              <w:t>Wadden Sea Plan (WSP)</w:t>
            </w:r>
          </w:p>
        </w:tc>
        <w:tc>
          <w:tcPr>
            <w:tcW w:w="1417" w:type="dxa"/>
            <w:tcBorders>
              <w:top w:val="single" w:sz="4" w:space="0" w:color="00B7E5"/>
              <w:left w:val="nil"/>
              <w:bottom w:val="single" w:sz="4" w:space="0" w:color="00B7E5"/>
              <w:right w:val="single" w:sz="4" w:space="0" w:color="00B7E5"/>
            </w:tcBorders>
            <w:vAlign w:val="center"/>
            <w:hideMark/>
          </w:tcPr>
          <w:p w14:paraId="61D0756E" w14:textId="77777777" w:rsidR="009D1649" w:rsidRDefault="009D1649">
            <w:pPr>
              <w:rPr>
                <w:color w:val="808080"/>
                <w:lang w:val="en-GB"/>
              </w:rPr>
            </w:pPr>
            <w:r>
              <w:rPr>
                <w:color w:val="808080"/>
                <w:lang w:val="en-GB"/>
              </w:rPr>
              <w:t>Supervise</w:t>
            </w:r>
          </w:p>
        </w:tc>
        <w:tc>
          <w:tcPr>
            <w:tcW w:w="4678" w:type="dxa"/>
            <w:tcBorders>
              <w:top w:val="single" w:sz="4" w:space="0" w:color="00B7E5"/>
              <w:left w:val="single" w:sz="4" w:space="0" w:color="00B7E5"/>
              <w:bottom w:val="single" w:sz="4" w:space="0" w:color="00B7E5"/>
              <w:right w:val="single" w:sz="4" w:space="0" w:color="00B7E5"/>
            </w:tcBorders>
            <w:vAlign w:val="center"/>
            <w:hideMark/>
          </w:tcPr>
          <w:p w14:paraId="1535D980" w14:textId="0F2701C5" w:rsidR="009D1649" w:rsidRDefault="009D1649">
            <w:pPr>
              <w:rPr>
                <w:color w:val="808080"/>
                <w:lang w:val="en-GB"/>
              </w:rPr>
            </w:pPr>
            <w:r>
              <w:rPr>
                <w:color w:val="808080"/>
                <w:lang w:val="en-GB"/>
              </w:rPr>
              <w:t>Implementation of WSP/Towards technical update of WSP</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DE5C37D" w14:textId="77777777" w:rsidR="009D1649" w:rsidRDefault="009D1649">
            <w:pPr>
              <w:rPr>
                <w:color w:val="808080"/>
                <w:lang w:val="en-GB"/>
              </w:rPr>
            </w:pPr>
            <w:r>
              <w:rPr>
                <w:color w:val="8080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28970E6" w14:textId="77777777" w:rsidR="009D1649" w:rsidRDefault="009D1649">
            <w:pPr>
              <w:rPr>
                <w:color w:val="808080"/>
                <w:lang w:val="en-GB"/>
              </w:rPr>
            </w:pPr>
            <w:r>
              <w:rPr>
                <w:color w:val="808080"/>
                <w:lang w:val="en-GB"/>
              </w:rPr>
              <w:t>On-going</w:t>
            </w:r>
          </w:p>
        </w:tc>
      </w:tr>
      <w:bookmarkEnd w:id="9"/>
    </w:tbl>
    <w:p w14:paraId="0173705A" w14:textId="77777777" w:rsidR="00F7100A" w:rsidRDefault="00F7100A" w:rsidP="00F7100A">
      <w:pPr>
        <w:spacing w:after="120" w:line="276" w:lineRule="auto"/>
        <w:rPr>
          <w:sz w:val="22"/>
          <w:szCs w:val="22"/>
          <w:lang w:val="en-GB"/>
        </w:rPr>
      </w:pPr>
    </w:p>
    <w:sectPr w:rsidR="00F7100A" w:rsidSect="000773D4">
      <w:headerReference w:type="default" r:id="rId22"/>
      <w:footerReference w:type="default" r:id="rId23"/>
      <w:footerReference w:type="first" r:id="rId24"/>
      <w:pgSz w:w="16840" w:h="11907" w:orient="landscape"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9855C" w14:textId="77777777" w:rsidR="00BA2A8F" w:rsidRDefault="00BA2A8F" w:rsidP="00B965C7">
      <w:r>
        <w:separator/>
      </w:r>
    </w:p>
  </w:endnote>
  <w:endnote w:type="continuationSeparator" w:id="0">
    <w:p w14:paraId="265D99FE" w14:textId="77777777" w:rsidR="00BA2A8F" w:rsidRDefault="00BA2A8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064651"/>
      <w:docPartObj>
        <w:docPartGallery w:val="Page Numbers (Bottom of Page)"/>
        <w:docPartUnique/>
      </w:docPartObj>
    </w:sdtPr>
    <w:sdtEndPr>
      <w:rPr>
        <w:noProof/>
      </w:rPr>
    </w:sdtEndPr>
    <w:sdtContent>
      <w:p w14:paraId="32B9EA3E" w14:textId="663B9AD6" w:rsidR="00C97F2D" w:rsidRDefault="00C97F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132840" w14:textId="77777777" w:rsidR="00C97F2D" w:rsidRDefault="00C97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D8720B" w:rsidRPr="003C34F6" w:rsidRDefault="00D8720B"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80825" w14:textId="77777777" w:rsidR="00BA2A8F" w:rsidRDefault="00BA2A8F" w:rsidP="00B965C7">
      <w:r>
        <w:separator/>
      </w:r>
    </w:p>
  </w:footnote>
  <w:footnote w:type="continuationSeparator" w:id="0">
    <w:p w14:paraId="3D5B5186" w14:textId="77777777" w:rsidR="00BA2A8F" w:rsidRDefault="00BA2A8F" w:rsidP="00B965C7">
      <w:r>
        <w:continuationSeparator/>
      </w:r>
    </w:p>
  </w:footnote>
  <w:footnote w:id="1">
    <w:p w14:paraId="44A9DC6D" w14:textId="77777777" w:rsidR="009D1649" w:rsidRDefault="009D1649" w:rsidP="00F7100A">
      <w:pPr>
        <w:pStyle w:val="FootnoteText"/>
        <w:rPr>
          <w:rFonts w:ascii="Calibri" w:hAnsi="Calibri" w:cs="Times New Roman"/>
          <w:lang w:val="en-GB"/>
        </w:rPr>
      </w:pPr>
      <w:r>
        <w:rPr>
          <w:rStyle w:val="FootnoteReference"/>
        </w:rPr>
        <w:footnoteRef/>
      </w:r>
      <w:r>
        <w:rPr>
          <w:rFonts w:ascii="Times New Roman" w:hAnsi="Times New Roman" w:cs="Times New Roman"/>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9DBE" w14:textId="3F825C9F" w:rsidR="00D8720B" w:rsidRPr="00A72074" w:rsidRDefault="00D8720B" w:rsidP="00A57240">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21</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1</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4</w:t>
    </w:r>
    <w:r w:rsidRPr="00AE5447">
      <w:rPr>
        <w:rFonts w:ascii="Georgia" w:hAnsi="Georgia"/>
        <w:color w:val="808080" w:themeColor="background1" w:themeShade="80"/>
        <w:sz w:val="18"/>
        <w:szCs w:val="18"/>
      </w:rPr>
      <w:t>.</w:t>
    </w:r>
    <w:r>
      <w:rPr>
        <w:rFonts w:ascii="Georgia" w:hAnsi="Georgia"/>
        <w:color w:val="808080" w:themeColor="background1" w:themeShade="80"/>
        <w:sz w:val="18"/>
        <w:szCs w:val="18"/>
      </w:rPr>
      <w:t>1</w:t>
    </w:r>
    <w:r w:rsidRPr="00AE5447">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TG-M progress report for WSB 32 (2021-01-</w:t>
    </w:r>
    <w:r w:rsidR="00CB2B23">
      <w:rPr>
        <w:rFonts w:ascii="Georgia" w:hAnsi="Georgia"/>
        <w:color w:val="808080" w:themeColor="background1" w:themeShade="80"/>
        <w:sz w:val="18"/>
        <w:szCs w:val="18"/>
      </w:rPr>
      <w:t>20</w:t>
    </w:r>
    <w:r>
      <w:rPr>
        <w:rFonts w:ascii="Georgia" w:hAnsi="Georgia"/>
        <w:color w:val="808080" w:themeColor="background1" w:themeShade="80"/>
        <w:sz w:val="18"/>
        <w:szCs w:val="18"/>
      </w:rPr>
      <w:t>)</w:t>
    </w:r>
  </w:p>
  <w:p w14:paraId="6426683F" w14:textId="77777777" w:rsidR="00D8720B" w:rsidRDefault="00D87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17BE7A0A" w:rsidR="00D8720B" w:rsidRPr="00A72074" w:rsidRDefault="00D8720B"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21</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1</w:t>
    </w:r>
    <w:r w:rsidRPr="00A72074">
      <w:rPr>
        <w:rFonts w:ascii="Georgia" w:hAnsi="Georgia"/>
        <w:color w:val="808080" w:themeColor="background1" w:themeShade="80"/>
        <w:sz w:val="18"/>
        <w:szCs w:val="18"/>
      </w:rPr>
      <w:t>/</w:t>
    </w:r>
    <w:r w:rsidRPr="00AE5447">
      <w:rPr>
        <w:rFonts w:ascii="Georgia" w:hAnsi="Georgia"/>
        <w:color w:val="808080" w:themeColor="background1" w:themeShade="80"/>
        <w:sz w:val="18"/>
        <w:szCs w:val="18"/>
      </w:rPr>
      <w:t>5.</w:t>
    </w:r>
    <w:r>
      <w:rPr>
        <w:rFonts w:ascii="Georgia" w:hAnsi="Georgia"/>
        <w:color w:val="808080" w:themeColor="background1" w:themeShade="80"/>
        <w:sz w:val="18"/>
        <w:szCs w:val="18"/>
      </w:rPr>
      <w:t>1</w:t>
    </w:r>
    <w:r w:rsidRPr="00AE5447">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TG-M progress report for WSB 32 (2021-01-19)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7"/>
  </w:num>
  <w:num w:numId="6">
    <w:abstractNumId w:val="8"/>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13D8"/>
    <w:rsid w:val="00004382"/>
    <w:rsid w:val="00005110"/>
    <w:rsid w:val="00010D2D"/>
    <w:rsid w:val="000208AE"/>
    <w:rsid w:val="000478D3"/>
    <w:rsid w:val="00063E3C"/>
    <w:rsid w:val="00073712"/>
    <w:rsid w:val="000773D4"/>
    <w:rsid w:val="00093165"/>
    <w:rsid w:val="000A1308"/>
    <w:rsid w:val="000A6D0F"/>
    <w:rsid w:val="000D6000"/>
    <w:rsid w:val="000D7F4C"/>
    <w:rsid w:val="0012328A"/>
    <w:rsid w:val="00133CDB"/>
    <w:rsid w:val="00147DE8"/>
    <w:rsid w:val="00156DCF"/>
    <w:rsid w:val="0016174D"/>
    <w:rsid w:val="00167032"/>
    <w:rsid w:val="001A5AB5"/>
    <w:rsid w:val="001B206C"/>
    <w:rsid w:val="001B6A8B"/>
    <w:rsid w:val="001C7858"/>
    <w:rsid w:val="001D044E"/>
    <w:rsid w:val="001F0977"/>
    <w:rsid w:val="001F3F04"/>
    <w:rsid w:val="001F4228"/>
    <w:rsid w:val="001F4FB2"/>
    <w:rsid w:val="001F65D6"/>
    <w:rsid w:val="00202C41"/>
    <w:rsid w:val="00215254"/>
    <w:rsid w:val="00225717"/>
    <w:rsid w:val="00240AFF"/>
    <w:rsid w:val="0024597E"/>
    <w:rsid w:val="002570E2"/>
    <w:rsid w:val="002650E0"/>
    <w:rsid w:val="002814A3"/>
    <w:rsid w:val="00285945"/>
    <w:rsid w:val="00294292"/>
    <w:rsid w:val="002A2851"/>
    <w:rsid w:val="002B5AB3"/>
    <w:rsid w:val="002C1F82"/>
    <w:rsid w:val="002C71BE"/>
    <w:rsid w:val="002D3F3F"/>
    <w:rsid w:val="002D5AE4"/>
    <w:rsid w:val="002F0F57"/>
    <w:rsid w:val="0030048A"/>
    <w:rsid w:val="00324417"/>
    <w:rsid w:val="00331153"/>
    <w:rsid w:val="003505C1"/>
    <w:rsid w:val="00372B13"/>
    <w:rsid w:val="003B58E3"/>
    <w:rsid w:val="003E2F99"/>
    <w:rsid w:val="003F4A4D"/>
    <w:rsid w:val="00410148"/>
    <w:rsid w:val="00411E3A"/>
    <w:rsid w:val="004205EB"/>
    <w:rsid w:val="0048049E"/>
    <w:rsid w:val="00486C04"/>
    <w:rsid w:val="0048782E"/>
    <w:rsid w:val="004D626F"/>
    <w:rsid w:val="004F686F"/>
    <w:rsid w:val="0050563B"/>
    <w:rsid w:val="0051787B"/>
    <w:rsid w:val="00523E35"/>
    <w:rsid w:val="00527DA2"/>
    <w:rsid w:val="00565654"/>
    <w:rsid w:val="00567BCF"/>
    <w:rsid w:val="00577229"/>
    <w:rsid w:val="00580A5A"/>
    <w:rsid w:val="005A5362"/>
    <w:rsid w:val="005A6862"/>
    <w:rsid w:val="005B6A23"/>
    <w:rsid w:val="005C0FC9"/>
    <w:rsid w:val="005D7FAF"/>
    <w:rsid w:val="005F0948"/>
    <w:rsid w:val="005F2C9C"/>
    <w:rsid w:val="00607CFF"/>
    <w:rsid w:val="006205E1"/>
    <w:rsid w:val="006318CA"/>
    <w:rsid w:val="00647497"/>
    <w:rsid w:val="00670965"/>
    <w:rsid w:val="00696CA7"/>
    <w:rsid w:val="006B5CC2"/>
    <w:rsid w:val="006C39B2"/>
    <w:rsid w:val="006D0E93"/>
    <w:rsid w:val="006E10B1"/>
    <w:rsid w:val="00721513"/>
    <w:rsid w:val="00724551"/>
    <w:rsid w:val="007810A3"/>
    <w:rsid w:val="00785365"/>
    <w:rsid w:val="007861D9"/>
    <w:rsid w:val="00795532"/>
    <w:rsid w:val="007A258C"/>
    <w:rsid w:val="007A6FA2"/>
    <w:rsid w:val="007E7594"/>
    <w:rsid w:val="007F0012"/>
    <w:rsid w:val="00800C1F"/>
    <w:rsid w:val="00805CFC"/>
    <w:rsid w:val="00824FBE"/>
    <w:rsid w:val="00842A2F"/>
    <w:rsid w:val="00844401"/>
    <w:rsid w:val="008561DC"/>
    <w:rsid w:val="008A0742"/>
    <w:rsid w:val="008A0A5A"/>
    <w:rsid w:val="008A1999"/>
    <w:rsid w:val="008A440F"/>
    <w:rsid w:val="008B386C"/>
    <w:rsid w:val="008C66A3"/>
    <w:rsid w:val="008E2A88"/>
    <w:rsid w:val="009050E2"/>
    <w:rsid w:val="009148DD"/>
    <w:rsid w:val="00923B78"/>
    <w:rsid w:val="009270FB"/>
    <w:rsid w:val="00960B87"/>
    <w:rsid w:val="00980B05"/>
    <w:rsid w:val="00987517"/>
    <w:rsid w:val="00991952"/>
    <w:rsid w:val="00991DE6"/>
    <w:rsid w:val="009A0290"/>
    <w:rsid w:val="009C46AF"/>
    <w:rsid w:val="009C68F7"/>
    <w:rsid w:val="009D1649"/>
    <w:rsid w:val="009D3E8B"/>
    <w:rsid w:val="009E3DA6"/>
    <w:rsid w:val="00A17EAC"/>
    <w:rsid w:val="00A42E94"/>
    <w:rsid w:val="00A459D2"/>
    <w:rsid w:val="00A510FB"/>
    <w:rsid w:val="00A52B00"/>
    <w:rsid w:val="00A57240"/>
    <w:rsid w:val="00A57419"/>
    <w:rsid w:val="00A71C33"/>
    <w:rsid w:val="00A72074"/>
    <w:rsid w:val="00A730CA"/>
    <w:rsid w:val="00A9506D"/>
    <w:rsid w:val="00AB1A53"/>
    <w:rsid w:val="00AC62ED"/>
    <w:rsid w:val="00AE5447"/>
    <w:rsid w:val="00AF009A"/>
    <w:rsid w:val="00AF752E"/>
    <w:rsid w:val="00B266A4"/>
    <w:rsid w:val="00B34523"/>
    <w:rsid w:val="00B64F10"/>
    <w:rsid w:val="00B73FDE"/>
    <w:rsid w:val="00B756DE"/>
    <w:rsid w:val="00B91C82"/>
    <w:rsid w:val="00B965C7"/>
    <w:rsid w:val="00BA2A8F"/>
    <w:rsid w:val="00BB66E1"/>
    <w:rsid w:val="00BC2A16"/>
    <w:rsid w:val="00BC47CC"/>
    <w:rsid w:val="00BC67CD"/>
    <w:rsid w:val="00BF6579"/>
    <w:rsid w:val="00C02F3A"/>
    <w:rsid w:val="00C04E0C"/>
    <w:rsid w:val="00C10F97"/>
    <w:rsid w:val="00C22BCF"/>
    <w:rsid w:val="00C639BC"/>
    <w:rsid w:val="00C71071"/>
    <w:rsid w:val="00C75C4E"/>
    <w:rsid w:val="00C760E5"/>
    <w:rsid w:val="00C7703C"/>
    <w:rsid w:val="00C77DEA"/>
    <w:rsid w:val="00C81DD5"/>
    <w:rsid w:val="00C85B9D"/>
    <w:rsid w:val="00C97F2D"/>
    <w:rsid w:val="00CA4088"/>
    <w:rsid w:val="00CB2B23"/>
    <w:rsid w:val="00CD0E61"/>
    <w:rsid w:val="00CF503C"/>
    <w:rsid w:val="00D15F5E"/>
    <w:rsid w:val="00D1728D"/>
    <w:rsid w:val="00D46FA3"/>
    <w:rsid w:val="00D8720B"/>
    <w:rsid w:val="00D9601C"/>
    <w:rsid w:val="00DA1753"/>
    <w:rsid w:val="00DB7395"/>
    <w:rsid w:val="00DC044B"/>
    <w:rsid w:val="00DC630A"/>
    <w:rsid w:val="00DC6710"/>
    <w:rsid w:val="00DC674A"/>
    <w:rsid w:val="00DC6CAE"/>
    <w:rsid w:val="00DD75D4"/>
    <w:rsid w:val="00DE308A"/>
    <w:rsid w:val="00DE3789"/>
    <w:rsid w:val="00DE3D4D"/>
    <w:rsid w:val="00E12399"/>
    <w:rsid w:val="00E1799E"/>
    <w:rsid w:val="00E24F67"/>
    <w:rsid w:val="00E27E32"/>
    <w:rsid w:val="00E337CB"/>
    <w:rsid w:val="00E33800"/>
    <w:rsid w:val="00E43BE1"/>
    <w:rsid w:val="00E47918"/>
    <w:rsid w:val="00E915A1"/>
    <w:rsid w:val="00EF45F9"/>
    <w:rsid w:val="00F025DD"/>
    <w:rsid w:val="00F06294"/>
    <w:rsid w:val="00F17C71"/>
    <w:rsid w:val="00F411B2"/>
    <w:rsid w:val="00F50816"/>
    <w:rsid w:val="00F7100A"/>
    <w:rsid w:val="00FA1321"/>
    <w:rsid w:val="00FC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4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addensea-worldheritage.org/resources/trilateral-fish-monitoring-overview-monitoring-and-research-swimway" TargetMode="External"/><Relationship Id="rId18" Type="http://schemas.openxmlformats.org/officeDocument/2006/relationships/hyperlink" Target="https://www.waddensea-worldheritage.org/sites/default/files/WSB30%205.8-2%20ws%20shipping%20group.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addensea-worldheritage.org/news/avian-flu-wadden-sea-world-heritage" TargetMode="External"/><Relationship Id="rId17" Type="http://schemas.openxmlformats.org/officeDocument/2006/relationships/hyperlink" Target="https://www.waddensea-worldheritage.org/sites/default/files/2014_toender%20declaratio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addensea-worldheritage.org/system/files/WSB-31-5-2-1-tg%20m%20progress%20repo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resources/ecosystem-40-trends-breeding-bird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waddensea-worldheritage.org/resources/2020-harbour-seal-report" TargetMode="External"/><Relationship Id="rId23" Type="http://schemas.openxmlformats.org/officeDocument/2006/relationships/footer" Target="footer2.xml"/><Relationship Id="rId10" Type="http://schemas.openxmlformats.org/officeDocument/2006/relationships/hyperlink" Target="https://www.waddensea-worldheritage.org/node/1283/" TargetMode="External"/><Relationship Id="rId19" Type="http://schemas.openxmlformats.org/officeDocument/2006/relationships/hyperlink" Target="https://www.waddensea-worldheritage.org/resources/pssa-wadden-sea-operational-plans" TargetMode="External"/><Relationship Id="rId4" Type="http://schemas.openxmlformats.org/officeDocument/2006/relationships/settings" Target="settings.xml"/><Relationship Id="rId9" Type="http://schemas.openxmlformats.org/officeDocument/2006/relationships/hyperlink" Target="https://waddensea-worldheritage.org/system/files/WSB-31-5-2-2-WSFI%20IKI%20project%20outline%20application.pdf" TargetMode="External"/><Relationship Id="rId14" Type="http://schemas.openxmlformats.org/officeDocument/2006/relationships/hyperlink" Target="https://www.waddensea-worldheritage.org/2020-grey-seal-report"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3699</Words>
  <Characters>21087</Characters>
  <Application>Microsoft Office Word</Application>
  <DocSecurity>0</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4</cp:revision>
  <dcterms:created xsi:type="dcterms:W3CDTF">2021-01-22T13:58:00Z</dcterms:created>
  <dcterms:modified xsi:type="dcterms:W3CDTF">2021-01-25T16:53:00Z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