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FACB4" w14:textId="77777777" w:rsidR="008561DC" w:rsidRPr="001A5AB5" w:rsidRDefault="008561DC" w:rsidP="008561DC">
      <w:pPr>
        <w:spacing w:line="360" w:lineRule="auto"/>
        <w:jc w:val="center"/>
        <w:rPr>
          <w:sz w:val="20"/>
          <w:szCs w:val="20"/>
          <w:lang w:val="en-GB"/>
        </w:rPr>
      </w:pPr>
      <w:r w:rsidRPr="001A5AB5">
        <w:rPr>
          <w:noProof/>
          <w:sz w:val="20"/>
          <w:szCs w:val="20"/>
          <w:lang w:val="da-DK" w:eastAsia="da-DK"/>
        </w:rPr>
        <w:drawing>
          <wp:anchor distT="0" distB="0" distL="114300" distR="114300" simplePos="0" relativeHeight="251659264" behindDoc="1" locked="0" layoutInCell="1" allowOverlap="1" wp14:anchorId="461B54A8" wp14:editId="218B8BD9">
            <wp:simplePos x="0" y="0"/>
            <wp:positionH relativeFrom="column">
              <wp:posOffset>5156835</wp:posOffset>
            </wp:positionH>
            <wp:positionV relativeFrom="paragraph">
              <wp:posOffset>-61433</wp:posOffset>
            </wp:positionV>
            <wp:extent cx="892175" cy="1054735"/>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S logo with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054735"/>
                    </a:xfrm>
                    <a:prstGeom prst="rect">
                      <a:avLst/>
                    </a:prstGeom>
                  </pic:spPr>
                </pic:pic>
              </a:graphicData>
            </a:graphic>
            <wp14:sizeRelH relativeFrom="page">
              <wp14:pctWidth>0</wp14:pctWidth>
            </wp14:sizeRelH>
            <wp14:sizeRelV relativeFrom="page">
              <wp14:pctHeight>0</wp14:pctHeight>
            </wp14:sizeRelV>
          </wp:anchor>
        </w:drawing>
      </w:r>
      <w:r w:rsidRPr="001A5AB5">
        <w:rPr>
          <w:rFonts w:ascii="Arial" w:eastAsia="Calibri" w:hAnsi="Arial" w:cs="Arial"/>
          <w:color w:val="0078B6"/>
          <w:sz w:val="28"/>
          <w:szCs w:val="36"/>
          <w:lang w:val="en-GB"/>
        </w:rPr>
        <w:t>MEETING DOCUMENT</w:t>
      </w:r>
    </w:p>
    <w:p w14:paraId="50715719" w14:textId="771F0DA7" w:rsidR="008561DC" w:rsidRPr="001A5AB5" w:rsidRDefault="00F411B2" w:rsidP="008561DC">
      <w:pPr>
        <w:spacing w:after="200" w:line="276" w:lineRule="auto"/>
        <w:jc w:val="center"/>
        <w:rPr>
          <w:rFonts w:ascii="Arial" w:eastAsiaTheme="minorHAnsi" w:hAnsi="Arial" w:cs="Arial"/>
          <w:b/>
          <w:szCs w:val="36"/>
          <w:lang w:val="en-GB"/>
        </w:rPr>
      </w:pPr>
      <w:r w:rsidRPr="001A5AB5">
        <w:rPr>
          <w:rFonts w:ascii="Arial" w:eastAsiaTheme="minorHAnsi" w:hAnsi="Arial" w:cs="Arial"/>
          <w:b/>
          <w:szCs w:val="36"/>
          <w:lang w:val="en-GB"/>
        </w:rPr>
        <w:t>Task Group Management</w:t>
      </w:r>
      <w:r w:rsidR="008561DC" w:rsidRPr="001A5AB5">
        <w:rPr>
          <w:rFonts w:ascii="Arial" w:eastAsiaTheme="minorHAnsi" w:hAnsi="Arial" w:cs="Arial"/>
          <w:b/>
          <w:szCs w:val="36"/>
          <w:lang w:val="en-GB"/>
        </w:rPr>
        <w:t xml:space="preserve"> (</w:t>
      </w:r>
      <w:r w:rsidRPr="001A5AB5">
        <w:rPr>
          <w:rFonts w:ascii="Arial" w:eastAsiaTheme="minorHAnsi" w:hAnsi="Arial" w:cs="Arial"/>
          <w:b/>
          <w:szCs w:val="36"/>
          <w:lang w:val="en-GB"/>
        </w:rPr>
        <w:t>TG-M 2</w:t>
      </w:r>
      <w:r w:rsidR="00DC6710">
        <w:rPr>
          <w:rFonts w:ascii="Arial" w:eastAsiaTheme="minorHAnsi" w:hAnsi="Arial" w:cs="Arial"/>
          <w:b/>
          <w:szCs w:val="36"/>
          <w:lang w:val="en-GB"/>
        </w:rPr>
        <w:t>1</w:t>
      </w:r>
      <w:r w:rsidRPr="001A5AB5">
        <w:rPr>
          <w:rFonts w:ascii="Arial" w:eastAsiaTheme="minorHAnsi" w:hAnsi="Arial" w:cs="Arial"/>
          <w:b/>
          <w:szCs w:val="36"/>
          <w:lang w:val="en-GB"/>
        </w:rPr>
        <w:t>-</w:t>
      </w:r>
      <w:r w:rsidR="00454B52">
        <w:rPr>
          <w:rFonts w:ascii="Arial" w:eastAsiaTheme="minorHAnsi" w:hAnsi="Arial" w:cs="Arial"/>
          <w:b/>
          <w:szCs w:val="36"/>
          <w:lang w:val="en-GB"/>
        </w:rPr>
        <w:t>3</w:t>
      </w:r>
      <w:r w:rsidR="008561DC" w:rsidRPr="001A5AB5">
        <w:rPr>
          <w:rFonts w:ascii="Arial" w:eastAsiaTheme="minorHAnsi" w:hAnsi="Arial" w:cs="Arial"/>
          <w:b/>
          <w:szCs w:val="36"/>
          <w:lang w:val="en-GB"/>
        </w:rPr>
        <w:t xml:space="preserve">) </w:t>
      </w:r>
    </w:p>
    <w:p w14:paraId="27272E87" w14:textId="6509D315" w:rsidR="008561DC" w:rsidRPr="001A5AB5" w:rsidRDefault="00DC6710"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2</w:t>
      </w:r>
      <w:r w:rsidR="00454B52">
        <w:rPr>
          <w:rFonts w:ascii="Georgia" w:eastAsia="Batang" w:hAnsi="Georgia"/>
          <w:sz w:val="20"/>
          <w:szCs w:val="20"/>
          <w:lang w:val="en-GB" w:eastAsia="ko-KR"/>
        </w:rPr>
        <w:t>5</w:t>
      </w:r>
      <w:r>
        <w:rPr>
          <w:rFonts w:ascii="Georgia" w:eastAsia="Batang" w:hAnsi="Georgia"/>
          <w:sz w:val="20"/>
          <w:szCs w:val="20"/>
          <w:lang w:val="en-GB" w:eastAsia="ko-KR"/>
        </w:rPr>
        <w:t xml:space="preserve"> </w:t>
      </w:r>
      <w:r w:rsidR="00454B52">
        <w:rPr>
          <w:rFonts w:ascii="Georgia" w:eastAsia="Batang" w:hAnsi="Georgia"/>
          <w:sz w:val="20"/>
          <w:szCs w:val="20"/>
          <w:lang w:val="en-GB" w:eastAsia="ko-KR"/>
        </w:rPr>
        <w:t>May</w:t>
      </w:r>
      <w:r>
        <w:rPr>
          <w:rFonts w:ascii="Georgia" w:eastAsia="Batang" w:hAnsi="Georgia"/>
          <w:sz w:val="20"/>
          <w:szCs w:val="20"/>
          <w:lang w:val="en-GB" w:eastAsia="ko-KR"/>
        </w:rPr>
        <w:t>2021</w:t>
      </w:r>
    </w:p>
    <w:p w14:paraId="2530BFB8" w14:textId="7F766DC6" w:rsidR="008561DC" w:rsidRPr="001A5AB5" w:rsidRDefault="00E47918" w:rsidP="008561DC">
      <w:pPr>
        <w:spacing w:after="200" w:line="276" w:lineRule="auto"/>
        <w:contextualSpacing/>
        <w:jc w:val="center"/>
        <w:rPr>
          <w:rFonts w:ascii="Georgia" w:eastAsia="Batang" w:hAnsi="Georgia"/>
          <w:sz w:val="20"/>
          <w:szCs w:val="20"/>
          <w:lang w:val="en-GB" w:eastAsia="ko-KR"/>
        </w:rPr>
      </w:pPr>
      <w:r>
        <w:rPr>
          <w:rFonts w:ascii="Georgia" w:eastAsia="Batang" w:hAnsi="Georgia"/>
          <w:sz w:val="20"/>
          <w:szCs w:val="20"/>
          <w:lang w:val="en-GB" w:eastAsia="ko-KR"/>
        </w:rPr>
        <w:t>Online</w:t>
      </w:r>
      <w:r w:rsidR="00C22BCF">
        <w:rPr>
          <w:rFonts w:ascii="Georgia" w:eastAsia="Batang" w:hAnsi="Georgia"/>
          <w:sz w:val="20"/>
          <w:szCs w:val="20"/>
          <w:lang w:val="en-GB" w:eastAsia="ko-KR"/>
        </w:rPr>
        <w:t xml:space="preserve"> meeting</w:t>
      </w:r>
    </w:p>
    <w:p w14:paraId="5A37C50B" w14:textId="77777777" w:rsidR="008561DC" w:rsidRPr="001A5AB5" w:rsidRDefault="008561DC" w:rsidP="008561DC">
      <w:pPr>
        <w:pBdr>
          <w:bottom w:val="single" w:sz="6" w:space="1" w:color="auto"/>
        </w:pBdr>
        <w:spacing w:after="120" w:line="276" w:lineRule="auto"/>
        <w:rPr>
          <w:sz w:val="20"/>
          <w:szCs w:val="20"/>
          <w:lang w:val="en-GB"/>
        </w:rPr>
      </w:pPr>
    </w:p>
    <w:p w14:paraId="288F109D" w14:textId="77777777" w:rsidR="008561DC" w:rsidRPr="001A5AB5" w:rsidRDefault="008561DC" w:rsidP="008561DC">
      <w:pPr>
        <w:pBdr>
          <w:bottom w:val="single" w:sz="6" w:space="1" w:color="auto"/>
        </w:pBdr>
        <w:spacing w:after="120" w:line="276" w:lineRule="auto"/>
        <w:rPr>
          <w:sz w:val="20"/>
          <w:szCs w:val="20"/>
          <w:lang w:val="en-GB"/>
        </w:rPr>
      </w:pPr>
    </w:p>
    <w:p w14:paraId="137D13CE" w14:textId="77777777" w:rsidR="008561DC" w:rsidRPr="001A5AB5" w:rsidRDefault="008561DC" w:rsidP="008561DC">
      <w:pPr>
        <w:pBdr>
          <w:bottom w:val="single" w:sz="6" w:space="1" w:color="auto"/>
        </w:pBdr>
        <w:spacing w:after="120" w:line="276" w:lineRule="auto"/>
        <w:rPr>
          <w:rFonts w:ascii="Georgia" w:hAnsi="Georgia"/>
          <w:sz w:val="18"/>
          <w:szCs w:val="20"/>
          <w:lang w:val="en-GB"/>
        </w:rPr>
      </w:pPr>
    </w:p>
    <w:p w14:paraId="406D853A" w14:textId="11C76491" w:rsidR="008561DC" w:rsidRPr="001A5AB5" w:rsidRDefault="008561DC" w:rsidP="008561DC">
      <w:pPr>
        <w:tabs>
          <w:tab w:val="left" w:pos="2160"/>
        </w:tabs>
        <w:spacing w:after="200" w:line="276" w:lineRule="auto"/>
        <w:rPr>
          <w:rFonts w:ascii="Georgia" w:hAnsi="Georgia"/>
          <w:b/>
          <w:sz w:val="20"/>
          <w:szCs w:val="22"/>
          <w:highlight w:val="yellow"/>
          <w:lang w:val="en-GB"/>
        </w:rPr>
      </w:pPr>
      <w:r w:rsidRPr="001A5AB5">
        <w:rPr>
          <w:rFonts w:ascii="Georgia" w:hAnsi="Georgia"/>
          <w:b/>
          <w:sz w:val="20"/>
          <w:szCs w:val="22"/>
          <w:lang w:val="en-GB"/>
        </w:rPr>
        <w:t>Agenda Item:</w:t>
      </w:r>
      <w:r w:rsidRPr="001A5AB5">
        <w:rPr>
          <w:rFonts w:ascii="Georgia" w:hAnsi="Georgia"/>
          <w:b/>
          <w:sz w:val="20"/>
          <w:szCs w:val="22"/>
          <w:lang w:val="en-GB"/>
        </w:rPr>
        <w:tab/>
      </w:r>
      <w:r w:rsidR="00791DEA">
        <w:rPr>
          <w:rFonts w:ascii="Georgia" w:hAnsi="Georgia"/>
          <w:b/>
          <w:sz w:val="20"/>
          <w:szCs w:val="22"/>
          <w:lang w:val="en-GB"/>
        </w:rPr>
        <w:t>2</w:t>
      </w:r>
      <w:r w:rsidR="00B91C82" w:rsidRPr="00B91C82">
        <w:rPr>
          <w:rFonts w:ascii="Georgia" w:hAnsi="Georgia"/>
          <w:b/>
          <w:sz w:val="20"/>
          <w:szCs w:val="22"/>
          <w:lang w:val="en-GB"/>
        </w:rPr>
        <w:t>.</w:t>
      </w:r>
      <w:r w:rsidR="00B91C82">
        <w:rPr>
          <w:rFonts w:ascii="Georgia" w:hAnsi="Georgia"/>
          <w:b/>
          <w:sz w:val="20"/>
          <w:szCs w:val="22"/>
          <w:lang w:val="en-GB"/>
        </w:rPr>
        <w:t xml:space="preserve"> </w:t>
      </w:r>
      <w:r w:rsidR="00791DEA">
        <w:rPr>
          <w:rFonts w:ascii="Georgia" w:hAnsi="Georgia"/>
          <w:b/>
          <w:sz w:val="20"/>
          <w:szCs w:val="22"/>
          <w:lang w:val="en-GB"/>
        </w:rPr>
        <w:t>Summary record</w:t>
      </w:r>
    </w:p>
    <w:p w14:paraId="449CCF2C" w14:textId="5D7E3E55" w:rsidR="008561DC" w:rsidRPr="00B91C82" w:rsidRDefault="008561DC" w:rsidP="008561DC">
      <w:pPr>
        <w:tabs>
          <w:tab w:val="left" w:pos="2160"/>
        </w:tabs>
        <w:spacing w:after="200" w:line="276" w:lineRule="auto"/>
        <w:rPr>
          <w:rFonts w:ascii="Georgia" w:hAnsi="Georgia"/>
          <w:sz w:val="20"/>
          <w:szCs w:val="22"/>
          <w:lang w:val="en-GB"/>
        </w:rPr>
      </w:pPr>
      <w:r w:rsidRPr="00B91C82">
        <w:rPr>
          <w:rFonts w:ascii="Georgia" w:hAnsi="Georgia"/>
          <w:b/>
          <w:sz w:val="20"/>
          <w:szCs w:val="22"/>
          <w:lang w:val="en-GB"/>
        </w:rPr>
        <w:t>Subject:</w:t>
      </w:r>
      <w:r w:rsidRPr="00B91C82">
        <w:rPr>
          <w:rFonts w:ascii="Georgia" w:hAnsi="Georgia"/>
          <w:b/>
          <w:sz w:val="20"/>
          <w:szCs w:val="22"/>
          <w:lang w:val="en-GB"/>
        </w:rPr>
        <w:tab/>
      </w:r>
      <w:r w:rsidR="00791DEA">
        <w:rPr>
          <w:rFonts w:ascii="Georgia" w:hAnsi="Georgia"/>
          <w:b/>
          <w:sz w:val="20"/>
          <w:szCs w:val="22"/>
          <w:lang w:val="en-GB"/>
        </w:rPr>
        <w:t>TG-M 21-2 summary record, v0.2</w:t>
      </w:r>
    </w:p>
    <w:p w14:paraId="4EC4A14D" w14:textId="1FB1B646" w:rsidR="008561DC" w:rsidRPr="008A440F" w:rsidRDefault="008561DC" w:rsidP="008561DC">
      <w:pPr>
        <w:tabs>
          <w:tab w:val="left" w:pos="2160"/>
        </w:tabs>
        <w:spacing w:after="200" w:line="276" w:lineRule="auto"/>
        <w:rPr>
          <w:rFonts w:ascii="Georgia" w:hAnsi="Georgia"/>
          <w:b/>
          <w:sz w:val="20"/>
          <w:szCs w:val="22"/>
          <w:lang w:val="en-GB"/>
        </w:rPr>
      </w:pPr>
      <w:r w:rsidRPr="00B91C82">
        <w:rPr>
          <w:rFonts w:ascii="Georgia" w:hAnsi="Georgia"/>
          <w:b/>
          <w:sz w:val="20"/>
          <w:szCs w:val="22"/>
          <w:lang w:val="en-GB"/>
        </w:rPr>
        <w:t>Document No.:</w:t>
      </w:r>
      <w:r w:rsidRPr="00B91C82">
        <w:rPr>
          <w:rFonts w:ascii="Georgia" w:hAnsi="Georgia"/>
          <w:b/>
          <w:sz w:val="20"/>
          <w:szCs w:val="22"/>
          <w:lang w:val="en-GB"/>
        </w:rPr>
        <w:tab/>
      </w:r>
      <w:bookmarkStart w:id="0" w:name="_Hlk40091895"/>
      <w:r w:rsidR="00F411B2" w:rsidRPr="008A440F">
        <w:rPr>
          <w:rFonts w:ascii="Georgia" w:hAnsi="Georgia"/>
          <w:sz w:val="20"/>
          <w:szCs w:val="22"/>
          <w:lang w:val="en-GB"/>
        </w:rPr>
        <w:t>TG</w:t>
      </w:r>
      <w:r w:rsidR="007861D9" w:rsidRPr="008A440F">
        <w:rPr>
          <w:rFonts w:ascii="Georgia" w:hAnsi="Georgia"/>
          <w:sz w:val="20"/>
          <w:szCs w:val="22"/>
          <w:lang w:val="en-GB"/>
        </w:rPr>
        <w:t>-</w:t>
      </w:r>
      <w:r w:rsidR="00F411B2" w:rsidRPr="008A440F">
        <w:rPr>
          <w:rFonts w:ascii="Georgia" w:hAnsi="Georgia"/>
          <w:sz w:val="20"/>
          <w:szCs w:val="22"/>
          <w:lang w:val="en-GB"/>
        </w:rPr>
        <w:t>M</w:t>
      </w:r>
      <w:r w:rsidR="007861D9" w:rsidRPr="008A440F">
        <w:rPr>
          <w:rFonts w:ascii="Georgia" w:hAnsi="Georgia"/>
          <w:sz w:val="20"/>
          <w:szCs w:val="22"/>
          <w:lang w:val="en-GB"/>
        </w:rPr>
        <w:t xml:space="preserve"> </w:t>
      </w:r>
      <w:r w:rsidR="00F411B2" w:rsidRPr="008A440F">
        <w:rPr>
          <w:rFonts w:ascii="Georgia" w:hAnsi="Georgia"/>
          <w:sz w:val="20"/>
          <w:szCs w:val="22"/>
          <w:lang w:val="en-GB"/>
        </w:rPr>
        <w:t>2</w:t>
      </w:r>
      <w:r w:rsidR="00DC6710">
        <w:rPr>
          <w:rFonts w:ascii="Georgia" w:hAnsi="Georgia"/>
          <w:sz w:val="20"/>
          <w:szCs w:val="22"/>
          <w:lang w:val="en-GB"/>
        </w:rPr>
        <w:t>1</w:t>
      </w:r>
      <w:r w:rsidR="00C71071" w:rsidRPr="008A440F">
        <w:rPr>
          <w:rFonts w:ascii="Georgia" w:hAnsi="Georgia"/>
          <w:sz w:val="20"/>
          <w:szCs w:val="22"/>
          <w:lang w:val="en-GB"/>
        </w:rPr>
        <w:t>-</w:t>
      </w:r>
      <w:r w:rsidR="00791DEA">
        <w:rPr>
          <w:rFonts w:ascii="Georgia" w:hAnsi="Georgia"/>
          <w:sz w:val="20"/>
          <w:szCs w:val="22"/>
          <w:lang w:val="en-GB"/>
        </w:rPr>
        <w:t>3</w:t>
      </w:r>
      <w:r w:rsidRPr="008A440F">
        <w:rPr>
          <w:rFonts w:ascii="Georgia" w:hAnsi="Georgia"/>
          <w:sz w:val="20"/>
          <w:szCs w:val="22"/>
          <w:lang w:val="en-GB"/>
        </w:rPr>
        <w:t>/</w:t>
      </w:r>
      <w:bookmarkEnd w:id="0"/>
      <w:r w:rsidR="00791DEA">
        <w:rPr>
          <w:rFonts w:ascii="Georgia" w:hAnsi="Georgia"/>
          <w:sz w:val="20"/>
          <w:szCs w:val="22"/>
          <w:lang w:val="en-GB"/>
        </w:rPr>
        <w:t>2</w:t>
      </w:r>
    </w:p>
    <w:p w14:paraId="686CEA66" w14:textId="5D42B918" w:rsidR="008561DC" w:rsidRPr="001A5AB5" w:rsidRDefault="008561DC" w:rsidP="008561DC">
      <w:pPr>
        <w:tabs>
          <w:tab w:val="left" w:pos="2160"/>
        </w:tabs>
        <w:spacing w:after="200" w:line="276" w:lineRule="auto"/>
        <w:rPr>
          <w:rFonts w:ascii="Georgia" w:hAnsi="Georgia"/>
          <w:b/>
          <w:sz w:val="20"/>
          <w:szCs w:val="22"/>
          <w:lang w:val="en-GB"/>
        </w:rPr>
      </w:pPr>
      <w:r w:rsidRPr="008A440F">
        <w:rPr>
          <w:rFonts w:ascii="Georgia" w:hAnsi="Georgia"/>
          <w:b/>
          <w:sz w:val="20"/>
          <w:szCs w:val="22"/>
          <w:lang w:val="en-GB"/>
        </w:rPr>
        <w:t>Date:</w:t>
      </w:r>
      <w:r w:rsidRPr="008A440F">
        <w:rPr>
          <w:rFonts w:ascii="Georgia" w:hAnsi="Georgia"/>
          <w:b/>
          <w:sz w:val="20"/>
          <w:szCs w:val="22"/>
          <w:lang w:val="en-GB"/>
        </w:rPr>
        <w:tab/>
      </w:r>
      <w:r w:rsidR="00454B52">
        <w:rPr>
          <w:rFonts w:ascii="Georgia" w:hAnsi="Georgia"/>
          <w:sz w:val="20"/>
          <w:szCs w:val="22"/>
          <w:lang w:val="en-GB"/>
        </w:rPr>
        <w:t>17 May</w:t>
      </w:r>
      <w:r w:rsidR="00DC6710">
        <w:rPr>
          <w:rFonts w:ascii="Georgia" w:hAnsi="Georgia"/>
          <w:sz w:val="20"/>
          <w:szCs w:val="22"/>
          <w:lang w:val="en-GB"/>
        </w:rPr>
        <w:t xml:space="preserve"> 2021</w:t>
      </w:r>
    </w:p>
    <w:p w14:paraId="35694CAE" w14:textId="7D4496F3" w:rsidR="008561DC" w:rsidRPr="001A5AB5" w:rsidRDefault="008561DC" w:rsidP="008561DC">
      <w:pPr>
        <w:pBdr>
          <w:bottom w:val="single" w:sz="6" w:space="1" w:color="auto"/>
        </w:pBdr>
        <w:tabs>
          <w:tab w:val="left" w:pos="0"/>
        </w:tabs>
        <w:spacing w:after="200" w:line="276" w:lineRule="auto"/>
        <w:rPr>
          <w:rFonts w:ascii="Georgia" w:hAnsi="Georgia"/>
          <w:b/>
          <w:sz w:val="20"/>
          <w:szCs w:val="22"/>
          <w:lang w:val="en-GB"/>
        </w:rPr>
      </w:pPr>
      <w:r w:rsidRPr="001A5AB5">
        <w:rPr>
          <w:rFonts w:ascii="Georgia" w:hAnsi="Georgia"/>
          <w:b/>
          <w:sz w:val="20"/>
          <w:szCs w:val="22"/>
          <w:lang w:val="en-GB"/>
        </w:rPr>
        <w:t xml:space="preserve">Submitted </w:t>
      </w:r>
      <w:proofErr w:type="gramStart"/>
      <w:r w:rsidRPr="001A5AB5">
        <w:rPr>
          <w:rFonts w:ascii="Georgia" w:hAnsi="Georgia"/>
          <w:b/>
          <w:sz w:val="20"/>
          <w:szCs w:val="22"/>
          <w:lang w:val="en-GB"/>
        </w:rPr>
        <w:t>by:</w:t>
      </w:r>
      <w:proofErr w:type="gramEnd"/>
      <w:r w:rsidRPr="001A5AB5">
        <w:rPr>
          <w:rFonts w:ascii="Georgia" w:hAnsi="Georgia"/>
          <w:b/>
          <w:sz w:val="20"/>
          <w:szCs w:val="22"/>
          <w:lang w:val="en-GB"/>
        </w:rPr>
        <w:tab/>
      </w:r>
      <w:r w:rsidRPr="001A5AB5">
        <w:rPr>
          <w:rFonts w:ascii="Georgia" w:hAnsi="Georgia"/>
          <w:b/>
          <w:sz w:val="20"/>
          <w:szCs w:val="22"/>
          <w:lang w:val="en-GB"/>
        </w:rPr>
        <w:tab/>
      </w:r>
      <w:r w:rsidR="003F4A4D" w:rsidRPr="001A5AB5">
        <w:rPr>
          <w:rFonts w:ascii="Georgia" w:hAnsi="Georgia"/>
          <w:b/>
          <w:sz w:val="20"/>
          <w:szCs w:val="22"/>
          <w:lang w:val="en-GB"/>
        </w:rPr>
        <w:t>CWSS</w:t>
      </w:r>
    </w:p>
    <w:p w14:paraId="23AF9231"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0FBE431" w14:textId="29E9F1C1" w:rsidR="00A71C33" w:rsidRDefault="00DC630A" w:rsidP="00791DEA">
      <w:pPr>
        <w:pStyle w:val="Header"/>
        <w:tabs>
          <w:tab w:val="clear" w:pos="4703"/>
          <w:tab w:val="clear" w:pos="9406"/>
        </w:tabs>
        <w:spacing w:after="200" w:line="276" w:lineRule="auto"/>
        <w:rPr>
          <w:rFonts w:ascii="Georgia" w:hAnsi="Georgia"/>
          <w:sz w:val="20"/>
          <w:szCs w:val="22"/>
          <w:lang w:val="en-GB" w:eastAsia="de-DE"/>
        </w:rPr>
      </w:pPr>
      <w:r w:rsidRPr="001A5AB5">
        <w:rPr>
          <w:rFonts w:ascii="Georgia" w:hAnsi="Georgia"/>
          <w:sz w:val="20"/>
          <w:szCs w:val="22"/>
          <w:lang w:val="en-GB" w:eastAsia="de-DE"/>
        </w:rPr>
        <w:t>This document contains</w:t>
      </w:r>
      <w:r w:rsidR="007A6FA2" w:rsidRPr="001A5AB5">
        <w:rPr>
          <w:rFonts w:ascii="Georgia" w:hAnsi="Georgia"/>
          <w:sz w:val="20"/>
          <w:szCs w:val="22"/>
          <w:lang w:val="en-GB" w:eastAsia="de-DE"/>
        </w:rPr>
        <w:t xml:space="preserve"> </w:t>
      </w:r>
      <w:r w:rsidR="00791DEA">
        <w:rPr>
          <w:rFonts w:ascii="Georgia" w:hAnsi="Georgia"/>
          <w:sz w:val="20"/>
          <w:szCs w:val="22"/>
          <w:lang w:val="en-GB" w:eastAsia="de-DE"/>
        </w:rPr>
        <w:t>the draft summary record of the Task Group Management (TG-M) meeting TG-M 21-3 held on 9 March 2021.</w:t>
      </w:r>
    </w:p>
    <w:p w14:paraId="6B8E1054" w14:textId="77777777" w:rsidR="008561DC" w:rsidRPr="001A5AB5" w:rsidRDefault="008561DC" w:rsidP="008561DC">
      <w:pPr>
        <w:pStyle w:val="Header"/>
        <w:tabs>
          <w:tab w:val="clear" w:pos="4703"/>
          <w:tab w:val="clear" w:pos="9406"/>
        </w:tabs>
        <w:spacing w:after="120" w:line="276" w:lineRule="auto"/>
        <w:rPr>
          <w:rFonts w:ascii="Georgia" w:hAnsi="Georgia"/>
          <w:sz w:val="22"/>
          <w:szCs w:val="22"/>
          <w:lang w:val="en-GB" w:eastAsia="de-DE"/>
        </w:rPr>
      </w:pPr>
    </w:p>
    <w:p w14:paraId="44155BA1" w14:textId="5469DEAA" w:rsidR="008561DC" w:rsidRDefault="008561DC" w:rsidP="00247990">
      <w:pPr>
        <w:spacing w:after="120" w:line="276" w:lineRule="auto"/>
        <w:ind w:left="1440" w:hanging="1440"/>
        <w:rPr>
          <w:rFonts w:ascii="Georgia" w:hAnsi="Georgia"/>
          <w:sz w:val="22"/>
          <w:szCs w:val="22"/>
          <w:lang w:val="en-GB"/>
        </w:rPr>
      </w:pPr>
      <w:r w:rsidRPr="001A5AB5">
        <w:rPr>
          <w:rFonts w:ascii="Georgia" w:hAnsi="Georgia"/>
          <w:b/>
          <w:bCs/>
          <w:sz w:val="22"/>
          <w:szCs w:val="22"/>
          <w:lang w:val="en-GB"/>
        </w:rPr>
        <w:t>Proposal:</w:t>
      </w:r>
      <w:r w:rsidRPr="001A5AB5">
        <w:rPr>
          <w:rFonts w:ascii="Georgia" w:hAnsi="Georgia"/>
          <w:b/>
          <w:bCs/>
          <w:sz w:val="22"/>
          <w:szCs w:val="22"/>
          <w:lang w:val="en-GB"/>
        </w:rPr>
        <w:tab/>
      </w:r>
      <w:r w:rsidR="00CD0E61" w:rsidRPr="001A5AB5">
        <w:rPr>
          <w:rFonts w:ascii="Georgia" w:hAnsi="Georgia"/>
          <w:sz w:val="22"/>
          <w:szCs w:val="22"/>
          <w:lang w:val="en-GB"/>
        </w:rPr>
        <w:t>The gro</w:t>
      </w:r>
      <w:r w:rsidR="00CD0E61" w:rsidRPr="00B91C82">
        <w:rPr>
          <w:rFonts w:ascii="Georgia" w:hAnsi="Georgia"/>
          <w:sz w:val="22"/>
          <w:szCs w:val="22"/>
          <w:lang w:val="en-GB"/>
        </w:rPr>
        <w:t>up</w:t>
      </w:r>
      <w:r w:rsidRPr="00B91C82">
        <w:rPr>
          <w:rFonts w:ascii="Georgia" w:hAnsi="Georgia"/>
          <w:sz w:val="22"/>
          <w:szCs w:val="22"/>
          <w:lang w:val="en-GB"/>
        </w:rPr>
        <w:t xml:space="preserve"> is invited to</w:t>
      </w:r>
      <w:r w:rsidR="007A6FA2" w:rsidRPr="00B91C82">
        <w:rPr>
          <w:rFonts w:ascii="Georgia" w:hAnsi="Georgia"/>
          <w:sz w:val="22"/>
          <w:szCs w:val="22"/>
          <w:lang w:val="en-GB"/>
        </w:rPr>
        <w:t xml:space="preserve"> </w:t>
      </w:r>
      <w:r w:rsidR="00791DEA">
        <w:rPr>
          <w:rFonts w:ascii="Georgia" w:hAnsi="Georgia"/>
          <w:sz w:val="22"/>
          <w:szCs w:val="22"/>
          <w:lang w:val="en-GB"/>
        </w:rPr>
        <w:t>adopt the summary record.</w:t>
      </w:r>
      <w:r w:rsidR="007A6FA2" w:rsidRPr="001A5AB5">
        <w:rPr>
          <w:rFonts w:ascii="Georgia" w:hAnsi="Georgia"/>
          <w:sz w:val="22"/>
          <w:szCs w:val="22"/>
          <w:lang w:val="en-GB"/>
        </w:rPr>
        <w:t xml:space="preserve"> </w:t>
      </w:r>
    </w:p>
    <w:p w14:paraId="29D2C8DB" w14:textId="16705174" w:rsidR="00791DEA" w:rsidRDefault="00791DEA" w:rsidP="00247990">
      <w:pPr>
        <w:spacing w:after="120" w:line="276" w:lineRule="auto"/>
        <w:ind w:left="1440" w:hanging="1440"/>
        <w:rPr>
          <w:rFonts w:ascii="Georgia" w:hAnsi="Georgia"/>
          <w:sz w:val="22"/>
          <w:szCs w:val="22"/>
          <w:lang w:val="en-GB"/>
        </w:rPr>
      </w:pPr>
    </w:p>
    <w:p w14:paraId="0ED435B7" w14:textId="77777777" w:rsidR="00791DEA" w:rsidRDefault="00791DEA" w:rsidP="00791DEA">
      <w:pPr>
        <w:rPr>
          <w:rFonts w:ascii="Georgia" w:hAnsi="Georgia"/>
          <w:b/>
          <w:bCs/>
          <w:color w:val="808080" w:themeColor="background1" w:themeShade="80"/>
          <w:sz w:val="20"/>
          <w:szCs w:val="20"/>
          <w:lang w:val="en-GB"/>
        </w:rPr>
      </w:pPr>
      <w:r>
        <w:rPr>
          <w:rFonts w:ascii="Georgia" w:hAnsi="Georgia"/>
          <w:b/>
          <w:bCs/>
          <w:color w:val="808080" w:themeColor="background1" w:themeShade="80"/>
          <w:sz w:val="20"/>
          <w:szCs w:val="20"/>
          <w:lang w:val="en-GB"/>
        </w:rPr>
        <w:t>Version Log</w:t>
      </w:r>
    </w:p>
    <w:tbl>
      <w:tblPr>
        <w:tblStyle w:val="TableGrid"/>
        <w:tblW w:w="0" w:type="auto"/>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34"/>
        <w:gridCol w:w="850"/>
        <w:gridCol w:w="1559"/>
        <w:gridCol w:w="4147"/>
      </w:tblGrid>
      <w:tr w:rsidR="00791DEA" w14:paraId="55294FB5" w14:textId="77777777" w:rsidTr="00791DE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1D6DC4" w14:textId="77777777" w:rsidR="00791DEA" w:rsidRDefault="00791DEA">
            <w:pPr>
              <w:pStyle w:val="BodyText"/>
              <w:ind w:left="33"/>
              <w:rPr>
                <w:b/>
                <w:color w:val="808080" w:themeColor="background1" w:themeShade="80"/>
                <w:sz w:val="18"/>
                <w:szCs w:val="18"/>
                <w:lang w:val="en-GB"/>
              </w:rPr>
            </w:pPr>
            <w:r>
              <w:rPr>
                <w:b/>
                <w:color w:val="808080" w:themeColor="background1" w:themeShade="80"/>
                <w:sz w:val="18"/>
                <w:szCs w:val="18"/>
                <w:lang w:val="en-GB"/>
              </w:rPr>
              <w:t>Issue Date</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A08F290" w14:textId="77777777" w:rsidR="00791DEA" w:rsidRDefault="00791DEA">
            <w:pPr>
              <w:pStyle w:val="BodyText"/>
              <w:ind w:left="34"/>
              <w:rPr>
                <w:b/>
                <w:color w:val="808080" w:themeColor="background1" w:themeShade="80"/>
                <w:sz w:val="18"/>
                <w:szCs w:val="18"/>
                <w:lang w:val="en-GB"/>
              </w:rPr>
            </w:pPr>
            <w:r>
              <w:rPr>
                <w:b/>
                <w:color w:val="808080" w:themeColor="background1" w:themeShade="80"/>
                <w:sz w:val="18"/>
                <w:szCs w:val="18"/>
                <w:lang w:val="en-GB"/>
              </w:rPr>
              <w:t>Version</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4E499D" w14:textId="77777777" w:rsidR="00791DEA" w:rsidRDefault="00791DEA">
            <w:pPr>
              <w:pStyle w:val="BodyText"/>
              <w:ind w:left="34"/>
              <w:rPr>
                <w:b/>
                <w:color w:val="808080" w:themeColor="background1" w:themeShade="80"/>
                <w:sz w:val="18"/>
                <w:szCs w:val="18"/>
                <w:lang w:val="en-GB"/>
              </w:rPr>
            </w:pPr>
            <w:r>
              <w:rPr>
                <w:b/>
                <w:color w:val="808080" w:themeColor="background1" w:themeShade="80"/>
                <w:sz w:val="18"/>
                <w:szCs w:val="18"/>
                <w:lang w:val="en-GB"/>
              </w:rPr>
              <w:t>Author</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6AFAEE" w14:textId="77777777" w:rsidR="00791DEA" w:rsidRDefault="00791DEA">
            <w:pPr>
              <w:pStyle w:val="BodyText"/>
              <w:ind w:left="34"/>
              <w:rPr>
                <w:b/>
                <w:color w:val="808080" w:themeColor="background1" w:themeShade="80"/>
                <w:sz w:val="18"/>
                <w:szCs w:val="18"/>
                <w:lang w:val="en-GB"/>
              </w:rPr>
            </w:pPr>
            <w:r>
              <w:rPr>
                <w:b/>
                <w:color w:val="808080" w:themeColor="background1" w:themeShade="80"/>
                <w:sz w:val="18"/>
                <w:szCs w:val="18"/>
                <w:lang w:val="en-GB"/>
              </w:rPr>
              <w:t>Change</w:t>
            </w:r>
          </w:p>
        </w:tc>
      </w:tr>
      <w:tr w:rsidR="00791DEA" w14:paraId="62306685" w14:textId="77777777" w:rsidTr="00791DE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E3A507" w14:textId="77777777" w:rsidR="00791DEA" w:rsidRDefault="00791DEA">
            <w:pPr>
              <w:pStyle w:val="BodyText"/>
              <w:ind w:left="33"/>
              <w:rPr>
                <w:color w:val="808080" w:themeColor="background1" w:themeShade="80"/>
                <w:sz w:val="18"/>
                <w:szCs w:val="18"/>
                <w:lang w:val="en-GB"/>
              </w:rPr>
            </w:pPr>
            <w:r>
              <w:rPr>
                <w:color w:val="808080" w:themeColor="background1" w:themeShade="80"/>
                <w:sz w:val="18"/>
                <w:szCs w:val="18"/>
                <w:lang w:val="en-GB"/>
              </w:rPr>
              <w:t>2021-03-12</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3EC1F4" w14:textId="77777777" w:rsidR="00791DEA" w:rsidRDefault="00791DEA">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A38142" w14:textId="77777777" w:rsidR="00791DEA" w:rsidRDefault="00791DEA">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A2B617" w14:textId="77777777" w:rsidR="00791DEA" w:rsidRDefault="00791DEA">
            <w:pPr>
              <w:pStyle w:val="BodyText"/>
              <w:ind w:left="34"/>
              <w:rPr>
                <w:color w:val="808080" w:themeColor="background1" w:themeShade="80"/>
                <w:sz w:val="18"/>
                <w:szCs w:val="18"/>
                <w:lang w:val="en-GB"/>
              </w:rPr>
            </w:pPr>
            <w:r>
              <w:rPr>
                <w:color w:val="808080" w:themeColor="background1" w:themeShade="80"/>
                <w:sz w:val="18"/>
                <w:szCs w:val="18"/>
                <w:lang w:val="en-GB"/>
              </w:rPr>
              <w:t>First draft of the document</w:t>
            </w:r>
          </w:p>
        </w:tc>
      </w:tr>
      <w:tr w:rsidR="00791DEA" w14:paraId="56942EE1" w14:textId="77777777" w:rsidTr="00791DE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5D9F82B" w14:textId="77777777" w:rsidR="00791DEA" w:rsidRDefault="00791DEA">
            <w:pPr>
              <w:pStyle w:val="BodyText"/>
              <w:ind w:left="33"/>
              <w:rPr>
                <w:color w:val="808080" w:themeColor="background1" w:themeShade="80"/>
                <w:sz w:val="18"/>
                <w:szCs w:val="18"/>
                <w:lang w:val="en-GB"/>
              </w:rPr>
            </w:pPr>
            <w:r>
              <w:rPr>
                <w:color w:val="808080" w:themeColor="background1" w:themeShade="80"/>
                <w:sz w:val="18"/>
                <w:szCs w:val="18"/>
                <w:lang w:val="en-GB"/>
              </w:rPr>
              <w:t>2021-03-26</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2937D" w14:textId="77777777" w:rsidR="00791DEA" w:rsidRDefault="00791DEA">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B104A4" w14:textId="77777777" w:rsidR="00791DEA" w:rsidRDefault="00791DEA">
            <w:pPr>
              <w:pStyle w:val="BodyText"/>
              <w:ind w:left="34"/>
              <w:rPr>
                <w:color w:val="808080" w:themeColor="background1" w:themeShade="80"/>
                <w:sz w:val="18"/>
                <w:szCs w:val="18"/>
                <w:lang w:val="en-GB"/>
              </w:rPr>
            </w:pPr>
            <w:r>
              <w:rPr>
                <w:color w:val="808080" w:themeColor="background1" w:themeShade="80"/>
                <w:sz w:val="18"/>
                <w:szCs w:val="18"/>
                <w:lang w:val="en-GB"/>
              </w:rPr>
              <w:t>Chairs (HPJ, TB)</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0BE671" w14:textId="77777777" w:rsidR="00791DEA" w:rsidRDefault="00791DEA">
            <w:pPr>
              <w:pStyle w:val="BodyText"/>
              <w:ind w:left="34"/>
              <w:rPr>
                <w:color w:val="808080" w:themeColor="background1" w:themeShade="80"/>
                <w:sz w:val="18"/>
                <w:szCs w:val="18"/>
                <w:lang w:val="en-GB"/>
              </w:rPr>
            </w:pPr>
            <w:r>
              <w:rPr>
                <w:color w:val="808080" w:themeColor="background1" w:themeShade="80"/>
                <w:sz w:val="18"/>
                <w:szCs w:val="18"/>
                <w:lang w:val="en-GB"/>
              </w:rPr>
              <w:t>Approval by chairs (with two reservations by HPJ)</w:t>
            </w:r>
          </w:p>
        </w:tc>
      </w:tr>
      <w:tr w:rsidR="00791DEA" w14:paraId="6228460B" w14:textId="77777777" w:rsidTr="00791DE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D73F90" w14:textId="77777777" w:rsidR="00791DEA" w:rsidRDefault="00791DEA">
            <w:pPr>
              <w:pStyle w:val="BodyText"/>
              <w:ind w:left="33"/>
              <w:rPr>
                <w:color w:val="808080" w:themeColor="background1" w:themeShade="80"/>
                <w:sz w:val="18"/>
                <w:szCs w:val="18"/>
                <w:lang w:val="en-GB"/>
              </w:rPr>
            </w:pPr>
            <w:r>
              <w:rPr>
                <w:color w:val="808080" w:themeColor="background1" w:themeShade="80"/>
                <w:sz w:val="18"/>
                <w:szCs w:val="18"/>
                <w:lang w:val="en-GB"/>
              </w:rPr>
              <w:t>2021-03-26</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5AE3847" w14:textId="77777777" w:rsidR="00791DEA" w:rsidRDefault="00791DEA">
            <w:pPr>
              <w:pStyle w:val="BodyText"/>
              <w:ind w:left="34"/>
              <w:rPr>
                <w:color w:val="808080" w:themeColor="background1" w:themeShade="80"/>
                <w:sz w:val="18"/>
                <w:szCs w:val="18"/>
                <w:lang w:val="en-GB"/>
              </w:rPr>
            </w:pPr>
            <w:r>
              <w:rPr>
                <w:color w:val="808080" w:themeColor="background1" w:themeShade="80"/>
                <w:sz w:val="18"/>
                <w:szCs w:val="18"/>
                <w:lang w:val="en-GB"/>
              </w:rPr>
              <w:t>v0.1</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B1C1C6" w14:textId="77777777" w:rsidR="00791DEA" w:rsidRDefault="00791DEA">
            <w:pPr>
              <w:pStyle w:val="BodyText"/>
              <w:ind w:left="34"/>
              <w:rPr>
                <w:color w:val="808080" w:themeColor="background1" w:themeShade="80"/>
                <w:sz w:val="18"/>
                <w:szCs w:val="18"/>
                <w:lang w:val="en-GB"/>
              </w:rPr>
            </w:pPr>
            <w:proofErr w:type="spellStart"/>
            <w:r>
              <w:rPr>
                <w:color w:val="808080" w:themeColor="background1" w:themeShade="80"/>
                <w:sz w:val="18"/>
                <w:szCs w:val="18"/>
                <w:lang w:val="en-GB"/>
              </w:rPr>
              <w:t>MSa</w:t>
            </w:r>
            <w:proofErr w:type="spellEnd"/>
            <w:r>
              <w:rPr>
                <w:color w:val="808080" w:themeColor="background1" w:themeShade="80"/>
                <w:sz w:val="18"/>
                <w:szCs w:val="18"/>
                <w:lang w:val="en-GB"/>
              </w:rPr>
              <w:t xml:space="preserve"> (SH), </w:t>
            </w:r>
            <w:proofErr w:type="spellStart"/>
            <w:r>
              <w:rPr>
                <w:color w:val="808080" w:themeColor="background1" w:themeShade="80"/>
                <w:sz w:val="18"/>
                <w:szCs w:val="18"/>
                <w:lang w:val="en-GB"/>
              </w:rPr>
              <w:t>MSo</w:t>
            </w:r>
            <w:proofErr w:type="spellEnd"/>
            <w:r>
              <w:rPr>
                <w:color w:val="808080" w:themeColor="background1" w:themeShade="80"/>
                <w:sz w:val="18"/>
                <w:szCs w:val="18"/>
                <w:lang w:val="en-GB"/>
              </w:rPr>
              <w:t xml:space="preserve"> (LS)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63BBCB" w14:textId="77777777" w:rsidR="00791DEA" w:rsidRDefault="00791DEA">
            <w:pPr>
              <w:pStyle w:val="BodyText"/>
              <w:ind w:left="34"/>
              <w:rPr>
                <w:color w:val="808080" w:themeColor="background1" w:themeShade="80"/>
                <w:sz w:val="18"/>
                <w:szCs w:val="18"/>
                <w:lang w:val="en-GB"/>
              </w:rPr>
            </w:pPr>
            <w:r>
              <w:rPr>
                <w:color w:val="808080" w:themeColor="background1" w:themeShade="80"/>
                <w:sz w:val="18"/>
                <w:szCs w:val="18"/>
                <w:lang w:val="en-GB"/>
              </w:rPr>
              <w:t>Additions to 3, amendments to agreements in 4.2, 4.3 as well as action item 9. Comments to agreement 7.2</w:t>
            </w:r>
          </w:p>
        </w:tc>
      </w:tr>
      <w:tr w:rsidR="00791DEA" w14:paraId="7C39B112" w14:textId="77777777" w:rsidTr="00791DE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E13F208" w14:textId="77777777" w:rsidR="00791DEA" w:rsidRDefault="00791DEA">
            <w:pPr>
              <w:pStyle w:val="BodyText"/>
              <w:ind w:left="33"/>
              <w:rPr>
                <w:color w:val="808080" w:themeColor="background1" w:themeShade="80"/>
                <w:sz w:val="18"/>
                <w:szCs w:val="18"/>
                <w:lang w:val="en-GB"/>
              </w:rPr>
            </w:pPr>
            <w:r>
              <w:rPr>
                <w:color w:val="808080" w:themeColor="background1" w:themeShade="80"/>
                <w:sz w:val="18"/>
                <w:szCs w:val="18"/>
                <w:lang w:val="en-GB"/>
              </w:rPr>
              <w:t>2021-04-13</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38F52D" w14:textId="77777777" w:rsidR="00791DEA" w:rsidRDefault="00791DEA">
            <w:pPr>
              <w:pStyle w:val="BodyText"/>
              <w:ind w:left="34"/>
              <w:rPr>
                <w:color w:val="808080" w:themeColor="background1" w:themeShade="80"/>
                <w:sz w:val="18"/>
                <w:szCs w:val="18"/>
                <w:lang w:val="en-GB"/>
              </w:rPr>
            </w:pPr>
            <w:r>
              <w:rPr>
                <w:color w:val="808080" w:themeColor="background1" w:themeShade="80"/>
                <w:sz w:val="18"/>
                <w:szCs w:val="18"/>
                <w:lang w:val="en-GB"/>
              </w:rPr>
              <w:t>v0.2</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2271C7" w14:textId="77777777" w:rsidR="00791DEA" w:rsidRDefault="00791DEA">
            <w:pPr>
              <w:pStyle w:val="BodyText"/>
              <w:ind w:left="34"/>
              <w:rPr>
                <w:color w:val="808080" w:themeColor="background1" w:themeShade="80"/>
                <w:sz w:val="18"/>
                <w:szCs w:val="18"/>
                <w:lang w:val="en-GB"/>
              </w:rPr>
            </w:pPr>
            <w:r>
              <w:rPr>
                <w:color w:val="808080" w:themeColor="background1" w:themeShade="80"/>
                <w:sz w:val="18"/>
                <w:szCs w:val="18"/>
                <w:lang w:val="en-GB"/>
              </w:rPr>
              <w:t>CWSS</w:t>
            </w: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739C22" w14:textId="77777777" w:rsidR="00791DEA" w:rsidRDefault="00791DEA">
            <w:pPr>
              <w:pStyle w:val="BodyText"/>
              <w:ind w:left="34"/>
              <w:rPr>
                <w:color w:val="808080" w:themeColor="background1" w:themeShade="80"/>
                <w:sz w:val="18"/>
                <w:szCs w:val="18"/>
                <w:lang w:val="en-GB"/>
              </w:rPr>
            </w:pPr>
            <w:r>
              <w:rPr>
                <w:color w:val="808080" w:themeColor="background1" w:themeShade="80"/>
                <w:sz w:val="18"/>
                <w:szCs w:val="18"/>
                <w:lang w:val="en-GB"/>
              </w:rPr>
              <w:t>Integration to document</w:t>
            </w:r>
          </w:p>
        </w:tc>
      </w:tr>
      <w:tr w:rsidR="00791DEA" w14:paraId="7075A0EF" w14:textId="77777777" w:rsidTr="00791DEA">
        <w:tc>
          <w:tcPr>
            <w:tcW w:w="11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AEEE2" w14:textId="77777777" w:rsidR="00791DEA" w:rsidRDefault="00791DEA">
            <w:pPr>
              <w:pStyle w:val="BodyText"/>
              <w:ind w:left="33"/>
              <w:rPr>
                <w:color w:val="808080" w:themeColor="background1" w:themeShade="80"/>
                <w:sz w:val="18"/>
                <w:szCs w:val="18"/>
                <w:lang w:val="en-G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BB2AF1" w14:textId="77777777" w:rsidR="00791DEA" w:rsidRDefault="00791DEA">
            <w:pPr>
              <w:pStyle w:val="BodyText"/>
              <w:ind w:left="34"/>
              <w:rPr>
                <w:color w:val="808080" w:themeColor="background1" w:themeShade="80"/>
                <w:sz w:val="18"/>
                <w:szCs w:val="18"/>
                <w:lang w:val="en-GB"/>
              </w:rPr>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6B4D66" w14:textId="77777777" w:rsidR="00791DEA" w:rsidRDefault="00791DEA">
            <w:pPr>
              <w:pStyle w:val="BodyText"/>
              <w:ind w:left="34"/>
              <w:rPr>
                <w:color w:val="808080" w:themeColor="background1" w:themeShade="80"/>
                <w:sz w:val="18"/>
                <w:szCs w:val="18"/>
                <w:lang w:val="en-GB"/>
              </w:rPr>
            </w:pPr>
          </w:p>
        </w:tc>
        <w:tc>
          <w:tcPr>
            <w:tcW w:w="41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85009F" w14:textId="77777777" w:rsidR="00791DEA" w:rsidRDefault="00791DEA">
            <w:pPr>
              <w:pStyle w:val="BodyText"/>
              <w:ind w:left="34"/>
              <w:rPr>
                <w:color w:val="808080" w:themeColor="background1" w:themeShade="80"/>
                <w:sz w:val="18"/>
                <w:szCs w:val="18"/>
                <w:lang w:val="en-GB"/>
              </w:rPr>
            </w:pPr>
          </w:p>
        </w:tc>
      </w:tr>
    </w:tbl>
    <w:p w14:paraId="769A69C0" w14:textId="77777777" w:rsidR="00791DEA" w:rsidRDefault="00791DEA" w:rsidP="00791DEA">
      <w:pPr>
        <w:spacing w:after="120" w:line="276" w:lineRule="auto"/>
        <w:rPr>
          <w:rFonts w:ascii="Georgia" w:hAnsi="Georgia"/>
          <w:color w:val="808080" w:themeColor="background1" w:themeShade="80"/>
          <w:sz w:val="20"/>
          <w:szCs w:val="20"/>
          <w:lang w:val="en-GB"/>
        </w:rPr>
      </w:pPr>
      <w:r>
        <w:rPr>
          <w:rFonts w:ascii="Georgia" w:hAnsi="Georgia"/>
          <w:color w:val="808080" w:themeColor="background1" w:themeShade="80"/>
          <w:sz w:val="20"/>
          <w:szCs w:val="20"/>
          <w:lang w:val="en-GB"/>
        </w:rPr>
        <w:t>Note from CWSS: this version log is for my personal overview and will be omitted.</w:t>
      </w:r>
    </w:p>
    <w:p w14:paraId="6DF18516" w14:textId="77777777" w:rsidR="00791DEA" w:rsidRDefault="00791DEA" w:rsidP="00247990">
      <w:pPr>
        <w:spacing w:after="120" w:line="276" w:lineRule="auto"/>
        <w:ind w:left="1440" w:hanging="1440"/>
        <w:rPr>
          <w:rFonts w:ascii="Georgia" w:hAnsi="Georgia"/>
          <w:sz w:val="22"/>
          <w:szCs w:val="22"/>
          <w:lang w:val="en-GB"/>
        </w:rPr>
      </w:pPr>
    </w:p>
    <w:p w14:paraId="06F98CCB" w14:textId="5636D59B" w:rsidR="00A71C33" w:rsidRDefault="00A71C33" w:rsidP="008561DC">
      <w:pPr>
        <w:spacing w:after="120" w:line="276" w:lineRule="auto"/>
        <w:rPr>
          <w:rFonts w:ascii="Georgia" w:hAnsi="Georgia"/>
          <w:sz w:val="22"/>
          <w:szCs w:val="22"/>
          <w:lang w:val="en-GB"/>
        </w:rPr>
      </w:pPr>
      <w:r>
        <w:rPr>
          <w:rFonts w:ascii="Georgia" w:hAnsi="Georgia"/>
          <w:sz w:val="22"/>
          <w:szCs w:val="22"/>
          <w:lang w:val="en-GB"/>
        </w:rPr>
        <w:tab/>
      </w:r>
      <w:r>
        <w:rPr>
          <w:rFonts w:ascii="Georgia" w:hAnsi="Georgia"/>
          <w:sz w:val="22"/>
          <w:szCs w:val="22"/>
          <w:lang w:val="en-GB"/>
        </w:rPr>
        <w:tab/>
      </w:r>
    </w:p>
    <w:p w14:paraId="17665CD0" w14:textId="77777777" w:rsidR="00791DEA" w:rsidRDefault="00791DEA" w:rsidP="008561DC">
      <w:pPr>
        <w:spacing w:after="120" w:line="276" w:lineRule="auto"/>
        <w:rPr>
          <w:rFonts w:ascii="Georgia" w:hAnsi="Georgia"/>
          <w:sz w:val="22"/>
          <w:szCs w:val="22"/>
          <w:lang w:val="en-GB"/>
        </w:rPr>
        <w:sectPr w:rsidR="00791DEA" w:rsidSect="00724BF2">
          <w:headerReference w:type="default" r:id="rId9"/>
          <w:footerReference w:type="default" r:id="rId10"/>
          <w:footerReference w:type="first" r:id="rId11"/>
          <w:pgSz w:w="11907" w:h="16840" w:code="9"/>
          <w:pgMar w:top="1440" w:right="1134" w:bottom="1440" w:left="1134" w:header="709" w:footer="709" w:gutter="0"/>
          <w:cols w:space="708"/>
          <w:titlePg/>
          <w:docGrid w:linePitch="360"/>
        </w:sectPr>
      </w:pPr>
    </w:p>
    <w:p w14:paraId="498E71B3" w14:textId="111E0638" w:rsidR="00791DEA" w:rsidRDefault="00791DEA" w:rsidP="00791DEA">
      <w:pPr>
        <w:tabs>
          <w:tab w:val="left" w:pos="142"/>
        </w:tabs>
        <w:spacing w:after="200" w:line="276" w:lineRule="auto"/>
        <w:jc w:val="center"/>
        <w:rPr>
          <w:rFonts w:ascii="Arial" w:eastAsia="Calibri" w:hAnsi="Arial" w:cs="Arial"/>
          <w:color w:val="0078B6"/>
          <w:sz w:val="28"/>
          <w:szCs w:val="36"/>
          <w:lang w:val="en-GB"/>
        </w:rPr>
      </w:pPr>
      <w:r>
        <w:rPr>
          <w:noProof/>
        </w:rPr>
        <w:lastRenderedPageBreak/>
        <w:drawing>
          <wp:anchor distT="0" distB="0" distL="114300" distR="114300" simplePos="0" relativeHeight="251663360" behindDoc="0" locked="0" layoutInCell="1" allowOverlap="1" wp14:anchorId="1178B830" wp14:editId="44E995CC">
            <wp:simplePos x="0" y="0"/>
            <wp:positionH relativeFrom="column">
              <wp:posOffset>5175250</wp:posOffset>
            </wp:positionH>
            <wp:positionV relativeFrom="paragraph">
              <wp:posOffset>-67945</wp:posOffset>
            </wp:positionV>
            <wp:extent cx="892175" cy="105473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bookmarkStart w:id="1" w:name="_Hlk58848228"/>
      <w:r>
        <w:rPr>
          <w:rFonts w:ascii="Arial" w:eastAsia="Calibri" w:hAnsi="Arial" w:cs="Arial"/>
          <w:color w:val="0078B6"/>
          <w:sz w:val="28"/>
          <w:szCs w:val="36"/>
          <w:lang w:val="en-GB"/>
        </w:rPr>
        <w:t>DRAFT SUMMARY RECORD v0.</w:t>
      </w:r>
      <w:r>
        <w:rPr>
          <w:rFonts w:ascii="Arial" w:eastAsia="Calibri" w:hAnsi="Arial" w:cs="Arial"/>
          <w:color w:val="0078B6"/>
          <w:sz w:val="28"/>
          <w:szCs w:val="36"/>
          <w:lang w:val="en-GB"/>
        </w:rPr>
        <w:t>2</w:t>
      </w:r>
    </w:p>
    <w:p w14:paraId="78ACC926" w14:textId="77777777" w:rsidR="00791DEA" w:rsidRDefault="00791DEA" w:rsidP="00791DEA">
      <w:pPr>
        <w:tabs>
          <w:tab w:val="left" w:pos="142"/>
        </w:tabs>
        <w:spacing w:after="200" w:line="276" w:lineRule="auto"/>
        <w:jc w:val="center"/>
        <w:rPr>
          <w:rFonts w:ascii="Arial" w:eastAsia="Calibri" w:hAnsi="Arial" w:cs="Arial"/>
          <w:sz w:val="22"/>
          <w:szCs w:val="22"/>
          <w:lang w:val="en-GB"/>
        </w:rPr>
      </w:pPr>
      <w:r>
        <w:rPr>
          <w:rFonts w:ascii="Arial" w:eastAsia="Calibri" w:hAnsi="Arial" w:cs="Arial"/>
          <w:sz w:val="22"/>
          <w:szCs w:val="22"/>
          <w:lang w:val="en-GB"/>
        </w:rPr>
        <w:t>Meeting of the</w:t>
      </w:r>
    </w:p>
    <w:p w14:paraId="17ADB0F1" w14:textId="77777777" w:rsidR="00791DEA" w:rsidRDefault="00791DEA" w:rsidP="00791DEA">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21-2)</w:t>
      </w:r>
    </w:p>
    <w:p w14:paraId="7D69C405" w14:textId="77777777" w:rsidR="00791DEA" w:rsidRDefault="00791DEA" w:rsidP="00791DEA">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9 March 2021</w:t>
      </w:r>
    </w:p>
    <w:p w14:paraId="5D91F60A" w14:textId="77777777" w:rsidR="00791DEA" w:rsidRDefault="00791DEA" w:rsidP="00791DEA">
      <w:pPr>
        <w:tabs>
          <w:tab w:val="left" w:pos="142"/>
        </w:tabs>
        <w:spacing w:line="276" w:lineRule="auto"/>
        <w:jc w:val="center"/>
        <w:rPr>
          <w:rFonts w:eastAsia="Batang"/>
          <w:sz w:val="20"/>
          <w:szCs w:val="20"/>
          <w:lang w:val="en-GB" w:eastAsia="ko-KR"/>
        </w:rPr>
      </w:pPr>
      <w:r>
        <w:rPr>
          <w:rFonts w:ascii="Georgia" w:eastAsia="Batang" w:hAnsi="Georgia"/>
          <w:sz w:val="20"/>
          <w:szCs w:val="20"/>
          <w:lang w:val="en-GB" w:eastAsia="ko-KR"/>
        </w:rPr>
        <w:t>Online meeting</w:t>
      </w:r>
    </w:p>
    <w:p w14:paraId="4398D225" w14:textId="77777777" w:rsidR="00791DEA" w:rsidRDefault="00791DEA" w:rsidP="00791DEA">
      <w:pPr>
        <w:tabs>
          <w:tab w:val="left" w:pos="142"/>
        </w:tabs>
        <w:spacing w:line="276" w:lineRule="auto"/>
        <w:jc w:val="center"/>
        <w:rPr>
          <w:b/>
          <w:sz w:val="22"/>
          <w:szCs w:val="22"/>
          <w:lang w:val="en-GB"/>
        </w:rPr>
      </w:pPr>
    </w:p>
    <w:p w14:paraId="58C2C096" w14:textId="77777777" w:rsidR="00791DEA" w:rsidRDefault="00791DEA" w:rsidP="00791DEA">
      <w:pPr>
        <w:tabs>
          <w:tab w:val="left" w:pos="142"/>
        </w:tabs>
        <w:spacing w:line="276" w:lineRule="auto"/>
        <w:rPr>
          <w:sz w:val="22"/>
          <w:szCs w:val="22"/>
          <w:lang w:val="en-GB"/>
        </w:rPr>
      </w:pPr>
    </w:p>
    <w:p w14:paraId="426330F4" w14:textId="77777777" w:rsidR="00791DEA" w:rsidRDefault="00791DEA" w:rsidP="00791DEA">
      <w:pPr>
        <w:tabs>
          <w:tab w:val="left" w:pos="142"/>
          <w:tab w:val="num" w:pos="360"/>
        </w:tabs>
        <w:spacing w:line="276" w:lineRule="auto"/>
        <w:contextualSpacing/>
        <w:rPr>
          <w:rFonts w:ascii="Arial" w:hAnsi="Arial" w:cs="Arial"/>
          <w:b/>
          <w:color w:val="000000"/>
          <w:sz w:val="22"/>
          <w:lang w:val="en-GB"/>
        </w:rPr>
      </w:pPr>
      <w:r>
        <w:rPr>
          <w:rFonts w:ascii="Arial" w:hAnsi="Arial" w:cs="Arial"/>
          <w:b/>
          <w:color w:val="000000"/>
          <w:sz w:val="22"/>
          <w:lang w:val="en-GB"/>
        </w:rPr>
        <w:t>Opening of the Meeting and adoption of the Agenda</w:t>
      </w:r>
    </w:p>
    <w:p w14:paraId="7259E125" w14:textId="77777777" w:rsidR="00791DEA" w:rsidRDefault="00791DEA" w:rsidP="00791DEA">
      <w:pPr>
        <w:pStyle w:val="Standardtext"/>
        <w:rPr>
          <w:rFonts w:cs="Times New Roman"/>
          <w:lang w:val="en-GB"/>
        </w:rPr>
      </w:pPr>
      <w:r>
        <w:rPr>
          <w:lang w:val="en-GB"/>
        </w:rPr>
        <w:t xml:space="preserve">The meeting was opened by the chair, Henrik Jørgensen at 13:00 on 9 March 2021. He passed apologies from Maren Bauer, Nina </w:t>
      </w:r>
      <w:proofErr w:type="spellStart"/>
      <w:r>
        <w:rPr>
          <w:lang w:val="en-GB"/>
        </w:rPr>
        <w:t>Schröder</w:t>
      </w:r>
      <w:proofErr w:type="spellEnd"/>
      <w:r>
        <w:rPr>
          <w:lang w:val="en-GB"/>
        </w:rPr>
        <w:t xml:space="preserve"> and Angelique </w:t>
      </w:r>
      <w:proofErr w:type="spellStart"/>
      <w:r>
        <w:rPr>
          <w:lang w:val="en-GB"/>
        </w:rPr>
        <w:t>Nielen</w:t>
      </w:r>
      <w:proofErr w:type="spellEnd"/>
      <w:r>
        <w:rPr>
          <w:lang w:val="en-GB"/>
        </w:rPr>
        <w:t xml:space="preserve">. Also, Klaus Janke did not join the meeting. A list of attendees is at Annex 1. </w:t>
      </w:r>
    </w:p>
    <w:p w14:paraId="7D1F46D8" w14:textId="77777777" w:rsidR="00791DEA" w:rsidRDefault="00791DEA" w:rsidP="00791DEA">
      <w:pPr>
        <w:pStyle w:val="Standardtext"/>
        <w:rPr>
          <w:lang w:val="en-GB"/>
        </w:rPr>
      </w:pPr>
      <w:r>
        <w:rPr>
          <w:lang w:val="en-GB"/>
        </w:rPr>
        <w:t xml:space="preserve">The chair announced his availability until 14:00 for this meeting. Thomas Borchers agreed to take the role as chair of the meeting from then on. </w:t>
      </w:r>
    </w:p>
    <w:p w14:paraId="33EDB6CB" w14:textId="77777777" w:rsidR="00791DEA" w:rsidRDefault="00791DEA" w:rsidP="00791DEA">
      <w:pPr>
        <w:pStyle w:val="Standardtext"/>
        <w:rPr>
          <w:lang w:val="en-GB"/>
        </w:rPr>
      </w:pPr>
      <w:r>
        <w:rPr>
          <w:lang w:val="en-GB"/>
        </w:rPr>
        <w:t xml:space="preserve">TG-M </w:t>
      </w:r>
      <w:r>
        <w:rPr>
          <w:b/>
          <w:bCs/>
          <w:lang w:val="en-GB"/>
        </w:rPr>
        <w:t>adopted</w:t>
      </w:r>
      <w:r>
        <w:rPr>
          <w:lang w:val="en-GB"/>
        </w:rPr>
        <w:t xml:space="preserve"> the draft agenda of the meeting (Annex 2). Action items are at Annex 3.</w:t>
      </w:r>
    </w:p>
    <w:p w14:paraId="418A59FF" w14:textId="77777777" w:rsidR="00791DEA" w:rsidRDefault="00791DEA" w:rsidP="00791DEA">
      <w:pPr>
        <w:tabs>
          <w:tab w:val="left" w:pos="142"/>
        </w:tabs>
        <w:spacing w:after="200" w:line="276" w:lineRule="auto"/>
        <w:rPr>
          <w:rFonts w:ascii="Georgia" w:hAnsi="Georgia"/>
          <w:sz w:val="20"/>
          <w:szCs w:val="20"/>
          <w:lang w:val="en-GB"/>
        </w:rPr>
      </w:pPr>
    </w:p>
    <w:p w14:paraId="73AB53B7" w14:textId="77777777" w:rsidR="00791DEA" w:rsidRDefault="00791DEA" w:rsidP="00791DEA">
      <w:pPr>
        <w:tabs>
          <w:tab w:val="left" w:pos="142"/>
          <w:tab w:val="num" w:pos="360"/>
        </w:tabs>
        <w:spacing w:line="276" w:lineRule="auto"/>
        <w:contextualSpacing/>
        <w:rPr>
          <w:rFonts w:ascii="Arial" w:hAnsi="Arial" w:cs="Arial"/>
          <w:b/>
          <w:color w:val="000000"/>
          <w:sz w:val="22"/>
          <w:lang w:val="en-GB"/>
        </w:rPr>
      </w:pPr>
      <w:r>
        <w:rPr>
          <w:rFonts w:ascii="Arial" w:hAnsi="Arial" w:cs="Arial"/>
          <w:b/>
          <w:color w:val="000000"/>
          <w:sz w:val="22"/>
          <w:lang w:val="en-GB"/>
        </w:rPr>
        <w:t>Adoption of the draft summary record</w:t>
      </w:r>
    </w:p>
    <w:p w14:paraId="0EB789A5" w14:textId="77777777" w:rsidR="00791DEA" w:rsidRDefault="00791DEA" w:rsidP="00791DEA">
      <w:pPr>
        <w:tabs>
          <w:tab w:val="left" w:pos="142"/>
        </w:tabs>
        <w:spacing w:after="200" w:line="276" w:lineRule="auto"/>
        <w:rPr>
          <w:i/>
          <w:sz w:val="22"/>
          <w:szCs w:val="22"/>
          <w:lang w:val="en-GB"/>
        </w:rPr>
      </w:pPr>
      <w:r>
        <w:rPr>
          <w:i/>
          <w:sz w:val="20"/>
          <w:szCs w:val="22"/>
          <w:u w:val="single"/>
          <w:lang w:val="en-GB"/>
        </w:rPr>
        <w:t>Document:</w:t>
      </w:r>
      <w:r>
        <w:rPr>
          <w:i/>
          <w:sz w:val="20"/>
          <w:szCs w:val="22"/>
          <w:lang w:val="en-GB"/>
        </w:rPr>
        <w:t xml:space="preserve"> </w:t>
      </w:r>
      <w:r>
        <w:rPr>
          <w:i/>
          <w:sz w:val="22"/>
          <w:szCs w:val="22"/>
          <w:lang w:val="en-GB"/>
        </w:rPr>
        <w:t>TG-M21-2-2_SR21-1</w:t>
      </w:r>
    </w:p>
    <w:p w14:paraId="322843A7" w14:textId="77777777" w:rsidR="00791DEA" w:rsidRDefault="00791DEA" w:rsidP="00791DEA">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TG-M </w:t>
      </w:r>
      <w:r>
        <w:rPr>
          <w:rFonts w:ascii="Georgia" w:hAnsi="Georgia"/>
          <w:b/>
          <w:bCs/>
          <w:sz w:val="20"/>
          <w:szCs w:val="20"/>
          <w:lang w:val="en-GB"/>
        </w:rPr>
        <w:t>adopted</w:t>
      </w:r>
      <w:r>
        <w:rPr>
          <w:rFonts w:ascii="Georgia" w:hAnsi="Georgia"/>
          <w:sz w:val="20"/>
          <w:szCs w:val="20"/>
          <w:lang w:val="en-GB"/>
        </w:rPr>
        <w:t xml:space="preserve"> the draft summary record of TG-M21-1. </w:t>
      </w:r>
    </w:p>
    <w:p w14:paraId="4DB826CC" w14:textId="77777777" w:rsidR="00791DEA" w:rsidRDefault="00791DEA" w:rsidP="00791DEA">
      <w:pPr>
        <w:tabs>
          <w:tab w:val="left" w:pos="142"/>
        </w:tabs>
        <w:spacing w:after="200" w:line="276" w:lineRule="auto"/>
        <w:rPr>
          <w:rFonts w:ascii="Georgia" w:hAnsi="Georgia"/>
          <w:sz w:val="20"/>
          <w:szCs w:val="20"/>
          <w:lang w:val="en-GB"/>
        </w:rPr>
      </w:pPr>
    </w:p>
    <w:p w14:paraId="2CB544BD" w14:textId="77777777" w:rsidR="00791DEA" w:rsidRDefault="00791DEA" w:rsidP="00791DEA">
      <w:pPr>
        <w:tabs>
          <w:tab w:val="left" w:pos="142"/>
          <w:tab w:val="num" w:pos="360"/>
        </w:tabs>
        <w:spacing w:line="276" w:lineRule="auto"/>
        <w:contextualSpacing/>
        <w:rPr>
          <w:rFonts w:ascii="Arial" w:hAnsi="Arial" w:cs="Arial"/>
          <w:b/>
          <w:color w:val="000000"/>
          <w:sz w:val="22"/>
          <w:lang w:val="en-GB"/>
        </w:rPr>
      </w:pPr>
      <w:r>
        <w:rPr>
          <w:rFonts w:ascii="Arial" w:hAnsi="Arial" w:cs="Arial"/>
          <w:b/>
          <w:color w:val="000000"/>
          <w:sz w:val="22"/>
          <w:lang w:val="en-GB"/>
        </w:rPr>
        <w:t xml:space="preserve">Announcements </w:t>
      </w:r>
    </w:p>
    <w:p w14:paraId="411ADE54" w14:textId="77777777" w:rsidR="00791DEA" w:rsidRDefault="00791DEA" w:rsidP="00791DEA">
      <w:pPr>
        <w:tabs>
          <w:tab w:val="left" w:pos="142"/>
        </w:tabs>
        <w:spacing w:after="200" w:line="276" w:lineRule="auto"/>
        <w:rPr>
          <w:i/>
          <w:sz w:val="22"/>
          <w:szCs w:val="22"/>
          <w:lang w:val="en-GB"/>
        </w:rPr>
      </w:pPr>
      <w:r>
        <w:rPr>
          <w:i/>
          <w:sz w:val="20"/>
          <w:szCs w:val="22"/>
          <w:u w:val="single"/>
          <w:lang w:val="en-GB"/>
        </w:rPr>
        <w:t>Documents:</w:t>
      </w:r>
      <w:r>
        <w:rPr>
          <w:i/>
          <w:sz w:val="20"/>
          <w:szCs w:val="22"/>
          <w:lang w:val="en-GB"/>
        </w:rPr>
        <w:t xml:space="preserve"> </w:t>
      </w:r>
      <w:r>
        <w:rPr>
          <w:i/>
          <w:sz w:val="22"/>
          <w:szCs w:val="22"/>
          <w:lang w:val="en-GB"/>
        </w:rPr>
        <w:t>TG-M21-2-3-Announcements</w:t>
      </w:r>
    </w:p>
    <w:p w14:paraId="3ED003EC" w14:textId="77777777" w:rsidR="00791DEA" w:rsidRPr="00791DEA" w:rsidRDefault="00791DEA" w:rsidP="00791DEA">
      <w:pPr>
        <w:tabs>
          <w:tab w:val="left" w:pos="142"/>
        </w:tabs>
        <w:spacing w:after="200" w:line="276" w:lineRule="auto"/>
        <w:rPr>
          <w:b/>
          <w:sz w:val="22"/>
          <w:szCs w:val="22"/>
        </w:rPr>
      </w:pPr>
      <w:r w:rsidRPr="00791DEA">
        <w:rPr>
          <w:b/>
          <w:sz w:val="22"/>
          <w:szCs w:val="22"/>
        </w:rPr>
        <w:t>Denmark, Germany</w:t>
      </w:r>
      <w:r w:rsidRPr="00791DEA">
        <w:rPr>
          <w:rFonts w:ascii="Georgia" w:hAnsi="Georgia"/>
          <w:sz w:val="20"/>
          <w:szCs w:val="20"/>
        </w:rPr>
        <w:t xml:space="preserve">, </w:t>
      </w:r>
      <w:r w:rsidRPr="00791DEA">
        <w:rPr>
          <w:b/>
          <w:sz w:val="22"/>
          <w:szCs w:val="22"/>
        </w:rPr>
        <w:t>Schleswig-Holstein, Hamburg, Netherlands</w:t>
      </w:r>
    </w:p>
    <w:p w14:paraId="4D33528B" w14:textId="77777777" w:rsidR="00791DEA" w:rsidRDefault="00791DEA" w:rsidP="00791DEA">
      <w:pPr>
        <w:rPr>
          <w:rFonts w:ascii="Georgia" w:hAnsi="Georgia"/>
          <w:sz w:val="20"/>
          <w:szCs w:val="20"/>
          <w:lang w:val="en-GB"/>
        </w:rPr>
      </w:pPr>
      <w:r>
        <w:rPr>
          <w:rFonts w:ascii="Georgia" w:hAnsi="Georgia"/>
          <w:sz w:val="20"/>
          <w:szCs w:val="20"/>
          <w:lang w:val="en-GB"/>
        </w:rPr>
        <w:t>No announcements</w:t>
      </w:r>
    </w:p>
    <w:p w14:paraId="44F28838" w14:textId="77777777" w:rsidR="00791DEA" w:rsidRDefault="00791DEA" w:rsidP="00791DEA">
      <w:pPr>
        <w:tabs>
          <w:tab w:val="left" w:pos="142"/>
        </w:tabs>
        <w:spacing w:after="200" w:line="276" w:lineRule="auto"/>
        <w:rPr>
          <w:b/>
          <w:sz w:val="22"/>
          <w:szCs w:val="22"/>
          <w:lang w:val="en-GB"/>
        </w:rPr>
      </w:pPr>
      <w:bookmarkStart w:id="2" w:name="_Hlk62659447"/>
    </w:p>
    <w:p w14:paraId="2760B180" w14:textId="77777777" w:rsidR="00791DEA" w:rsidRDefault="00791DEA" w:rsidP="00791DEA">
      <w:pPr>
        <w:tabs>
          <w:tab w:val="left" w:pos="142"/>
        </w:tabs>
        <w:spacing w:after="200" w:line="276" w:lineRule="auto"/>
        <w:rPr>
          <w:b/>
          <w:sz w:val="22"/>
          <w:szCs w:val="22"/>
          <w:lang w:val="en-GB"/>
        </w:rPr>
      </w:pPr>
      <w:r>
        <w:rPr>
          <w:b/>
          <w:sz w:val="22"/>
          <w:szCs w:val="22"/>
          <w:lang w:val="en-GB"/>
        </w:rPr>
        <w:t>Lower Saxony</w:t>
      </w:r>
    </w:p>
    <w:p w14:paraId="43863738" w14:textId="77777777" w:rsidR="00791DEA" w:rsidRDefault="00791DEA" w:rsidP="00791DEA">
      <w:pPr>
        <w:pStyle w:val="Header"/>
        <w:numPr>
          <w:ilvl w:val="0"/>
          <w:numId w:val="11"/>
        </w:numPr>
        <w:tabs>
          <w:tab w:val="left" w:pos="720"/>
        </w:tabs>
        <w:spacing w:after="120" w:line="276" w:lineRule="auto"/>
        <w:rPr>
          <w:rFonts w:ascii="Georgia" w:hAnsi="Georgia"/>
          <w:bCs/>
          <w:sz w:val="20"/>
          <w:szCs w:val="20"/>
          <w:lang w:val="en-GB"/>
        </w:rPr>
      </w:pPr>
      <w:r>
        <w:rPr>
          <w:rFonts w:ascii="Georgia" w:hAnsi="Georgia"/>
          <w:bCs/>
          <w:sz w:val="20"/>
          <w:szCs w:val="20"/>
          <w:lang w:val="en-GB"/>
        </w:rPr>
        <w:t xml:space="preserve">Natura 2000 management planning for the Lower Saxon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National Park:</w:t>
      </w:r>
      <w:r>
        <w:rPr>
          <w:rFonts w:ascii="Georgia" w:hAnsi="Georgia"/>
          <w:bCs/>
          <w:sz w:val="20"/>
          <w:szCs w:val="20"/>
          <w:lang w:val="en-GB"/>
        </w:rPr>
        <w:br/>
        <w:t xml:space="preserve">By the end of 2021, action sheets will be drawn up for each habitat type and each Annex II species. Bird species are treated in the context of the respective habitat type (as far as they are character species of the habitat type, they are to be included anyway). In addition, thematic action sheets will be produced for the whole natura 2000 area (e.g., ensuring natural processes, visitor information and guidance, predation management). The requirements of the trilateral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Plan will be </w:t>
      </w:r>
      <w:proofErr w:type="gramStart"/>
      <w:r>
        <w:rPr>
          <w:rFonts w:ascii="Georgia" w:hAnsi="Georgia"/>
          <w:bCs/>
          <w:sz w:val="20"/>
          <w:szCs w:val="20"/>
          <w:lang w:val="en-GB"/>
        </w:rPr>
        <w:t>taken into account</w:t>
      </w:r>
      <w:proofErr w:type="gramEnd"/>
      <w:r>
        <w:rPr>
          <w:rFonts w:ascii="Georgia" w:hAnsi="Georgia"/>
          <w:bCs/>
          <w:sz w:val="20"/>
          <w:szCs w:val="20"/>
          <w:lang w:val="en-GB"/>
        </w:rPr>
        <w:t>.</w:t>
      </w:r>
    </w:p>
    <w:p w14:paraId="0F013045" w14:textId="77777777" w:rsidR="00791DEA" w:rsidRDefault="00791DEA" w:rsidP="00791DEA">
      <w:pPr>
        <w:tabs>
          <w:tab w:val="left" w:pos="142"/>
        </w:tabs>
        <w:spacing w:after="200" w:line="276" w:lineRule="auto"/>
        <w:rPr>
          <w:rFonts w:ascii="Georgia" w:hAnsi="Georgia"/>
          <w:sz w:val="20"/>
          <w:szCs w:val="20"/>
          <w:lang w:val="en-GB"/>
        </w:rPr>
      </w:pPr>
      <w:r>
        <w:rPr>
          <w:b/>
          <w:sz w:val="22"/>
          <w:szCs w:val="22"/>
          <w:lang w:val="en-GB"/>
        </w:rPr>
        <w:t>CWSS</w:t>
      </w:r>
    </w:p>
    <w:bookmarkEnd w:id="2"/>
    <w:p w14:paraId="3BA58123" w14:textId="77777777" w:rsidR="00791DEA" w:rsidRDefault="00791DEA" w:rsidP="00791DEA">
      <w:pPr>
        <w:pStyle w:val="Header"/>
        <w:tabs>
          <w:tab w:val="left" w:pos="720"/>
        </w:tabs>
        <w:spacing w:after="120" w:line="276" w:lineRule="auto"/>
        <w:rPr>
          <w:rFonts w:ascii="Georgia" w:hAnsi="Georgia"/>
          <w:bCs/>
          <w:sz w:val="20"/>
          <w:szCs w:val="20"/>
          <w:lang w:val="en-GB"/>
        </w:rPr>
      </w:pPr>
      <w:r>
        <w:rPr>
          <w:rFonts w:ascii="Georgia" w:hAnsi="Georgia"/>
          <w:bCs/>
          <w:sz w:val="20"/>
          <w:szCs w:val="20"/>
          <w:lang w:val="en-GB"/>
        </w:rPr>
        <w:t xml:space="preserve">See announcements to the </w:t>
      </w:r>
      <w:proofErr w:type="spellStart"/>
      <w:r>
        <w:rPr>
          <w:rFonts w:ascii="Georgia" w:hAnsi="Georgia"/>
          <w:bCs/>
          <w:sz w:val="20"/>
          <w:szCs w:val="20"/>
          <w:lang w:val="en-GB"/>
        </w:rPr>
        <w:t>Wadden</w:t>
      </w:r>
      <w:proofErr w:type="spellEnd"/>
      <w:r>
        <w:rPr>
          <w:rFonts w:ascii="Georgia" w:hAnsi="Georgia"/>
          <w:bCs/>
          <w:sz w:val="20"/>
          <w:szCs w:val="20"/>
          <w:lang w:val="en-GB"/>
        </w:rPr>
        <w:t xml:space="preserve"> </w:t>
      </w:r>
      <w:proofErr w:type="gramStart"/>
      <w:r>
        <w:rPr>
          <w:rFonts w:ascii="Georgia" w:hAnsi="Georgia"/>
          <w:bCs/>
          <w:sz w:val="20"/>
          <w:szCs w:val="20"/>
          <w:lang w:val="en-GB"/>
        </w:rPr>
        <w:t>Sea Board</w:t>
      </w:r>
      <w:proofErr w:type="gramEnd"/>
      <w:r>
        <w:rPr>
          <w:rFonts w:ascii="Georgia" w:hAnsi="Georgia"/>
          <w:bCs/>
          <w:sz w:val="20"/>
          <w:szCs w:val="20"/>
          <w:lang w:val="en-GB"/>
        </w:rPr>
        <w:t xml:space="preserve"> at their 32</w:t>
      </w:r>
      <w:r>
        <w:rPr>
          <w:rFonts w:ascii="Georgia" w:hAnsi="Georgia"/>
          <w:bCs/>
          <w:sz w:val="20"/>
          <w:szCs w:val="20"/>
          <w:vertAlign w:val="superscript"/>
          <w:lang w:val="en-GB"/>
        </w:rPr>
        <w:t>nd</w:t>
      </w:r>
      <w:r>
        <w:rPr>
          <w:rFonts w:ascii="Georgia" w:hAnsi="Georgia"/>
          <w:bCs/>
          <w:sz w:val="20"/>
          <w:szCs w:val="20"/>
          <w:lang w:val="en-GB"/>
        </w:rPr>
        <w:t xml:space="preserve"> meeting on 4 March 2021: </w:t>
      </w:r>
      <w:hyperlink r:id="rId12" w:history="1">
        <w:r>
          <w:rPr>
            <w:rStyle w:val="Hyperlink"/>
            <w:rFonts w:ascii="Georgia" w:eastAsia="Calibri" w:hAnsi="Georgia"/>
            <w:bCs/>
            <w:sz w:val="20"/>
            <w:szCs w:val="20"/>
          </w:rPr>
          <w:t>WSB 32/4 Announcements CWSS</w:t>
        </w:r>
      </w:hyperlink>
    </w:p>
    <w:p w14:paraId="5757ECC9" w14:textId="77777777" w:rsidR="00791DEA" w:rsidRDefault="00791DEA" w:rsidP="00791DEA">
      <w:pPr>
        <w:pStyle w:val="Header"/>
        <w:numPr>
          <w:ilvl w:val="0"/>
          <w:numId w:val="11"/>
        </w:numPr>
        <w:tabs>
          <w:tab w:val="left" w:pos="720"/>
        </w:tabs>
        <w:spacing w:after="120" w:line="276" w:lineRule="auto"/>
        <w:rPr>
          <w:rFonts w:ascii="Georgia" w:hAnsi="Georgia"/>
          <w:bCs/>
          <w:sz w:val="20"/>
          <w:szCs w:val="20"/>
          <w:lang w:val="en-GB"/>
        </w:rPr>
      </w:pPr>
      <w:r>
        <w:rPr>
          <w:rFonts w:ascii="Georgia" w:hAnsi="Georgia"/>
          <w:bCs/>
          <w:sz w:val="20"/>
          <w:szCs w:val="20"/>
          <w:lang w:val="en-GB"/>
        </w:rPr>
        <w:lastRenderedPageBreak/>
        <w:t xml:space="preserve">The Kick-Off meeting with the IKI secretariat is going to take place mid-April, followed by the development of the proposal for the preparation phase, which is expected to start at the beginning of </w:t>
      </w:r>
      <w:proofErr w:type="gramStart"/>
      <w:r>
        <w:rPr>
          <w:rFonts w:ascii="Georgia" w:hAnsi="Georgia"/>
          <w:bCs/>
          <w:sz w:val="20"/>
          <w:szCs w:val="20"/>
          <w:lang w:val="en-GB"/>
        </w:rPr>
        <w:t>2022;</w:t>
      </w:r>
      <w:proofErr w:type="gramEnd"/>
    </w:p>
    <w:p w14:paraId="6323C963" w14:textId="77777777" w:rsidR="00791DEA" w:rsidRDefault="00791DEA" w:rsidP="00791DEA">
      <w:pPr>
        <w:pStyle w:val="Header"/>
        <w:numPr>
          <w:ilvl w:val="0"/>
          <w:numId w:val="11"/>
        </w:numPr>
        <w:spacing w:after="120" w:line="276" w:lineRule="auto"/>
        <w:rPr>
          <w:rFonts w:ascii="Georgia" w:hAnsi="Georgia"/>
          <w:bCs/>
          <w:sz w:val="20"/>
          <w:szCs w:val="20"/>
          <w:lang w:val="en-GB"/>
        </w:rPr>
      </w:pPr>
      <w:r>
        <w:rPr>
          <w:rFonts w:ascii="Georgia" w:hAnsi="Georgia"/>
          <w:bCs/>
          <w:sz w:val="20"/>
          <w:szCs w:val="20"/>
          <w:lang w:val="en-GB"/>
        </w:rPr>
        <w:t xml:space="preserve">This year´s Internationale </w:t>
      </w:r>
      <w:proofErr w:type="spellStart"/>
      <w:r>
        <w:rPr>
          <w:rFonts w:ascii="Georgia" w:hAnsi="Georgia"/>
          <w:bCs/>
          <w:sz w:val="20"/>
          <w:szCs w:val="20"/>
          <w:lang w:val="en-GB"/>
        </w:rPr>
        <w:t>Tourismus</w:t>
      </w:r>
      <w:proofErr w:type="spellEnd"/>
      <w:r>
        <w:rPr>
          <w:rFonts w:ascii="Georgia" w:hAnsi="Georgia"/>
          <w:bCs/>
          <w:sz w:val="20"/>
          <w:szCs w:val="20"/>
          <w:lang w:val="en-GB"/>
        </w:rPr>
        <w:t xml:space="preserve"> </w:t>
      </w:r>
      <w:proofErr w:type="spellStart"/>
      <w:r>
        <w:rPr>
          <w:rFonts w:ascii="Georgia" w:hAnsi="Georgia"/>
          <w:bCs/>
          <w:sz w:val="20"/>
          <w:szCs w:val="20"/>
          <w:lang w:val="en-GB"/>
        </w:rPr>
        <w:t>Börse</w:t>
      </w:r>
      <w:proofErr w:type="spellEnd"/>
      <w:r>
        <w:rPr>
          <w:rFonts w:ascii="Georgia" w:hAnsi="Georgia"/>
          <w:bCs/>
          <w:sz w:val="20"/>
          <w:szCs w:val="20"/>
          <w:lang w:val="en-GB"/>
        </w:rPr>
        <w:t xml:space="preserve"> is planned as virtual ITB Berlin NOW Live Event. CWSS has organised a panel discussion on 09 March 2021 at 14:00 “Towards a sustainable recovery from COVID-19 for tourism in protected areas PROWAD LINK – unlocking the potential of natural areas for a sustainable development in the </w:t>
      </w:r>
      <w:proofErr w:type="spellStart"/>
      <w:r>
        <w:rPr>
          <w:rFonts w:ascii="Georgia" w:hAnsi="Georgia"/>
          <w:bCs/>
          <w:sz w:val="20"/>
          <w:szCs w:val="20"/>
          <w:lang w:val="en-GB"/>
        </w:rPr>
        <w:t>Wadden</w:t>
      </w:r>
      <w:proofErr w:type="spellEnd"/>
      <w:r>
        <w:rPr>
          <w:rFonts w:ascii="Georgia" w:hAnsi="Georgia"/>
          <w:bCs/>
          <w:sz w:val="20"/>
          <w:szCs w:val="20"/>
          <w:lang w:val="en-GB"/>
        </w:rPr>
        <w:t xml:space="preserve"> Sea (DK, D, NL), </w:t>
      </w:r>
      <w:proofErr w:type="spellStart"/>
      <w:r>
        <w:rPr>
          <w:rFonts w:ascii="Georgia" w:hAnsi="Georgia"/>
          <w:bCs/>
          <w:sz w:val="20"/>
          <w:szCs w:val="20"/>
          <w:lang w:val="en-GB"/>
        </w:rPr>
        <w:t>Geiranger</w:t>
      </w:r>
      <w:proofErr w:type="spellEnd"/>
      <w:r>
        <w:rPr>
          <w:rFonts w:ascii="Georgia" w:hAnsi="Georgia"/>
          <w:bCs/>
          <w:sz w:val="20"/>
          <w:szCs w:val="20"/>
          <w:lang w:val="en-GB"/>
        </w:rPr>
        <w:t xml:space="preserve"> Fjord (NO), Wash &amp; North Norfolk Coast (UK).” CWSS has forwarded a</w:t>
      </w:r>
      <w:r>
        <w:rPr>
          <w:lang w:val="en-GB"/>
        </w:rPr>
        <w:t xml:space="preserve"> </w:t>
      </w:r>
      <w:r>
        <w:rPr>
          <w:rFonts w:ascii="Georgia" w:hAnsi="Georgia"/>
          <w:bCs/>
          <w:sz w:val="20"/>
          <w:szCs w:val="20"/>
          <w:lang w:val="en-GB"/>
        </w:rPr>
        <w:t xml:space="preserve">complimentary guest ticket/access code to join this panel discussion for </w:t>
      </w:r>
      <w:proofErr w:type="gramStart"/>
      <w:r>
        <w:rPr>
          <w:rFonts w:ascii="Georgia" w:hAnsi="Georgia"/>
          <w:bCs/>
          <w:sz w:val="20"/>
          <w:szCs w:val="20"/>
          <w:lang w:val="en-GB"/>
        </w:rPr>
        <w:t>free;</w:t>
      </w:r>
      <w:proofErr w:type="gramEnd"/>
    </w:p>
    <w:p w14:paraId="6EF1CA28" w14:textId="77777777" w:rsidR="00791DEA" w:rsidRDefault="00791DEA" w:rsidP="00791DEA">
      <w:pPr>
        <w:pStyle w:val="Header"/>
        <w:numPr>
          <w:ilvl w:val="0"/>
          <w:numId w:val="11"/>
        </w:numPr>
        <w:spacing w:after="120" w:line="276" w:lineRule="auto"/>
        <w:rPr>
          <w:rFonts w:ascii="Georgia" w:hAnsi="Georgia"/>
          <w:bCs/>
          <w:sz w:val="20"/>
          <w:szCs w:val="20"/>
          <w:lang w:val="en-GB"/>
        </w:rPr>
      </w:pPr>
      <w:r>
        <w:rPr>
          <w:rFonts w:ascii="Georgia" w:hAnsi="Georgia"/>
          <w:bCs/>
          <w:sz w:val="20"/>
          <w:szCs w:val="20"/>
          <w:lang w:val="en-GB"/>
        </w:rPr>
        <w:t xml:space="preserve">The second workshop of the Climate Vulnerability Index (CVI) method was held on </w:t>
      </w:r>
      <w:r>
        <w:rPr>
          <w:rFonts w:ascii="Georgia" w:hAnsi="Georgia"/>
          <w:sz w:val="20"/>
          <w:szCs w:val="22"/>
          <w:lang w:val="en-GB" w:eastAsia="de-DE"/>
        </w:rPr>
        <w:t xml:space="preserve">16 – 17 February 2021 and was facilitated by the CVI developers Scott Heron and Jon Day (Townsville, Australia). Preparatory to the workshop, the CVI </w:t>
      </w:r>
      <w:r>
        <w:rPr>
          <w:rFonts w:ascii="Georgia" w:hAnsi="Georgia"/>
          <w:sz w:val="20"/>
          <w:szCs w:val="20"/>
          <w:lang w:val="en-GB" w:eastAsia="de-DE"/>
        </w:rPr>
        <w:t xml:space="preserve">developers provided video information on the </w:t>
      </w:r>
      <w:hyperlink r:id="rId13" w:history="1">
        <w:r>
          <w:rPr>
            <w:rStyle w:val="Hyperlink"/>
            <w:rFonts w:ascii="Georgia" w:hAnsi="Georgia"/>
            <w:sz w:val="20"/>
            <w:szCs w:val="20"/>
            <w:lang w:eastAsia="de-DE"/>
          </w:rPr>
          <w:t>CVI method</w:t>
        </w:r>
      </w:hyperlink>
      <w:r>
        <w:rPr>
          <w:rFonts w:ascii="Georgia" w:hAnsi="Georgia"/>
          <w:sz w:val="20"/>
          <w:szCs w:val="20"/>
          <w:lang w:val="en-GB" w:eastAsia="de-DE"/>
        </w:rPr>
        <w:t xml:space="preserve"> and on </w:t>
      </w:r>
      <w:hyperlink r:id="rId14" w:history="1">
        <w:r>
          <w:rPr>
            <w:rStyle w:val="Hyperlink"/>
            <w:rFonts w:ascii="Georgia" w:hAnsi="Georgia"/>
            <w:sz w:val="20"/>
            <w:szCs w:val="20"/>
            <w:lang w:eastAsia="de-DE"/>
          </w:rPr>
          <w:t>outcomes of the Phase 1 Workshop</w:t>
        </w:r>
      </w:hyperlink>
      <w:r>
        <w:rPr>
          <w:rFonts w:ascii="Georgia" w:hAnsi="Georgia"/>
          <w:sz w:val="20"/>
          <w:szCs w:val="20"/>
          <w:lang w:val="en-GB" w:eastAsia="de-DE"/>
        </w:rPr>
        <w:t>. The latter includes material of a World Heritage Marine Programme site managers e-meeting,</w:t>
      </w:r>
      <w:r>
        <w:rPr>
          <w:rFonts w:ascii="Georgia" w:hAnsi="Georgia"/>
          <w:sz w:val="20"/>
          <w:szCs w:val="20"/>
          <w:lang w:val="en-GB"/>
        </w:rPr>
        <w:t xml:space="preserve"> </w:t>
      </w:r>
      <w:r>
        <w:rPr>
          <w:rFonts w:ascii="Georgia" w:hAnsi="Georgia"/>
          <w:sz w:val="20"/>
          <w:szCs w:val="20"/>
          <w:lang w:val="en-GB" w:eastAsia="de-DE"/>
        </w:rPr>
        <w:t xml:space="preserve">where the chairpersons of the Task Group World Heritage (TG-WH), Barbara Engels, and EG-C, Robert Zijlstra, and the CVI developers, presented the results of the CVI process in the </w:t>
      </w: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(see </w:t>
      </w:r>
      <w:hyperlink r:id="rId15" w:history="1">
        <w:r>
          <w:rPr>
            <w:rStyle w:val="Hyperlink"/>
            <w:rFonts w:ascii="Georgia" w:hAnsi="Georgia"/>
            <w:sz w:val="20"/>
            <w:szCs w:val="20"/>
            <w:lang w:eastAsia="de-DE"/>
          </w:rPr>
          <w:t>WSB32/5.1/1</w:t>
        </w:r>
      </w:hyperlink>
      <w:r>
        <w:rPr>
          <w:rFonts w:ascii="Georgia" w:hAnsi="Georgia"/>
          <w:sz w:val="20"/>
          <w:szCs w:val="20"/>
          <w:lang w:val="en-GB" w:eastAsia="de-DE"/>
        </w:rPr>
        <w:t>).</w:t>
      </w:r>
    </w:p>
    <w:p w14:paraId="4CE54FA6" w14:textId="77777777" w:rsidR="00791DEA" w:rsidRDefault="00791DEA" w:rsidP="00791DEA">
      <w:pPr>
        <w:tabs>
          <w:tab w:val="left" w:pos="142"/>
        </w:tabs>
        <w:spacing w:after="200" w:line="276" w:lineRule="auto"/>
        <w:rPr>
          <w:rFonts w:ascii="Georgia" w:hAnsi="Georgia"/>
          <w:sz w:val="20"/>
          <w:szCs w:val="20"/>
          <w:lang w:val="en-GB"/>
        </w:rPr>
      </w:pPr>
      <w:r>
        <w:rPr>
          <w:rFonts w:ascii="Georgia" w:hAnsi="Georgia"/>
          <w:sz w:val="20"/>
          <w:szCs w:val="20"/>
          <w:lang w:val="en-GB"/>
        </w:rPr>
        <w:t xml:space="preserve">The group </w:t>
      </w:r>
      <w:r>
        <w:rPr>
          <w:rFonts w:ascii="Georgia" w:hAnsi="Georgia"/>
          <w:b/>
          <w:bCs/>
          <w:sz w:val="20"/>
          <w:szCs w:val="20"/>
          <w:lang w:val="en-GB"/>
        </w:rPr>
        <w:t xml:space="preserve">noted </w:t>
      </w:r>
      <w:r>
        <w:rPr>
          <w:rFonts w:ascii="Georgia" w:hAnsi="Georgia"/>
          <w:sz w:val="20"/>
          <w:szCs w:val="20"/>
          <w:lang w:val="en-GB"/>
        </w:rPr>
        <w:t>the information.</w:t>
      </w:r>
    </w:p>
    <w:p w14:paraId="142D7B88" w14:textId="77777777" w:rsidR="00791DEA" w:rsidRDefault="00791DEA" w:rsidP="00791DEA">
      <w:pPr>
        <w:tabs>
          <w:tab w:val="left" w:pos="142"/>
        </w:tabs>
        <w:spacing w:after="200" w:line="276" w:lineRule="auto"/>
        <w:rPr>
          <w:rFonts w:ascii="Georgia" w:hAnsi="Georgia"/>
          <w:sz w:val="20"/>
          <w:szCs w:val="20"/>
          <w:lang w:val="en-GB"/>
        </w:rPr>
      </w:pPr>
    </w:p>
    <w:p w14:paraId="2FE8DD49" w14:textId="77777777" w:rsidR="00791DEA" w:rsidRDefault="00791DEA" w:rsidP="00791DEA">
      <w:pPr>
        <w:tabs>
          <w:tab w:val="left" w:pos="142"/>
          <w:tab w:val="num" w:pos="360"/>
        </w:tabs>
        <w:spacing w:line="276" w:lineRule="auto"/>
        <w:contextualSpacing/>
        <w:rPr>
          <w:rFonts w:ascii="Arial" w:hAnsi="Arial" w:cs="Arial"/>
          <w:b/>
          <w:color w:val="000000"/>
          <w:sz w:val="22"/>
          <w:lang w:val="en-GB"/>
        </w:rPr>
      </w:pPr>
      <w:r>
        <w:rPr>
          <w:rFonts w:ascii="Arial" w:hAnsi="Arial" w:cs="Arial"/>
          <w:b/>
          <w:color w:val="000000"/>
          <w:sz w:val="22"/>
          <w:lang w:val="en-GB"/>
        </w:rPr>
        <w:t>Implementation of the Leeuwarden Declaration 13:50</w:t>
      </w:r>
    </w:p>
    <w:p w14:paraId="137DFAEF" w14:textId="77777777" w:rsidR="00791DEA" w:rsidRDefault="00791DEA" w:rsidP="00791DEA">
      <w:pPr>
        <w:tabs>
          <w:tab w:val="left" w:pos="142"/>
        </w:tabs>
        <w:spacing w:after="200" w:line="276" w:lineRule="auto"/>
        <w:rPr>
          <w:rFonts w:ascii="Arial" w:hAnsi="Arial" w:cs="Arial"/>
          <w:b/>
          <w:color w:val="000000"/>
          <w:sz w:val="20"/>
          <w:szCs w:val="20"/>
          <w:lang w:val="en-GB"/>
        </w:rPr>
      </w:pPr>
      <w:r>
        <w:rPr>
          <w:i/>
          <w:sz w:val="20"/>
          <w:szCs w:val="20"/>
          <w:u w:val="single"/>
          <w:lang w:val="en-GB"/>
        </w:rPr>
        <w:t>Document:</w:t>
      </w:r>
      <w:r>
        <w:rPr>
          <w:i/>
          <w:sz w:val="20"/>
          <w:szCs w:val="20"/>
          <w:lang w:val="en-GB"/>
        </w:rPr>
        <w:t xml:space="preserve"> TG-M21-24-1-Work plan 2021-22.xlsx, TG-M21-2-4-2Marine litter,</w:t>
      </w:r>
    </w:p>
    <w:p w14:paraId="63106C41" w14:textId="77777777" w:rsidR="00791DEA" w:rsidRDefault="00791DEA" w:rsidP="00791DEA">
      <w:pPr>
        <w:pStyle w:val="Heading2"/>
        <w:rPr>
          <w:rFonts w:ascii="Georgia" w:hAnsi="Georgia" w:cs="Times New Roman"/>
          <w:color w:val="auto"/>
          <w:sz w:val="20"/>
          <w:szCs w:val="20"/>
        </w:rPr>
      </w:pPr>
      <w:r>
        <w:t xml:space="preserve">Work plan  </w:t>
      </w:r>
    </w:p>
    <w:p w14:paraId="0815D3C1" w14:textId="77777777" w:rsidR="00791DEA" w:rsidRDefault="00791DEA" w:rsidP="00791DEA">
      <w:pPr>
        <w:rPr>
          <w:rFonts w:ascii="Georgia" w:hAnsi="Georgia"/>
          <w:sz w:val="20"/>
          <w:szCs w:val="20"/>
          <w:lang w:val="en-GB"/>
        </w:rPr>
      </w:pPr>
      <w:r>
        <w:rPr>
          <w:rFonts w:ascii="Georgia" w:hAnsi="Georgia"/>
          <w:sz w:val="20"/>
          <w:szCs w:val="20"/>
          <w:lang w:val="en-GB"/>
        </w:rPr>
        <w:t>Participants discussed the document and raised the following points to be added or amended:</w:t>
      </w:r>
    </w:p>
    <w:p w14:paraId="48695A4C" w14:textId="77777777" w:rsidR="00791DEA" w:rsidRDefault="00791DEA" w:rsidP="00791DEA">
      <w:pPr>
        <w:rPr>
          <w:rFonts w:ascii="Georgia" w:hAnsi="Georgia"/>
          <w:sz w:val="20"/>
          <w:szCs w:val="20"/>
          <w:lang w:val="en-GB"/>
        </w:rPr>
      </w:pPr>
    </w:p>
    <w:p w14:paraId="0CB9DE85" w14:textId="77777777" w:rsidR="00791DEA" w:rsidRDefault="00791DEA" w:rsidP="00791DEA">
      <w:pPr>
        <w:pStyle w:val="Header"/>
        <w:numPr>
          <w:ilvl w:val="0"/>
          <w:numId w:val="11"/>
        </w:numPr>
        <w:spacing w:after="120" w:line="276" w:lineRule="auto"/>
        <w:rPr>
          <w:rFonts w:ascii="Georgia" w:hAnsi="Georgia"/>
          <w:bCs/>
          <w:sz w:val="20"/>
          <w:szCs w:val="20"/>
          <w:lang w:val="en-GB"/>
        </w:rPr>
      </w:pPr>
      <w:r>
        <w:rPr>
          <w:rFonts w:ascii="Georgia" w:hAnsi="Georgia"/>
          <w:bCs/>
          <w:sz w:val="20"/>
          <w:szCs w:val="20"/>
          <w:lang w:val="en-GB"/>
        </w:rPr>
        <w:t xml:space="preserve">Line 48 (LD 29): under consideration of possible additional activities, e.g., resulting from a “code of conduct on energy cable laying” discussion, text in column C was amended from “Treated in SIMP” to “Focus on SIMP”. </w:t>
      </w:r>
    </w:p>
    <w:p w14:paraId="519A3DAD" w14:textId="77777777" w:rsidR="00791DEA" w:rsidRDefault="00791DEA" w:rsidP="00791DEA">
      <w:pPr>
        <w:pStyle w:val="Header"/>
        <w:numPr>
          <w:ilvl w:val="0"/>
          <w:numId w:val="11"/>
        </w:numPr>
        <w:spacing w:after="120" w:line="276" w:lineRule="auto"/>
        <w:rPr>
          <w:rFonts w:ascii="Georgia" w:hAnsi="Georgia"/>
          <w:bCs/>
          <w:sz w:val="20"/>
          <w:szCs w:val="20"/>
          <w:lang w:val="en-GB"/>
        </w:rPr>
      </w:pPr>
      <w:r>
        <w:rPr>
          <w:rFonts w:ascii="Georgia" w:hAnsi="Georgia"/>
          <w:bCs/>
          <w:sz w:val="20"/>
          <w:szCs w:val="20"/>
          <w:lang w:val="en-GB"/>
        </w:rPr>
        <w:t>Column C: request to add key words, e.g., marine litter.</w:t>
      </w:r>
    </w:p>
    <w:p w14:paraId="253CF9E1" w14:textId="77777777" w:rsidR="00791DEA" w:rsidRDefault="00791DEA" w:rsidP="00791DEA">
      <w:pPr>
        <w:pStyle w:val="Header"/>
        <w:numPr>
          <w:ilvl w:val="0"/>
          <w:numId w:val="11"/>
        </w:numPr>
        <w:spacing w:after="120" w:line="276" w:lineRule="auto"/>
        <w:rPr>
          <w:rFonts w:ascii="Georgia" w:hAnsi="Georgia"/>
          <w:bCs/>
          <w:sz w:val="20"/>
          <w:szCs w:val="20"/>
          <w:lang w:val="en-GB"/>
        </w:rPr>
      </w:pPr>
      <w:r>
        <w:rPr>
          <w:rFonts w:ascii="Georgia" w:hAnsi="Georgia"/>
          <w:bCs/>
          <w:sz w:val="20"/>
          <w:szCs w:val="20"/>
          <w:lang w:val="en-GB"/>
        </w:rPr>
        <w:t xml:space="preserve">Line 32 </w:t>
      </w:r>
      <w:proofErr w:type="spellStart"/>
      <w:r>
        <w:rPr>
          <w:rFonts w:ascii="Georgia" w:hAnsi="Georgia"/>
          <w:bCs/>
          <w:sz w:val="20"/>
          <w:szCs w:val="20"/>
          <w:lang w:val="en-GB"/>
        </w:rPr>
        <w:t>Wardening</w:t>
      </w:r>
      <w:proofErr w:type="spellEnd"/>
      <w:r>
        <w:rPr>
          <w:rFonts w:ascii="Georgia" w:hAnsi="Georgia"/>
          <w:bCs/>
          <w:sz w:val="20"/>
          <w:szCs w:val="20"/>
          <w:lang w:val="en-GB"/>
        </w:rPr>
        <w:t xml:space="preserve"> workshop: due to COVID travel restrictions, this will be postponed to 2022. Karst </w:t>
      </w:r>
      <w:proofErr w:type="spellStart"/>
      <w:r>
        <w:rPr>
          <w:rFonts w:ascii="Georgia" w:hAnsi="Georgia"/>
          <w:bCs/>
          <w:sz w:val="20"/>
          <w:szCs w:val="20"/>
          <w:lang w:val="en-GB"/>
        </w:rPr>
        <w:t>Jaarsma</w:t>
      </w:r>
      <w:proofErr w:type="spellEnd"/>
      <w:r>
        <w:rPr>
          <w:rFonts w:ascii="Georgia" w:hAnsi="Georgia"/>
          <w:bCs/>
          <w:sz w:val="20"/>
          <w:szCs w:val="20"/>
          <w:lang w:val="en-GB"/>
        </w:rPr>
        <w:t xml:space="preserve"> will inquire on the status of the </w:t>
      </w:r>
      <w:proofErr w:type="spellStart"/>
      <w:r>
        <w:rPr>
          <w:rFonts w:ascii="Georgia" w:hAnsi="Georgia"/>
          <w:bCs/>
          <w:sz w:val="20"/>
          <w:szCs w:val="20"/>
          <w:lang w:val="en-GB"/>
        </w:rPr>
        <w:t>wardening</w:t>
      </w:r>
      <w:proofErr w:type="spellEnd"/>
      <w:r>
        <w:rPr>
          <w:rFonts w:ascii="Georgia" w:hAnsi="Georgia"/>
          <w:bCs/>
          <w:sz w:val="20"/>
          <w:szCs w:val="20"/>
          <w:lang w:val="en-GB"/>
        </w:rPr>
        <w:t xml:space="preserve"> workshop and will bring in a short paper to justify postponement of the workshop.</w:t>
      </w:r>
    </w:p>
    <w:p w14:paraId="2F4AF306" w14:textId="77777777" w:rsidR="00791DEA" w:rsidRDefault="00791DEA" w:rsidP="00791DEA">
      <w:pPr>
        <w:pStyle w:val="Header"/>
        <w:numPr>
          <w:ilvl w:val="0"/>
          <w:numId w:val="11"/>
        </w:numPr>
        <w:spacing w:after="120" w:line="276" w:lineRule="auto"/>
        <w:rPr>
          <w:rFonts w:ascii="Georgia" w:hAnsi="Georgia"/>
          <w:bCs/>
          <w:sz w:val="20"/>
          <w:szCs w:val="20"/>
          <w:lang w:val="en-GB"/>
        </w:rPr>
      </w:pPr>
      <w:r>
        <w:rPr>
          <w:rFonts w:ascii="Georgia" w:hAnsi="Georgia"/>
          <w:bCs/>
          <w:sz w:val="20"/>
          <w:szCs w:val="20"/>
          <w:lang w:val="en-GB"/>
        </w:rPr>
        <w:t>Lines 50/51, LD 36 Trilateral Research agenda: Role of TG-M is to support</w:t>
      </w:r>
    </w:p>
    <w:p w14:paraId="6959EF30" w14:textId="77777777" w:rsidR="00791DEA" w:rsidRDefault="00791DEA" w:rsidP="00791DEA">
      <w:pPr>
        <w:pStyle w:val="Header"/>
        <w:numPr>
          <w:ilvl w:val="0"/>
          <w:numId w:val="11"/>
        </w:numPr>
        <w:spacing w:after="120" w:line="276" w:lineRule="auto"/>
        <w:rPr>
          <w:rFonts w:ascii="Georgia" w:hAnsi="Georgia"/>
          <w:bCs/>
          <w:sz w:val="20"/>
          <w:szCs w:val="20"/>
          <w:lang w:val="en-GB"/>
        </w:rPr>
      </w:pPr>
      <w:r>
        <w:rPr>
          <w:rFonts w:ascii="Georgia" w:hAnsi="Georgia"/>
          <w:bCs/>
          <w:sz w:val="20"/>
          <w:szCs w:val="20"/>
          <w:lang w:val="en-GB"/>
        </w:rPr>
        <w:t>Lines 52 – 55, LD 43 Trilateral Governmental Conference: Role of TG-M is to contribute on demand</w:t>
      </w:r>
    </w:p>
    <w:p w14:paraId="3A3A059D" w14:textId="77777777" w:rsidR="00791DEA" w:rsidRDefault="00791DEA" w:rsidP="00791DEA">
      <w:pPr>
        <w:rPr>
          <w:rFonts w:ascii="Georgia" w:hAnsi="Georgia"/>
          <w:sz w:val="20"/>
          <w:szCs w:val="20"/>
          <w:lang w:val="en-GB"/>
        </w:rPr>
      </w:pPr>
    </w:p>
    <w:p w14:paraId="5EF63791" w14:textId="77777777" w:rsidR="00791DEA" w:rsidRDefault="00791DEA" w:rsidP="00791DEA">
      <w:pPr>
        <w:pStyle w:val="Standardtext"/>
        <w:rPr>
          <w:lang w:val="en-GB"/>
        </w:rPr>
      </w:pPr>
      <w:r>
        <w:rPr>
          <w:lang w:val="en-GB"/>
        </w:rPr>
        <w:t xml:space="preserve">Floris van Bentum inquired how to prioritise activities. </w:t>
      </w:r>
    </w:p>
    <w:p w14:paraId="26BEA638" w14:textId="77777777" w:rsidR="00791DEA" w:rsidRDefault="00791DEA" w:rsidP="00791DEA">
      <w:pPr>
        <w:pStyle w:val="Standardtext"/>
        <w:rPr>
          <w:lang w:val="en-GB"/>
        </w:rPr>
      </w:pPr>
      <w:r>
        <w:rPr>
          <w:lang w:val="en-GB"/>
        </w:rPr>
        <w:t xml:space="preserve">The group </w:t>
      </w:r>
      <w:r>
        <w:rPr>
          <w:b/>
          <w:bCs/>
          <w:lang w:val="en-GB"/>
        </w:rPr>
        <w:t>welcomed</w:t>
      </w:r>
      <w:r>
        <w:rPr>
          <w:lang w:val="en-GB"/>
        </w:rPr>
        <w:t xml:space="preserve"> and </w:t>
      </w:r>
      <w:r>
        <w:rPr>
          <w:b/>
          <w:bCs/>
          <w:lang w:val="en-GB"/>
        </w:rPr>
        <w:t>agreed</w:t>
      </w:r>
      <w:r>
        <w:rPr>
          <w:lang w:val="en-GB"/>
        </w:rPr>
        <w:t xml:space="preserve"> with the work plan, with the addition of items listed above.</w:t>
      </w:r>
    </w:p>
    <w:p w14:paraId="7AFB8570" w14:textId="77777777" w:rsidR="00791DEA" w:rsidRDefault="00791DEA" w:rsidP="00791DEA">
      <w:pPr>
        <w:pStyle w:val="Standardtext"/>
        <w:rPr>
          <w:lang w:val="en-GB"/>
        </w:rPr>
      </w:pPr>
      <w:r>
        <w:rPr>
          <w:lang w:val="en-GB"/>
        </w:rPr>
        <w:t xml:space="preserve">The group further </w:t>
      </w:r>
      <w:r>
        <w:rPr>
          <w:b/>
          <w:bCs/>
          <w:lang w:val="en-GB"/>
        </w:rPr>
        <w:t xml:space="preserve">agreed </w:t>
      </w:r>
      <w:r>
        <w:rPr>
          <w:lang w:val="en-GB"/>
        </w:rPr>
        <w:t>that a risk assessment for items under TG-M responsibility should be added as extra column to the work plan, a preliminary assessment should be conducted by chair and CWSS and this should be consolidated in an email consultation. This may support prioritisation of tasks.</w:t>
      </w:r>
    </w:p>
    <w:p w14:paraId="1E3B0463" w14:textId="77777777" w:rsidR="00791DEA" w:rsidRDefault="00791DEA" w:rsidP="00791DEA">
      <w:pPr>
        <w:tabs>
          <w:tab w:val="left" w:pos="142"/>
        </w:tabs>
        <w:spacing w:after="200" w:line="276" w:lineRule="auto"/>
        <w:rPr>
          <w:rFonts w:ascii="Georgia" w:hAnsi="Georgia"/>
          <w:sz w:val="20"/>
          <w:szCs w:val="20"/>
          <w:lang w:val="en-GB"/>
        </w:rPr>
      </w:pPr>
    </w:p>
    <w:p w14:paraId="5924169E" w14:textId="77777777" w:rsidR="00791DEA" w:rsidRDefault="00791DEA" w:rsidP="00791DEA">
      <w:pPr>
        <w:pStyle w:val="Heading2"/>
        <w:tabs>
          <w:tab w:val="num" w:pos="709"/>
        </w:tabs>
        <w:rPr>
          <w:rFonts w:ascii="Georgia" w:hAnsi="Georgia"/>
          <w:sz w:val="20"/>
          <w:szCs w:val="20"/>
        </w:rPr>
      </w:pPr>
      <w:r>
        <w:t xml:space="preserve">Paragraph 22 - 23: Marine litter </w:t>
      </w:r>
    </w:p>
    <w:p w14:paraId="58847E45" w14:textId="77777777" w:rsidR="00791DEA" w:rsidRDefault="00791DEA" w:rsidP="00791DEA">
      <w:pPr>
        <w:pStyle w:val="Standardtext"/>
        <w:rPr>
          <w:lang w:val="en-GB"/>
        </w:rPr>
      </w:pPr>
      <w:r>
        <w:rPr>
          <w:lang w:val="en-GB"/>
        </w:rPr>
        <w:t xml:space="preserve">Following the WSB reaction on WSB 32/5.2/5 TG-M Marine Litter inventory, the group discussed next steps towards recommendations on marine litter activities of the Trilateral </w:t>
      </w:r>
      <w:proofErr w:type="spellStart"/>
      <w:r>
        <w:rPr>
          <w:lang w:val="en-GB"/>
        </w:rPr>
        <w:t>Wadden</w:t>
      </w:r>
      <w:proofErr w:type="spellEnd"/>
      <w:r>
        <w:rPr>
          <w:lang w:val="en-GB"/>
        </w:rPr>
        <w:t xml:space="preserve"> Sea Cooperation (TWSC) for WSB 33 focusing on where TWSC contributions can make a difference.</w:t>
      </w:r>
    </w:p>
    <w:p w14:paraId="6DECF2DB" w14:textId="77777777" w:rsidR="00791DEA" w:rsidRDefault="00791DEA" w:rsidP="00791DEA">
      <w:pPr>
        <w:pStyle w:val="Standardtext"/>
        <w:rPr>
          <w:lang w:val="en-GB"/>
        </w:rPr>
      </w:pPr>
      <w:r>
        <w:rPr>
          <w:lang w:val="en-GB"/>
        </w:rPr>
        <w:lastRenderedPageBreak/>
        <w:t>Henrik Jørgensen and Thomas Borchers pointed towards possible articles on marine litter in the new Ministerial Declaration.</w:t>
      </w:r>
    </w:p>
    <w:p w14:paraId="362DBAF0" w14:textId="77777777" w:rsidR="00791DEA" w:rsidRDefault="00791DEA" w:rsidP="00791DEA">
      <w:pPr>
        <w:pStyle w:val="Standardtext"/>
        <w:rPr>
          <w:lang w:val="en-GB"/>
        </w:rPr>
      </w:pPr>
      <w:r>
        <w:rPr>
          <w:lang w:val="en-GB"/>
        </w:rPr>
        <w:t>The pending action item “Consider taking up the implementation of the EU single-use plastics directive” may be considered.</w:t>
      </w:r>
    </w:p>
    <w:p w14:paraId="13695AF0" w14:textId="77777777" w:rsidR="00791DEA" w:rsidRDefault="00791DEA" w:rsidP="00791DEA">
      <w:pPr>
        <w:pStyle w:val="Standardtext"/>
        <w:rPr>
          <w:lang w:val="en-GB"/>
        </w:rPr>
      </w:pPr>
      <w:r>
        <w:rPr>
          <w:lang w:val="en-GB"/>
        </w:rPr>
        <w:t xml:space="preserve">The group </w:t>
      </w:r>
      <w:r>
        <w:rPr>
          <w:b/>
          <w:bCs/>
          <w:lang w:val="en-GB"/>
        </w:rPr>
        <w:t>noted</w:t>
      </w:r>
      <w:r>
        <w:rPr>
          <w:lang w:val="en-GB"/>
        </w:rPr>
        <w:t xml:space="preserve"> the information and </w:t>
      </w:r>
      <w:r>
        <w:rPr>
          <w:b/>
          <w:bCs/>
          <w:lang w:val="en-GB"/>
        </w:rPr>
        <w:t>agreed</w:t>
      </w:r>
      <w:r>
        <w:rPr>
          <w:lang w:val="en-GB"/>
        </w:rPr>
        <w:t xml:space="preserve"> to proceed with recommendations on marine litter activities of the TWSC for WSB 33 in written form, starting with Germany (e.g., clustering, addition of new activities). Based on this document, TG-M will discuss the document and start drafting a first contribution on this issue for the Declaration text. </w:t>
      </w:r>
    </w:p>
    <w:p w14:paraId="4BD2632E" w14:textId="77777777" w:rsidR="00791DEA" w:rsidRDefault="00791DEA" w:rsidP="00791DEA">
      <w:pPr>
        <w:rPr>
          <w:rFonts w:ascii="Georgia" w:hAnsi="Georgia"/>
          <w:sz w:val="20"/>
          <w:szCs w:val="20"/>
          <w:lang w:val="en-GB"/>
        </w:rPr>
      </w:pPr>
    </w:p>
    <w:p w14:paraId="6133CC2D" w14:textId="77777777" w:rsidR="00791DEA" w:rsidRDefault="00791DEA" w:rsidP="00791DEA">
      <w:pPr>
        <w:rPr>
          <w:rFonts w:ascii="Georgia" w:hAnsi="Georgia"/>
          <w:i/>
          <w:sz w:val="22"/>
          <w:lang w:val="en-GB"/>
        </w:rPr>
      </w:pPr>
    </w:p>
    <w:p w14:paraId="1B2CCCD7" w14:textId="77777777" w:rsidR="00791DEA" w:rsidRDefault="00791DEA" w:rsidP="00791DEA">
      <w:pPr>
        <w:tabs>
          <w:tab w:val="left" w:pos="142"/>
        </w:tabs>
        <w:spacing w:after="200" w:line="276" w:lineRule="auto"/>
        <w:rPr>
          <w:rFonts w:ascii="Arial" w:hAnsi="Arial" w:cs="Arial"/>
          <w:b/>
          <w:color w:val="000000"/>
          <w:sz w:val="22"/>
          <w:lang w:val="en-GB"/>
        </w:rPr>
      </w:pPr>
      <w:r>
        <w:rPr>
          <w:rFonts w:ascii="Arial" w:hAnsi="Arial" w:cs="Arial"/>
          <w:b/>
          <w:color w:val="000000"/>
          <w:sz w:val="22"/>
          <w:lang w:val="en-GB"/>
        </w:rPr>
        <w:t xml:space="preserve">4.3 Paragraph </w:t>
      </w:r>
      <w:proofErr w:type="spellStart"/>
      <w:r>
        <w:rPr>
          <w:rFonts w:ascii="Arial" w:hAnsi="Arial" w:cs="Arial"/>
          <w:b/>
          <w:color w:val="000000"/>
          <w:sz w:val="22"/>
          <w:lang w:val="en-GB"/>
        </w:rPr>
        <w:t>Swimway</w:t>
      </w:r>
      <w:proofErr w:type="spellEnd"/>
      <w:r>
        <w:rPr>
          <w:rFonts w:ascii="Arial" w:hAnsi="Arial" w:cs="Arial"/>
          <w:b/>
          <w:color w:val="000000"/>
          <w:sz w:val="22"/>
          <w:lang w:val="en-GB"/>
        </w:rPr>
        <w:t xml:space="preserve"> </w:t>
      </w:r>
    </w:p>
    <w:p w14:paraId="20BB1C90" w14:textId="77777777" w:rsidR="00791DEA" w:rsidRDefault="00791DEA" w:rsidP="00791DEA">
      <w:pPr>
        <w:pStyle w:val="Standardtext"/>
        <w:rPr>
          <w:rFonts w:cs="Times New Roman"/>
          <w:lang w:val="en-GB"/>
        </w:rPr>
      </w:pPr>
      <w:r>
        <w:rPr>
          <w:lang w:val="en-GB"/>
        </w:rPr>
        <w:t xml:space="preserve">Henrik Jørgensen informed that at the WSB 32 meeting the Expert Group </w:t>
      </w:r>
      <w:proofErr w:type="spellStart"/>
      <w:r>
        <w:rPr>
          <w:lang w:val="en-GB"/>
        </w:rPr>
        <w:t>Swimway</w:t>
      </w:r>
      <w:proofErr w:type="spellEnd"/>
      <w:r>
        <w:rPr>
          <w:lang w:val="en-GB"/>
        </w:rPr>
        <w:t xml:space="preserve"> had been installed with the Terms of Reference submitted. Adi Kellermann will remain chair of the group and payment is secured until end of 2021. </w:t>
      </w:r>
    </w:p>
    <w:p w14:paraId="45438C97" w14:textId="77777777" w:rsidR="00791DEA" w:rsidRDefault="00791DEA" w:rsidP="00791DEA">
      <w:pPr>
        <w:pStyle w:val="Standardtext"/>
        <w:rPr>
          <w:lang w:val="en-GB"/>
        </w:rPr>
      </w:pPr>
      <w:r>
        <w:rPr>
          <w:lang w:val="en-GB"/>
        </w:rPr>
        <w:t xml:space="preserve">Marina </w:t>
      </w:r>
      <w:proofErr w:type="spellStart"/>
      <w:r>
        <w:rPr>
          <w:lang w:val="en-GB"/>
        </w:rPr>
        <w:t>Sanns</w:t>
      </w:r>
      <w:proofErr w:type="spellEnd"/>
      <w:r>
        <w:rPr>
          <w:lang w:val="en-GB"/>
        </w:rPr>
        <w:t xml:space="preserve"> informed on on-going German discussions regarding the check of whether it is possible and if so, how to take up the main policy document again.</w:t>
      </w:r>
    </w:p>
    <w:p w14:paraId="4B75533F" w14:textId="77777777" w:rsidR="00791DEA" w:rsidRDefault="00791DEA" w:rsidP="00791DEA">
      <w:pPr>
        <w:pStyle w:val="Standardtext"/>
        <w:rPr>
          <w:lang w:val="en-GB"/>
        </w:rPr>
      </w:pPr>
      <w:r>
        <w:rPr>
          <w:lang w:val="en-GB"/>
        </w:rPr>
        <w:t xml:space="preserve">The group </w:t>
      </w:r>
      <w:r>
        <w:rPr>
          <w:b/>
          <w:bCs/>
          <w:lang w:val="en-GB"/>
        </w:rPr>
        <w:t>noted</w:t>
      </w:r>
      <w:r>
        <w:rPr>
          <w:lang w:val="en-GB"/>
        </w:rPr>
        <w:t xml:space="preserve"> the information and </w:t>
      </w:r>
      <w:r>
        <w:rPr>
          <w:b/>
          <w:bCs/>
          <w:lang w:val="en-GB"/>
        </w:rPr>
        <w:t>agreed</w:t>
      </w:r>
      <w:r>
        <w:rPr>
          <w:lang w:val="en-GB"/>
        </w:rPr>
        <w:t xml:space="preserve"> with the process: CWSS will send a formal request for nominations to the focal points and regions. Schleswig-Holstein will inform the group on outcomes of the German discussion on the main policy document as soon as possible, within the next three -six months. </w:t>
      </w:r>
    </w:p>
    <w:p w14:paraId="6F078248" w14:textId="77777777" w:rsidR="00791DEA" w:rsidRDefault="00791DEA" w:rsidP="00791DEA">
      <w:pPr>
        <w:pStyle w:val="Standardtext"/>
        <w:rPr>
          <w:lang w:val="en-GB"/>
        </w:rPr>
      </w:pPr>
    </w:p>
    <w:p w14:paraId="0E1E01AA" w14:textId="77777777" w:rsidR="00791DEA" w:rsidRDefault="00791DEA" w:rsidP="00791DEA">
      <w:pPr>
        <w:tabs>
          <w:tab w:val="left" w:pos="142"/>
        </w:tabs>
        <w:spacing w:after="200" w:line="276" w:lineRule="auto"/>
        <w:rPr>
          <w:rFonts w:ascii="Arial" w:hAnsi="Arial" w:cs="Arial"/>
          <w:b/>
          <w:color w:val="000000"/>
          <w:sz w:val="22"/>
          <w:lang w:val="en-GB"/>
        </w:rPr>
      </w:pPr>
      <w:r>
        <w:rPr>
          <w:rFonts w:ascii="Arial" w:hAnsi="Arial" w:cs="Arial"/>
          <w:b/>
          <w:color w:val="000000"/>
          <w:sz w:val="22"/>
          <w:lang w:val="en-GB"/>
        </w:rPr>
        <w:t xml:space="preserve">4.4 Natura2000 roof report feasibility study </w:t>
      </w:r>
    </w:p>
    <w:p w14:paraId="303293D3" w14:textId="77777777" w:rsidR="00791DEA" w:rsidRDefault="00791DEA" w:rsidP="00791DEA">
      <w:pPr>
        <w:pStyle w:val="Standardtext"/>
        <w:rPr>
          <w:rFonts w:cs="Times New Roman"/>
          <w:lang w:val="en-GB"/>
        </w:rPr>
      </w:pPr>
      <w:r>
        <w:rPr>
          <w:lang w:val="en-GB"/>
        </w:rPr>
        <w:t xml:space="preserve">Henrik Jørgensen informed that Denmark will continue working on the N2000 roof report feasibility study as soon as missing input has been delivered. Karst </w:t>
      </w:r>
      <w:proofErr w:type="spellStart"/>
      <w:r>
        <w:rPr>
          <w:lang w:val="en-GB"/>
        </w:rPr>
        <w:t>Jaarsma</w:t>
      </w:r>
      <w:proofErr w:type="spellEnd"/>
      <w:r>
        <w:rPr>
          <w:lang w:val="en-GB"/>
        </w:rPr>
        <w:t xml:space="preserve"> will send the Dutch contribution as soon as possible.</w:t>
      </w:r>
    </w:p>
    <w:p w14:paraId="1F5DE0EB" w14:textId="77777777" w:rsidR="00791DEA" w:rsidRDefault="00791DEA" w:rsidP="00791DEA">
      <w:pPr>
        <w:pStyle w:val="Standardtext"/>
        <w:rPr>
          <w:lang w:val="en-GB"/>
        </w:rPr>
      </w:pPr>
      <w:r>
        <w:rPr>
          <w:lang w:val="en-GB"/>
        </w:rPr>
        <w:t>The group</w:t>
      </w:r>
      <w:r>
        <w:rPr>
          <w:b/>
          <w:bCs/>
          <w:lang w:val="en-GB"/>
        </w:rPr>
        <w:t xml:space="preserve"> noted</w:t>
      </w:r>
      <w:r>
        <w:rPr>
          <w:lang w:val="en-GB"/>
        </w:rPr>
        <w:t xml:space="preserve"> the information. Further work will continue following Dutch contribution.</w:t>
      </w:r>
    </w:p>
    <w:p w14:paraId="6F8A53FC" w14:textId="77777777" w:rsidR="00791DEA" w:rsidRDefault="00791DEA" w:rsidP="00791DEA">
      <w:pPr>
        <w:rPr>
          <w:rFonts w:ascii="Georgia" w:hAnsi="Georgia"/>
          <w:sz w:val="20"/>
          <w:szCs w:val="20"/>
          <w:lang w:val="en-GB"/>
        </w:rPr>
      </w:pPr>
    </w:p>
    <w:p w14:paraId="28C4E8BA" w14:textId="77777777" w:rsidR="00791DEA" w:rsidRDefault="00791DEA" w:rsidP="00791DEA">
      <w:pPr>
        <w:tabs>
          <w:tab w:val="left" w:pos="142"/>
          <w:tab w:val="num" w:pos="360"/>
        </w:tabs>
        <w:spacing w:line="276" w:lineRule="auto"/>
        <w:contextualSpacing/>
        <w:rPr>
          <w:rFonts w:ascii="Arial" w:hAnsi="Arial" w:cs="Arial"/>
          <w:b/>
          <w:color w:val="000000"/>
          <w:sz w:val="22"/>
          <w:lang w:val="en-GB"/>
        </w:rPr>
      </w:pPr>
      <w:r>
        <w:rPr>
          <w:rFonts w:ascii="Arial" w:hAnsi="Arial" w:cs="Arial"/>
          <w:b/>
          <w:color w:val="000000"/>
          <w:sz w:val="22"/>
          <w:lang w:val="en-GB"/>
        </w:rPr>
        <w:t xml:space="preserve">Shipping </w:t>
      </w:r>
    </w:p>
    <w:p w14:paraId="2520FCEA" w14:textId="77777777" w:rsidR="00791DEA" w:rsidRDefault="00791DEA" w:rsidP="00791DEA">
      <w:pPr>
        <w:pStyle w:val="Standardtext"/>
        <w:rPr>
          <w:rFonts w:cs="Times New Roman"/>
          <w:lang w:val="en-GB"/>
        </w:rPr>
      </w:pPr>
      <w:r>
        <w:rPr>
          <w:lang w:val="en-GB"/>
        </w:rPr>
        <w:t xml:space="preserve">The group discussed the planned statement on MSC Zoe report and recommendations for the WSB-33 in August 2021. </w:t>
      </w:r>
    </w:p>
    <w:p w14:paraId="7D937293" w14:textId="77777777" w:rsidR="00791DEA" w:rsidRDefault="00791DEA" w:rsidP="00791DEA">
      <w:pPr>
        <w:pStyle w:val="Standardtext"/>
        <w:rPr>
          <w:lang w:val="en-GB"/>
        </w:rPr>
      </w:pPr>
      <w:r>
        <w:rPr>
          <w:lang w:val="en-GB"/>
        </w:rPr>
        <w:t xml:space="preserve">Floris van Bentum informed on on-going activities, such as agreements of Germany and the Netherlands on actions and measures, following the MSC Zoe container accident. These include improvements in shipping safety and shipping routes. Other measures are being investigated. The favoured way to follow-up on these discussions would be in the planned round table, organized by the </w:t>
      </w:r>
      <w:proofErr w:type="spellStart"/>
      <w:r>
        <w:rPr>
          <w:lang w:val="en-GB"/>
        </w:rPr>
        <w:t>Wadden</w:t>
      </w:r>
      <w:proofErr w:type="spellEnd"/>
      <w:r>
        <w:rPr>
          <w:lang w:val="en-GB"/>
        </w:rPr>
        <w:t xml:space="preserve"> Sea Forum.</w:t>
      </w:r>
    </w:p>
    <w:p w14:paraId="1C9F5BE1" w14:textId="77777777" w:rsidR="00791DEA" w:rsidRDefault="00791DEA" w:rsidP="00791DEA">
      <w:pPr>
        <w:pStyle w:val="Standardtext"/>
        <w:rPr>
          <w:lang w:val="en-GB"/>
        </w:rPr>
      </w:pPr>
      <w:r>
        <w:rPr>
          <w:lang w:val="en-GB"/>
        </w:rPr>
        <w:t>Floris van Bentum informed on a planned doodle to set up the round-table shipping.</w:t>
      </w:r>
    </w:p>
    <w:p w14:paraId="28947E90" w14:textId="77777777" w:rsidR="00791DEA" w:rsidRDefault="00791DEA" w:rsidP="00791DEA">
      <w:pPr>
        <w:pStyle w:val="Standardtext"/>
        <w:rPr>
          <w:lang w:val="en-GB"/>
        </w:rPr>
      </w:pPr>
      <w:r>
        <w:rPr>
          <w:lang w:val="en-GB"/>
        </w:rPr>
        <w:t xml:space="preserve">The group </w:t>
      </w:r>
      <w:r>
        <w:rPr>
          <w:b/>
          <w:bCs/>
          <w:lang w:val="en-GB"/>
        </w:rPr>
        <w:t xml:space="preserve">noted </w:t>
      </w:r>
      <w:r>
        <w:rPr>
          <w:lang w:val="en-GB"/>
        </w:rPr>
        <w:t xml:space="preserve">the information and </w:t>
      </w:r>
      <w:r>
        <w:rPr>
          <w:b/>
          <w:bCs/>
          <w:lang w:val="en-GB"/>
        </w:rPr>
        <w:t>agreed</w:t>
      </w:r>
      <w:r>
        <w:rPr>
          <w:lang w:val="en-GB"/>
        </w:rPr>
        <w:t xml:space="preserve"> that Floris van Bentum will prepare a short statement to sustain the action taken up by the German and Dutch Governments regarding the MSC Zoe accident and to bring possible actions towards IMO. This will be discussed in the next TG-M meeting, and a note to the WSB 33 is planned. The document may also be used to inform responsible ministries in Denmark and Germany. </w:t>
      </w:r>
    </w:p>
    <w:p w14:paraId="63C81A26" w14:textId="77777777" w:rsidR="00791DEA" w:rsidRDefault="00791DEA" w:rsidP="00791DEA">
      <w:pPr>
        <w:spacing w:after="120" w:line="276" w:lineRule="auto"/>
        <w:rPr>
          <w:rFonts w:ascii="Georgia" w:hAnsi="Georgia"/>
          <w:sz w:val="20"/>
          <w:szCs w:val="20"/>
          <w:lang w:val="en-GB"/>
        </w:rPr>
      </w:pPr>
    </w:p>
    <w:p w14:paraId="0EA01AB8" w14:textId="77777777" w:rsidR="00791DEA" w:rsidRDefault="00791DEA" w:rsidP="00791DEA">
      <w:pPr>
        <w:pStyle w:val="ListParagraph"/>
        <w:tabs>
          <w:tab w:val="num" w:pos="360"/>
        </w:tabs>
        <w:spacing w:after="120" w:line="276" w:lineRule="auto"/>
        <w:ind w:left="360"/>
        <w:rPr>
          <w:rFonts w:ascii="Arial" w:hAnsi="Arial" w:cs="Arial"/>
          <w:b/>
          <w:color w:val="000000"/>
          <w:sz w:val="22"/>
          <w:lang w:val="en-GB"/>
        </w:rPr>
      </w:pPr>
      <w:r>
        <w:rPr>
          <w:rFonts w:ascii="Arial" w:hAnsi="Arial" w:cs="Arial"/>
          <w:b/>
          <w:color w:val="000000"/>
          <w:sz w:val="22"/>
          <w:lang w:val="en-GB"/>
        </w:rPr>
        <w:t>Working approach sustainable fisheries</w:t>
      </w:r>
    </w:p>
    <w:p w14:paraId="2F2DC270" w14:textId="77777777" w:rsidR="00791DEA" w:rsidRDefault="00791DEA" w:rsidP="00791DEA">
      <w:pPr>
        <w:pStyle w:val="ListParagraph"/>
        <w:spacing w:after="120" w:line="276" w:lineRule="auto"/>
        <w:ind w:left="360" w:hanging="360"/>
        <w:rPr>
          <w:i/>
          <w:sz w:val="22"/>
          <w:lang w:val="en-GB"/>
        </w:rPr>
      </w:pPr>
      <w:r>
        <w:rPr>
          <w:i/>
          <w:sz w:val="22"/>
          <w:lang w:val="en-GB"/>
        </w:rPr>
        <w:t>Document: TG-M21-2-6 Framework Fisheries.docx</w:t>
      </w:r>
    </w:p>
    <w:p w14:paraId="09890201" w14:textId="77777777" w:rsidR="00791DEA" w:rsidRDefault="00791DEA" w:rsidP="00791DEA">
      <w:pPr>
        <w:pStyle w:val="Standardtext"/>
        <w:rPr>
          <w:lang w:val="en-GB"/>
        </w:rPr>
      </w:pPr>
      <w:r>
        <w:rPr>
          <w:lang w:val="en-GB"/>
        </w:rPr>
        <w:t xml:space="preserve">Julia Busch gave an overview on the status for the working approach sustainable fisheries with its two products, which was adopted by the </w:t>
      </w:r>
      <w:proofErr w:type="spellStart"/>
      <w:r>
        <w:rPr>
          <w:lang w:val="en-GB"/>
        </w:rPr>
        <w:t>Wadden</w:t>
      </w:r>
      <w:proofErr w:type="spellEnd"/>
      <w:r>
        <w:rPr>
          <w:lang w:val="en-GB"/>
        </w:rPr>
        <w:t xml:space="preserve"> </w:t>
      </w:r>
      <w:proofErr w:type="gramStart"/>
      <w:r>
        <w:rPr>
          <w:lang w:val="en-GB"/>
        </w:rPr>
        <w:t>Sea Board</w:t>
      </w:r>
      <w:proofErr w:type="gramEnd"/>
      <w:r>
        <w:rPr>
          <w:lang w:val="en-GB"/>
        </w:rPr>
        <w:t xml:space="preserve"> at their WSB 31 meeting, held on 18 June 2020. While product 1 (inventory) will be covered by the QSR thematic report on fisheries, product 2, status and </w:t>
      </w:r>
      <w:r>
        <w:rPr>
          <w:lang w:val="en-GB"/>
        </w:rPr>
        <w:lastRenderedPageBreak/>
        <w:t xml:space="preserve">recommendations for principles of a Framework for Sustainable Fisheries (Annex 3 </w:t>
      </w:r>
      <w:hyperlink r:id="rId16" w:history="1">
        <w:proofErr w:type="spellStart"/>
        <w:r>
          <w:rPr>
            <w:rStyle w:val="Hyperlink"/>
            <w:szCs w:val="22"/>
            <w:lang w:eastAsia="de-DE"/>
          </w:rPr>
          <w:t>Tønder</w:t>
        </w:r>
        <w:proofErr w:type="spellEnd"/>
        <w:r>
          <w:rPr>
            <w:rStyle w:val="Hyperlink"/>
            <w:szCs w:val="22"/>
            <w:lang w:eastAsia="de-DE"/>
          </w:rPr>
          <w:t xml:space="preserve"> Declaration</w:t>
        </w:r>
      </w:hyperlink>
      <w:r>
        <w:rPr>
          <w:lang w:val="en-GB"/>
        </w:rPr>
        <w:t xml:space="preserve">) is pending. As both products serve as basis for the key topic ‘sustainable fisheries’ in the single integrated management plan (SIMP), a timely completion is desired. Julia Busch suggested handing selected principles to authors of the QSR fisheries (e.g., closed areas). </w:t>
      </w:r>
    </w:p>
    <w:p w14:paraId="681EA67E" w14:textId="77777777" w:rsidR="00791DEA" w:rsidRDefault="00791DEA" w:rsidP="00791DEA">
      <w:pPr>
        <w:pStyle w:val="Standardtext"/>
        <w:rPr>
          <w:lang w:val="en-GB"/>
        </w:rPr>
      </w:pPr>
    </w:p>
    <w:p w14:paraId="7AE63092" w14:textId="77777777" w:rsidR="00791DEA" w:rsidRDefault="00791DEA" w:rsidP="00791DEA">
      <w:pPr>
        <w:pStyle w:val="Standardtext"/>
        <w:rPr>
          <w:lang w:val="en-GB"/>
        </w:rPr>
      </w:pPr>
      <w:r>
        <w:rPr>
          <w:lang w:val="en-GB"/>
        </w:rPr>
        <w:t xml:space="preserve">The group </w:t>
      </w:r>
      <w:r>
        <w:rPr>
          <w:b/>
          <w:bCs/>
          <w:lang w:val="en-GB"/>
        </w:rPr>
        <w:t>agreed</w:t>
      </w:r>
      <w:r>
        <w:rPr>
          <w:lang w:val="en-GB"/>
        </w:rPr>
        <w:t xml:space="preserve"> to deliver all missing information for product 2 as agreed in the TG-M topical meeting fisheries on 17 July 2020 to CWSS until the end of March 2021. </w:t>
      </w:r>
    </w:p>
    <w:p w14:paraId="6BE25A75" w14:textId="77777777" w:rsidR="00791DEA" w:rsidRDefault="00791DEA" w:rsidP="00791DEA">
      <w:pPr>
        <w:pStyle w:val="Standardtext"/>
        <w:rPr>
          <w:lang w:val="en-GB"/>
        </w:rPr>
      </w:pPr>
    </w:p>
    <w:p w14:paraId="65B51970" w14:textId="77777777" w:rsidR="00791DEA" w:rsidRDefault="00791DEA" w:rsidP="00791DEA">
      <w:pPr>
        <w:pStyle w:val="ListParagraph"/>
        <w:tabs>
          <w:tab w:val="num" w:pos="360"/>
        </w:tabs>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Single integrated management plan (SIMP) and Quality Status Report (QSR) </w:t>
      </w:r>
    </w:p>
    <w:p w14:paraId="6F9DBCEB" w14:textId="77777777" w:rsidR="00791DEA" w:rsidRDefault="00791DEA" w:rsidP="00791DEA">
      <w:pPr>
        <w:pStyle w:val="ListParagraph"/>
        <w:spacing w:after="120" w:line="276" w:lineRule="auto"/>
        <w:ind w:left="360" w:hanging="360"/>
        <w:rPr>
          <w:i/>
          <w:sz w:val="22"/>
          <w:szCs w:val="22"/>
          <w:lang w:val="es-ES"/>
        </w:rPr>
      </w:pPr>
      <w:proofErr w:type="spellStart"/>
      <w:r>
        <w:rPr>
          <w:i/>
          <w:sz w:val="22"/>
          <w:szCs w:val="22"/>
          <w:lang w:val="es-ES"/>
        </w:rPr>
        <w:t>Document</w:t>
      </w:r>
      <w:proofErr w:type="spellEnd"/>
      <w:r>
        <w:rPr>
          <w:i/>
          <w:sz w:val="22"/>
          <w:szCs w:val="22"/>
          <w:lang w:val="es-ES"/>
        </w:rPr>
        <w:t xml:space="preserve">: TG-M21-2-7 SIMP-legal </w:t>
      </w:r>
      <w:proofErr w:type="spellStart"/>
      <w:r>
        <w:rPr>
          <w:i/>
          <w:sz w:val="22"/>
          <w:szCs w:val="22"/>
          <w:lang w:val="es-ES"/>
        </w:rPr>
        <w:t>database</w:t>
      </w:r>
      <w:proofErr w:type="spellEnd"/>
    </w:p>
    <w:p w14:paraId="11657E68" w14:textId="77777777" w:rsidR="00791DEA" w:rsidRDefault="00791DEA" w:rsidP="00791DEA">
      <w:pPr>
        <w:pStyle w:val="Heading2"/>
        <w:tabs>
          <w:tab w:val="num" w:pos="360"/>
        </w:tabs>
        <w:rPr>
          <w:sz w:val="20"/>
          <w:szCs w:val="20"/>
        </w:rPr>
      </w:pPr>
      <w:r>
        <w:t>SIMP</w:t>
      </w:r>
    </w:p>
    <w:p w14:paraId="7DAF1925" w14:textId="77777777" w:rsidR="00791DEA" w:rsidRDefault="00791DEA" w:rsidP="00791DEA">
      <w:pPr>
        <w:pStyle w:val="Standardtext"/>
        <w:rPr>
          <w:lang w:val="en-GB"/>
        </w:rPr>
      </w:pPr>
      <w:r>
        <w:rPr>
          <w:lang w:val="en-GB"/>
        </w:rPr>
        <w:t xml:space="preserve">Kast </w:t>
      </w:r>
      <w:proofErr w:type="spellStart"/>
      <w:r>
        <w:rPr>
          <w:lang w:val="en-GB"/>
        </w:rPr>
        <w:t>Jaarsma</w:t>
      </w:r>
      <w:proofErr w:type="spellEnd"/>
      <w:r>
        <w:rPr>
          <w:lang w:val="en-GB"/>
        </w:rPr>
        <w:t xml:space="preserve"> suggested outlining if listed agreements (international, trilateral, national) have been translated to national laws and regulations.</w:t>
      </w:r>
    </w:p>
    <w:p w14:paraId="41649794" w14:textId="77777777" w:rsidR="00791DEA" w:rsidRDefault="00791DEA" w:rsidP="00791DEA">
      <w:pPr>
        <w:pStyle w:val="Standardtext"/>
        <w:rPr>
          <w:lang w:val="en-GB"/>
        </w:rPr>
      </w:pPr>
      <w:r>
        <w:rPr>
          <w:lang w:val="en-GB"/>
        </w:rPr>
        <w:t xml:space="preserve">The group </w:t>
      </w:r>
      <w:r>
        <w:rPr>
          <w:b/>
          <w:bCs/>
          <w:lang w:val="en-GB"/>
        </w:rPr>
        <w:t>noted</w:t>
      </w:r>
      <w:r>
        <w:rPr>
          <w:lang w:val="en-GB"/>
        </w:rPr>
        <w:t xml:space="preserve"> the SIMP legal database energy and </w:t>
      </w:r>
      <w:r>
        <w:rPr>
          <w:b/>
          <w:bCs/>
          <w:lang w:val="en-GB"/>
        </w:rPr>
        <w:t>agreed</w:t>
      </w:r>
      <w:r>
        <w:rPr>
          <w:lang w:val="en-GB"/>
        </w:rPr>
        <w:t xml:space="preserve"> to add to the database. </w:t>
      </w:r>
    </w:p>
    <w:p w14:paraId="4B17DB69" w14:textId="77777777" w:rsidR="00791DEA" w:rsidRDefault="00791DEA" w:rsidP="00791DEA">
      <w:pPr>
        <w:pStyle w:val="Standardtext"/>
        <w:rPr>
          <w:lang w:val="en-GB"/>
        </w:rPr>
      </w:pPr>
      <w:r>
        <w:rPr>
          <w:lang w:val="en-GB"/>
        </w:rPr>
        <w:t>The group further noted the question of maintenance of the SIMP legal databases.</w:t>
      </w:r>
    </w:p>
    <w:p w14:paraId="6D493265" w14:textId="77777777" w:rsidR="00791DEA" w:rsidRDefault="00791DEA" w:rsidP="00791DEA">
      <w:pPr>
        <w:pStyle w:val="Heading2"/>
        <w:tabs>
          <w:tab w:val="num" w:pos="360"/>
        </w:tabs>
      </w:pPr>
      <w:r>
        <w:t>QSR</w:t>
      </w:r>
    </w:p>
    <w:p w14:paraId="2C1F3212" w14:textId="77777777" w:rsidR="00791DEA" w:rsidRDefault="00791DEA" w:rsidP="00791DEA">
      <w:pPr>
        <w:pStyle w:val="Standardtext"/>
        <w:rPr>
          <w:lang w:val="en-GB"/>
        </w:rPr>
      </w:pPr>
      <w:r>
        <w:rPr>
          <w:lang w:val="en-GB"/>
        </w:rPr>
        <w:t>[Thomas Borchers informed on relevant discussions of the topic at WSB 32, which includes set-up of the Terms of Reference for the QSR editorial board, which were accepted pending final items form the German delegation. He added the wish to actively overview and coordinate the writing process of QSR thematic reports in TG-M responsibility.]</w:t>
      </w:r>
      <w:r>
        <w:rPr>
          <w:rStyle w:val="FootnoteReference"/>
          <w:lang w:val="en-GB"/>
        </w:rPr>
        <w:footnoteReference w:id="1"/>
      </w:r>
    </w:p>
    <w:p w14:paraId="43D0AD3D" w14:textId="77777777" w:rsidR="00791DEA" w:rsidRDefault="00791DEA" w:rsidP="00791DEA">
      <w:pPr>
        <w:pStyle w:val="Standardtext"/>
        <w:rPr>
          <w:lang w:val="en-GB"/>
        </w:rPr>
      </w:pPr>
      <w:proofErr w:type="spellStart"/>
      <w:r>
        <w:rPr>
          <w:lang w:val="en-GB"/>
        </w:rPr>
        <w:t>Margrita</w:t>
      </w:r>
      <w:proofErr w:type="spellEnd"/>
      <w:r>
        <w:rPr>
          <w:lang w:val="en-GB"/>
        </w:rPr>
        <w:t xml:space="preserve"> </w:t>
      </w:r>
      <w:proofErr w:type="spellStart"/>
      <w:r>
        <w:rPr>
          <w:lang w:val="en-GB"/>
        </w:rPr>
        <w:t>Sobottka</w:t>
      </w:r>
      <w:proofErr w:type="spellEnd"/>
      <w:r>
        <w:rPr>
          <w:lang w:val="en-GB"/>
        </w:rPr>
        <w:t xml:space="preserve"> asked at which stage and how during the drafting process TG-M would get consulted like mentioned in the TOR with the possibility to give advice and feedback to the authors?</w:t>
      </w:r>
    </w:p>
    <w:p w14:paraId="3792C8B0" w14:textId="77777777" w:rsidR="00791DEA" w:rsidRDefault="00791DEA" w:rsidP="00791DEA">
      <w:pPr>
        <w:pStyle w:val="Standardtext"/>
        <w:rPr>
          <w:lang w:val="en-GB"/>
        </w:rPr>
      </w:pPr>
      <w:r>
        <w:rPr>
          <w:lang w:val="en-GB"/>
        </w:rPr>
        <w:t xml:space="preserve">Karst </w:t>
      </w:r>
      <w:proofErr w:type="spellStart"/>
      <w:r>
        <w:rPr>
          <w:lang w:val="en-GB"/>
        </w:rPr>
        <w:t>Jaarsma</w:t>
      </w:r>
      <w:proofErr w:type="spellEnd"/>
      <w:r>
        <w:rPr>
          <w:lang w:val="en-GB"/>
        </w:rPr>
        <w:t xml:space="preserve"> reminded that general discussions should be held in the frame of the Task Group Monitoring and Assessment (TG-MA) and that consultants/authors and editorial board are responsible for individual thematic reports.</w:t>
      </w:r>
    </w:p>
    <w:p w14:paraId="1529E560" w14:textId="77777777" w:rsidR="00791DEA" w:rsidRDefault="00791DEA" w:rsidP="00791DEA">
      <w:pPr>
        <w:pStyle w:val="Standardtext"/>
        <w:rPr>
          <w:lang w:val="en-GB"/>
        </w:rPr>
      </w:pPr>
      <w:r>
        <w:rPr>
          <w:lang w:val="en-GB"/>
        </w:rPr>
        <w:t xml:space="preserve">The group </w:t>
      </w:r>
      <w:r>
        <w:rPr>
          <w:b/>
          <w:bCs/>
          <w:lang w:val="en-GB"/>
        </w:rPr>
        <w:t>noted</w:t>
      </w:r>
      <w:r>
        <w:rPr>
          <w:lang w:val="en-GB"/>
        </w:rPr>
        <w:t xml:space="preserve"> the information.</w:t>
      </w:r>
    </w:p>
    <w:p w14:paraId="03515AC3" w14:textId="77777777" w:rsidR="00791DEA" w:rsidRDefault="00791DEA" w:rsidP="00791DEA">
      <w:pPr>
        <w:pStyle w:val="Standardtext"/>
        <w:rPr>
          <w:lang w:val="en-GB"/>
        </w:rPr>
      </w:pPr>
      <w:r>
        <w:rPr>
          <w:lang w:val="en-GB"/>
        </w:rPr>
        <w:t xml:space="preserve">[Participants </w:t>
      </w:r>
      <w:r>
        <w:rPr>
          <w:b/>
          <w:bCs/>
          <w:lang w:val="en-GB"/>
        </w:rPr>
        <w:t>agreed</w:t>
      </w:r>
      <w:r>
        <w:rPr>
          <w:lang w:val="en-GB"/>
        </w:rPr>
        <w:t xml:space="preserve"> that CWSS will inquire with chair and secretary of TG-MA on an appropriate way for TG-M to support the writing process of QSR thematic reports in TG-M responsibility.]</w:t>
      </w:r>
      <w:r>
        <w:rPr>
          <w:vertAlign w:val="superscript"/>
          <w:lang w:val="en-GB"/>
        </w:rPr>
        <w:t>1</w:t>
      </w:r>
    </w:p>
    <w:p w14:paraId="631397DF" w14:textId="77777777" w:rsidR="00791DEA" w:rsidRDefault="00791DEA" w:rsidP="00791DEA">
      <w:pPr>
        <w:pStyle w:val="Standardtext"/>
        <w:rPr>
          <w:rFonts w:ascii="Arial" w:hAnsi="Arial"/>
          <w:lang w:val="en-GB" w:eastAsia="de-DE"/>
        </w:rPr>
      </w:pPr>
    </w:p>
    <w:p w14:paraId="01B6263A" w14:textId="77777777" w:rsidR="00791DEA" w:rsidRDefault="00791DEA" w:rsidP="00791DEA">
      <w:pPr>
        <w:rPr>
          <w:rFonts w:ascii="Arial" w:hAnsi="Arial" w:cs="Arial"/>
          <w:sz w:val="20"/>
          <w:szCs w:val="20"/>
          <w:lang w:val="en-GB" w:eastAsia="de-DE"/>
        </w:rPr>
      </w:pPr>
    </w:p>
    <w:p w14:paraId="43E52BE1" w14:textId="77777777" w:rsidR="00791DEA" w:rsidRDefault="00791DEA" w:rsidP="00791DEA">
      <w:pPr>
        <w:pStyle w:val="ListParagraph"/>
        <w:tabs>
          <w:tab w:val="num" w:pos="360"/>
        </w:tabs>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Any Other Business </w:t>
      </w:r>
    </w:p>
    <w:p w14:paraId="49D1220B" w14:textId="77777777" w:rsidR="00791DEA" w:rsidRDefault="00791DEA" w:rsidP="00791DEA">
      <w:pPr>
        <w:pStyle w:val="ListParagraph"/>
        <w:spacing w:after="120" w:line="276" w:lineRule="auto"/>
        <w:ind w:left="360" w:hanging="360"/>
        <w:rPr>
          <w:i/>
          <w:sz w:val="22"/>
          <w:szCs w:val="22"/>
          <w:lang w:val="en-GB"/>
        </w:rPr>
      </w:pPr>
      <w:r>
        <w:rPr>
          <w:i/>
          <w:sz w:val="22"/>
          <w:szCs w:val="22"/>
          <w:lang w:val="en-GB"/>
        </w:rPr>
        <w:t>Document: TG-M21-2-8 air traffic regulation_20210225.docx</w:t>
      </w:r>
    </w:p>
    <w:p w14:paraId="7713DF87" w14:textId="77777777" w:rsidR="00791DEA" w:rsidRDefault="00791DEA" w:rsidP="00791DEA">
      <w:pPr>
        <w:pStyle w:val="Standardtext"/>
        <w:rPr>
          <w:szCs w:val="24"/>
          <w:lang w:val="en-GB"/>
        </w:rPr>
      </w:pPr>
      <w:r>
        <w:rPr>
          <w:lang w:val="en-GB"/>
        </w:rPr>
        <w:t>The group will be invited to discuss any other business</w:t>
      </w:r>
    </w:p>
    <w:p w14:paraId="50732E96" w14:textId="77777777" w:rsidR="00791DEA" w:rsidRDefault="00791DEA" w:rsidP="00791DEA">
      <w:pPr>
        <w:pStyle w:val="Heading2"/>
        <w:tabs>
          <w:tab w:val="num" w:pos="360"/>
        </w:tabs>
        <w:rPr>
          <w:szCs w:val="20"/>
        </w:rPr>
      </w:pPr>
      <w:r>
        <w:t xml:space="preserve">Air traffic regulation. </w:t>
      </w:r>
    </w:p>
    <w:p w14:paraId="6DCF03BC" w14:textId="77777777" w:rsidR="00791DEA" w:rsidRDefault="00791DEA" w:rsidP="00791DEA">
      <w:pPr>
        <w:pStyle w:val="Standardtext"/>
        <w:rPr>
          <w:lang w:val="en-GB"/>
        </w:rPr>
      </w:pPr>
      <w:proofErr w:type="spellStart"/>
      <w:r>
        <w:rPr>
          <w:lang w:val="en-GB"/>
        </w:rPr>
        <w:t>Margrita</w:t>
      </w:r>
      <w:proofErr w:type="spellEnd"/>
      <w:r>
        <w:rPr>
          <w:lang w:val="en-GB"/>
        </w:rPr>
        <w:t xml:space="preserve"> </w:t>
      </w:r>
      <w:proofErr w:type="spellStart"/>
      <w:r>
        <w:rPr>
          <w:lang w:val="en-GB"/>
        </w:rPr>
        <w:t>Sobottka</w:t>
      </w:r>
      <w:proofErr w:type="spellEnd"/>
      <w:r>
        <w:rPr>
          <w:lang w:val="en-GB"/>
        </w:rPr>
        <w:t xml:space="preserve"> introduced the submitted document and informed on the common approach of Schleswig-Holstein and Lower Saxony to initiate a discussion on lowered flight height (in Germany 150 m). </w:t>
      </w:r>
    </w:p>
    <w:p w14:paraId="39CF3BEF" w14:textId="77777777" w:rsidR="00791DEA" w:rsidRDefault="00791DEA" w:rsidP="00791DEA">
      <w:pPr>
        <w:pStyle w:val="Standardtext"/>
        <w:rPr>
          <w:lang w:val="en-GB"/>
        </w:rPr>
      </w:pPr>
      <w:r>
        <w:rPr>
          <w:lang w:val="en-GB"/>
        </w:rPr>
        <w:t xml:space="preserve">Floris van Bentum informed that in the Netherlands flight heights are regulated in the N2000 management plan for the </w:t>
      </w:r>
      <w:proofErr w:type="spellStart"/>
      <w:r>
        <w:rPr>
          <w:lang w:val="en-GB"/>
        </w:rPr>
        <w:t>Wadden</w:t>
      </w:r>
      <w:proofErr w:type="spellEnd"/>
      <w:r>
        <w:rPr>
          <w:lang w:val="en-GB"/>
        </w:rPr>
        <w:t xml:space="preserve"> Sea. Civil air traffic minimum is 450m with the exemption of 300 with bad weather conditions. Karst </w:t>
      </w:r>
      <w:proofErr w:type="spellStart"/>
      <w:r>
        <w:rPr>
          <w:lang w:val="en-GB"/>
        </w:rPr>
        <w:t>Jaarsma</w:t>
      </w:r>
      <w:proofErr w:type="spellEnd"/>
      <w:r>
        <w:rPr>
          <w:lang w:val="en-GB"/>
        </w:rPr>
        <w:t xml:space="preserve"> added the height of 160m for drones. </w:t>
      </w:r>
    </w:p>
    <w:p w14:paraId="5E3B0462" w14:textId="77777777" w:rsidR="00791DEA" w:rsidRDefault="00791DEA" w:rsidP="00791DEA">
      <w:pPr>
        <w:pStyle w:val="Standardtext"/>
        <w:rPr>
          <w:lang w:val="en-GB"/>
        </w:rPr>
      </w:pPr>
      <w:r>
        <w:rPr>
          <w:lang w:val="en-GB"/>
        </w:rPr>
        <w:lastRenderedPageBreak/>
        <w:t xml:space="preserve">The group </w:t>
      </w:r>
      <w:r>
        <w:rPr>
          <w:b/>
          <w:bCs/>
          <w:lang w:val="en-GB"/>
        </w:rPr>
        <w:t xml:space="preserve">noted </w:t>
      </w:r>
      <w:r>
        <w:rPr>
          <w:lang w:val="en-GB"/>
        </w:rPr>
        <w:t xml:space="preserve">the information and </w:t>
      </w:r>
      <w:r>
        <w:rPr>
          <w:b/>
          <w:bCs/>
          <w:lang w:val="en-GB"/>
        </w:rPr>
        <w:t>agreed</w:t>
      </w:r>
      <w:r>
        <w:rPr>
          <w:lang w:val="en-GB"/>
        </w:rPr>
        <w:t xml:space="preserve"> that </w:t>
      </w:r>
      <w:proofErr w:type="spellStart"/>
      <w:r>
        <w:rPr>
          <w:lang w:val="en-GB"/>
        </w:rPr>
        <w:t>Margrita</w:t>
      </w:r>
      <w:proofErr w:type="spellEnd"/>
      <w:r>
        <w:rPr>
          <w:lang w:val="en-GB"/>
        </w:rPr>
        <w:t xml:space="preserve"> </w:t>
      </w:r>
      <w:proofErr w:type="spellStart"/>
      <w:r>
        <w:rPr>
          <w:lang w:val="en-GB"/>
        </w:rPr>
        <w:t>Sobottka</w:t>
      </w:r>
      <w:proofErr w:type="spellEnd"/>
      <w:r>
        <w:rPr>
          <w:lang w:val="en-GB"/>
        </w:rPr>
        <w:t xml:space="preserve"> will draft a matrix to be filled in with relevant information on flight heights and restricted areas (</w:t>
      </w:r>
      <w:proofErr w:type="spellStart"/>
      <w:r>
        <w:rPr>
          <w:lang w:val="en-GB"/>
        </w:rPr>
        <w:t>onlykey</w:t>
      </w:r>
      <w:proofErr w:type="spellEnd"/>
      <w:r>
        <w:rPr>
          <w:lang w:val="en-GB"/>
        </w:rPr>
        <w:t xml:space="preserve"> words, links to documents) by members of TG-M. </w:t>
      </w:r>
    </w:p>
    <w:p w14:paraId="19240529" w14:textId="77777777" w:rsidR="00791DEA" w:rsidRDefault="00791DEA" w:rsidP="00791DEA">
      <w:pPr>
        <w:pStyle w:val="Standardtext"/>
        <w:rPr>
          <w:lang w:val="en-GB"/>
        </w:rPr>
      </w:pPr>
      <w:r>
        <w:rPr>
          <w:lang w:val="en-GB"/>
        </w:rPr>
        <w:t xml:space="preserve">The group further </w:t>
      </w:r>
      <w:r>
        <w:rPr>
          <w:b/>
          <w:bCs/>
          <w:lang w:val="en-GB"/>
        </w:rPr>
        <w:t xml:space="preserve">agreed </w:t>
      </w:r>
      <w:r>
        <w:rPr>
          <w:lang w:val="en-GB"/>
        </w:rPr>
        <w:t>to take this item up in the agenda of the next TG-M meeting.</w:t>
      </w:r>
    </w:p>
    <w:p w14:paraId="15E6BC68" w14:textId="77777777" w:rsidR="00791DEA" w:rsidRDefault="00791DEA" w:rsidP="00791DEA">
      <w:pPr>
        <w:pStyle w:val="Standardtext"/>
        <w:rPr>
          <w:lang w:val="en-GB"/>
        </w:rPr>
      </w:pPr>
    </w:p>
    <w:p w14:paraId="4FD69256" w14:textId="77777777" w:rsidR="00791DEA" w:rsidRDefault="00791DEA" w:rsidP="00791DEA">
      <w:pPr>
        <w:pStyle w:val="Heading2"/>
        <w:tabs>
          <w:tab w:val="num" w:pos="360"/>
        </w:tabs>
      </w:pPr>
      <w:r>
        <w:t>Knowledge programme climate adaptation</w:t>
      </w:r>
    </w:p>
    <w:p w14:paraId="75B8BBB0" w14:textId="77777777" w:rsidR="00791DEA" w:rsidRDefault="00791DEA" w:rsidP="00791DEA">
      <w:pPr>
        <w:pStyle w:val="Standardtext"/>
        <w:rPr>
          <w:lang w:val="en-GB"/>
        </w:rPr>
      </w:pPr>
      <w:r>
        <w:rPr>
          <w:lang w:val="en-GB"/>
        </w:rPr>
        <w:t xml:space="preserve">Karst </w:t>
      </w:r>
      <w:proofErr w:type="spellStart"/>
      <w:r>
        <w:rPr>
          <w:lang w:val="en-GB"/>
        </w:rPr>
        <w:t>Jaarsma</w:t>
      </w:r>
      <w:proofErr w:type="spellEnd"/>
      <w:r>
        <w:rPr>
          <w:lang w:val="en-GB"/>
        </w:rPr>
        <w:t xml:space="preserve"> informed on a planned knowledge programme on climate adaptation in the Netherlands. The chair of the Expert Group Climate Change Adaptation (Robert Zijlstra) is already involved. </w:t>
      </w:r>
    </w:p>
    <w:p w14:paraId="4B0555F5" w14:textId="77777777" w:rsidR="00791DEA" w:rsidRDefault="00791DEA" w:rsidP="00791DEA">
      <w:pPr>
        <w:pStyle w:val="Standardtext"/>
        <w:rPr>
          <w:lang w:val="en-GB"/>
        </w:rPr>
      </w:pPr>
      <w:r>
        <w:rPr>
          <w:lang w:val="en-GB"/>
        </w:rPr>
        <w:t xml:space="preserve">Marina </w:t>
      </w:r>
      <w:proofErr w:type="spellStart"/>
      <w:r>
        <w:rPr>
          <w:lang w:val="en-GB"/>
        </w:rPr>
        <w:t>Sanns</w:t>
      </w:r>
      <w:proofErr w:type="spellEnd"/>
      <w:r>
        <w:rPr>
          <w:lang w:val="en-GB"/>
        </w:rPr>
        <w:t xml:space="preserve"> reminded on the Community of Understanding (</w:t>
      </w:r>
      <w:proofErr w:type="spellStart"/>
      <w:r>
        <w:rPr>
          <w:lang w:val="en-GB"/>
        </w:rPr>
        <w:t>CoU</w:t>
      </w:r>
      <w:proofErr w:type="spellEnd"/>
      <w:r>
        <w:rPr>
          <w:lang w:val="en-GB"/>
        </w:rPr>
        <w:t xml:space="preserve">) on sediment solutions, which is currently being set up by Programme </w:t>
      </w:r>
      <w:proofErr w:type="spellStart"/>
      <w:r>
        <w:rPr>
          <w:lang w:val="en-GB"/>
        </w:rPr>
        <w:t>Rijke</w:t>
      </w:r>
      <w:proofErr w:type="spellEnd"/>
      <w:r>
        <w:rPr>
          <w:lang w:val="en-GB"/>
        </w:rPr>
        <w:t xml:space="preserve"> Waddenzee (PRW).</w:t>
      </w:r>
    </w:p>
    <w:p w14:paraId="26BF7E22" w14:textId="77777777" w:rsidR="00791DEA" w:rsidRDefault="00791DEA" w:rsidP="00791DEA">
      <w:pPr>
        <w:pStyle w:val="Standardtext"/>
        <w:rPr>
          <w:lang w:val="en-GB"/>
        </w:rPr>
      </w:pPr>
      <w:r>
        <w:rPr>
          <w:lang w:val="en-GB"/>
        </w:rPr>
        <w:t xml:space="preserve">The group </w:t>
      </w:r>
      <w:r>
        <w:rPr>
          <w:b/>
          <w:bCs/>
          <w:lang w:val="en-GB"/>
        </w:rPr>
        <w:t>noted</w:t>
      </w:r>
      <w:r>
        <w:rPr>
          <w:lang w:val="en-GB"/>
        </w:rPr>
        <w:t xml:space="preserve"> the information and agreed that this topic is better represented by the EG-C </w:t>
      </w:r>
    </w:p>
    <w:p w14:paraId="1B56A7EF" w14:textId="77777777" w:rsidR="00791DEA" w:rsidRDefault="00791DEA" w:rsidP="00791DEA">
      <w:pPr>
        <w:pStyle w:val="Standardtext"/>
        <w:rPr>
          <w:rFonts w:ascii="Arial" w:hAnsi="Arial"/>
          <w:lang w:val="en-GB" w:eastAsia="de-DE"/>
        </w:rPr>
      </w:pPr>
    </w:p>
    <w:p w14:paraId="66753D89" w14:textId="77777777" w:rsidR="00791DEA" w:rsidRDefault="00791DEA" w:rsidP="00791DEA">
      <w:pPr>
        <w:tabs>
          <w:tab w:val="left" w:pos="142"/>
          <w:tab w:val="num" w:pos="360"/>
        </w:tabs>
        <w:spacing w:after="120" w:line="276" w:lineRule="auto"/>
        <w:contextualSpacing/>
        <w:rPr>
          <w:rFonts w:ascii="Georgia" w:hAnsi="Georgia"/>
          <w:sz w:val="20"/>
          <w:szCs w:val="22"/>
          <w:lang w:val="en-GB"/>
        </w:rPr>
      </w:pPr>
      <w:r>
        <w:rPr>
          <w:rFonts w:ascii="Arial" w:hAnsi="Arial" w:cs="Arial"/>
          <w:b/>
          <w:color w:val="000000"/>
          <w:sz w:val="22"/>
          <w:lang w:val="en-GB"/>
        </w:rPr>
        <w:t xml:space="preserve">Next meeting </w:t>
      </w:r>
      <w:bookmarkStart w:id="3" w:name="_Hlk34315002"/>
    </w:p>
    <w:bookmarkEnd w:id="3"/>
    <w:p w14:paraId="3AC69613" w14:textId="77777777" w:rsidR="00791DEA" w:rsidRDefault="00791DEA" w:rsidP="00791DEA">
      <w:pPr>
        <w:pStyle w:val="Standardtext"/>
        <w:rPr>
          <w:lang w:val="en-GB"/>
        </w:rPr>
      </w:pPr>
      <w:r>
        <w:rPr>
          <w:lang w:val="en-GB"/>
        </w:rPr>
        <w:t xml:space="preserve">The group </w:t>
      </w:r>
      <w:r>
        <w:rPr>
          <w:b/>
          <w:bCs/>
          <w:lang w:val="en-GB"/>
        </w:rPr>
        <w:t>agreed</w:t>
      </w:r>
      <w:r>
        <w:rPr>
          <w:lang w:val="en-GB"/>
        </w:rPr>
        <w:t xml:space="preserve"> to schedule the next TG-M meeting (TG-M 21-3) to the end of May, with support of a doodle organized by CWSS. </w:t>
      </w:r>
    </w:p>
    <w:p w14:paraId="6F78208E" w14:textId="77777777" w:rsidR="00791DEA" w:rsidRDefault="00791DEA" w:rsidP="00791DEA">
      <w:pPr>
        <w:rPr>
          <w:rFonts w:ascii="Georgia" w:hAnsi="Georgia"/>
          <w:sz w:val="20"/>
          <w:szCs w:val="20"/>
          <w:lang w:val="en-GB"/>
        </w:rPr>
      </w:pPr>
    </w:p>
    <w:p w14:paraId="6E85D6A1" w14:textId="77777777" w:rsidR="00791DEA" w:rsidRDefault="00791DEA" w:rsidP="00791DEA">
      <w:pPr>
        <w:tabs>
          <w:tab w:val="left" w:pos="142"/>
          <w:tab w:val="num" w:pos="360"/>
        </w:tabs>
        <w:spacing w:line="276" w:lineRule="auto"/>
        <w:contextualSpacing/>
        <w:rPr>
          <w:rFonts w:ascii="Arial" w:hAnsi="Arial" w:cs="Arial"/>
          <w:b/>
          <w:color w:val="000000"/>
          <w:sz w:val="22"/>
          <w:lang w:val="en-GB"/>
        </w:rPr>
      </w:pPr>
      <w:r>
        <w:rPr>
          <w:rFonts w:ascii="Arial" w:hAnsi="Arial" w:cs="Arial"/>
          <w:b/>
          <w:color w:val="000000"/>
          <w:sz w:val="22"/>
          <w:lang w:val="en-GB"/>
        </w:rPr>
        <w:t xml:space="preserve">Closing </w:t>
      </w:r>
    </w:p>
    <w:p w14:paraId="1F87BFD3" w14:textId="77777777" w:rsidR="00791DEA" w:rsidRDefault="00791DEA" w:rsidP="00791DEA">
      <w:pPr>
        <w:tabs>
          <w:tab w:val="left" w:pos="142"/>
        </w:tabs>
        <w:spacing w:after="200" w:line="276" w:lineRule="auto"/>
        <w:rPr>
          <w:sz w:val="22"/>
          <w:szCs w:val="22"/>
          <w:lang w:val="en-GB"/>
        </w:rPr>
      </w:pPr>
      <w:r>
        <w:rPr>
          <w:rStyle w:val="StandardtextZchn"/>
          <w:lang w:val="en-GB"/>
        </w:rPr>
        <w:t>Thomas Borchers thanked participants for a fruitful discussion and closed the meeting at 15:30 on 9 March 2021</w:t>
      </w:r>
      <w:r>
        <w:rPr>
          <w:rFonts w:ascii="Georgia" w:hAnsi="Georgia"/>
          <w:sz w:val="20"/>
          <w:szCs w:val="20"/>
          <w:lang w:val="en-GB"/>
        </w:rPr>
        <w:t>.</w:t>
      </w:r>
      <w:r>
        <w:rPr>
          <w:sz w:val="22"/>
          <w:szCs w:val="22"/>
          <w:lang w:val="en-GB"/>
        </w:rPr>
        <w:br w:type="page"/>
      </w:r>
    </w:p>
    <w:p w14:paraId="35D6B355" w14:textId="77777777" w:rsidR="00791DEA" w:rsidRDefault="00791DEA" w:rsidP="00791DEA">
      <w:pPr>
        <w:tabs>
          <w:tab w:val="left" w:pos="142"/>
        </w:tabs>
        <w:spacing w:after="200" w:line="276" w:lineRule="auto"/>
        <w:rPr>
          <w:rFonts w:eastAsia="Calibri"/>
          <w:b/>
          <w:sz w:val="22"/>
          <w:szCs w:val="22"/>
          <w:lang w:val="en-GB"/>
        </w:rPr>
      </w:pPr>
      <w:bookmarkStart w:id="4" w:name="_Hlk530056862"/>
      <w:r>
        <w:rPr>
          <w:rFonts w:eastAsia="Calibri"/>
          <w:b/>
          <w:sz w:val="22"/>
          <w:szCs w:val="22"/>
          <w:lang w:val="en-GB"/>
        </w:rPr>
        <w:lastRenderedPageBreak/>
        <w:t>ANNEX 1: List of participants</w:t>
      </w:r>
    </w:p>
    <w:p w14:paraId="08AA87C5" w14:textId="1046A9FA" w:rsidR="00791DEA" w:rsidRDefault="00791DEA" w:rsidP="00791DEA">
      <w:pPr>
        <w:tabs>
          <w:tab w:val="left" w:pos="142"/>
        </w:tabs>
        <w:spacing w:after="200" w:line="276" w:lineRule="auto"/>
        <w:jc w:val="center"/>
        <w:rPr>
          <w:rFonts w:ascii="Arial" w:eastAsia="Calibri" w:hAnsi="Arial" w:cs="Arial"/>
          <w:color w:val="0078B6"/>
          <w:sz w:val="28"/>
          <w:szCs w:val="36"/>
          <w:lang w:val="en-GB"/>
        </w:rPr>
      </w:pPr>
      <w:r>
        <w:rPr>
          <w:noProof/>
        </w:rPr>
        <w:drawing>
          <wp:anchor distT="0" distB="0" distL="114300" distR="114300" simplePos="0" relativeHeight="251661312" behindDoc="0" locked="0" layoutInCell="1" allowOverlap="1" wp14:anchorId="5F3ED0B1" wp14:editId="681888D8">
            <wp:simplePos x="0" y="0"/>
            <wp:positionH relativeFrom="column">
              <wp:posOffset>5175250</wp:posOffset>
            </wp:positionH>
            <wp:positionV relativeFrom="paragraph">
              <wp:posOffset>-67945</wp:posOffset>
            </wp:positionV>
            <wp:extent cx="892175" cy="105473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LIST OF PARTICIPANTS</w:t>
      </w:r>
    </w:p>
    <w:p w14:paraId="11273369" w14:textId="77777777" w:rsidR="00791DEA" w:rsidRDefault="00791DEA" w:rsidP="00791DEA">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21-1)</w:t>
      </w:r>
    </w:p>
    <w:p w14:paraId="27EC0861" w14:textId="77777777" w:rsidR="00791DEA" w:rsidRDefault="00791DEA" w:rsidP="00791DEA">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28 January 2021</w:t>
      </w:r>
    </w:p>
    <w:p w14:paraId="250A44C9" w14:textId="77777777" w:rsidR="00791DEA" w:rsidRDefault="00791DEA" w:rsidP="00791DEA">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15FD9ACE" w14:textId="77777777" w:rsidR="00791DEA" w:rsidRDefault="00791DEA" w:rsidP="00791DEA">
      <w:pPr>
        <w:tabs>
          <w:tab w:val="left" w:pos="142"/>
        </w:tabs>
        <w:spacing w:line="276" w:lineRule="auto"/>
        <w:jc w:val="center"/>
        <w:rPr>
          <w:rFonts w:ascii="Georgia" w:eastAsia="Batang" w:hAnsi="Georgia"/>
          <w:sz w:val="20"/>
          <w:szCs w:val="20"/>
          <w:lang w:val="en-GB" w:eastAsia="ko-KR"/>
        </w:rPr>
      </w:pPr>
    </w:p>
    <w:tbl>
      <w:tblPr>
        <w:tblW w:w="0" w:type="auto"/>
        <w:tblInd w:w="70" w:type="dxa"/>
        <w:tblCellMar>
          <w:left w:w="70" w:type="dxa"/>
          <w:bottom w:w="57" w:type="dxa"/>
          <w:right w:w="70" w:type="dxa"/>
        </w:tblCellMar>
        <w:tblLook w:val="04A0" w:firstRow="1" w:lastRow="0" w:firstColumn="1" w:lastColumn="0" w:noHBand="0" w:noVBand="1"/>
      </w:tblPr>
      <w:tblGrid>
        <w:gridCol w:w="4820"/>
        <w:gridCol w:w="4678"/>
      </w:tblGrid>
      <w:tr w:rsidR="00791DEA" w14:paraId="567A01F5" w14:textId="77777777" w:rsidTr="00791DEA">
        <w:trPr>
          <w:cantSplit/>
        </w:trPr>
        <w:tc>
          <w:tcPr>
            <w:tcW w:w="9498" w:type="dxa"/>
            <w:gridSpan w:val="2"/>
            <w:shd w:val="clear" w:color="auto" w:fill="0078B6"/>
            <w:hideMark/>
          </w:tcPr>
          <w:bookmarkEnd w:id="4"/>
          <w:p w14:paraId="3D2884C3" w14:textId="77777777" w:rsidR="00791DEA" w:rsidRDefault="00791DEA">
            <w:pPr>
              <w:tabs>
                <w:tab w:val="left" w:pos="142"/>
              </w:tabs>
              <w:spacing w:line="276" w:lineRule="auto"/>
              <w:rPr>
                <w:rFonts w:ascii="Georgia" w:hAnsi="Georgia"/>
                <w:b/>
                <w:sz w:val="22"/>
                <w:szCs w:val="22"/>
                <w:lang w:val="en-GB" w:eastAsia="de-DE"/>
              </w:rPr>
            </w:pPr>
            <w:r>
              <w:rPr>
                <w:rFonts w:ascii="Georgia" w:hAnsi="Georgia"/>
                <w:b/>
                <w:color w:val="FFFFFF"/>
                <w:sz w:val="22"/>
                <w:szCs w:val="22"/>
                <w:lang w:val="en-GB" w:eastAsia="de-DE"/>
              </w:rPr>
              <w:t>Denmark</w:t>
            </w:r>
          </w:p>
        </w:tc>
      </w:tr>
      <w:tr w:rsidR="00791DEA" w14:paraId="2C12FA55" w14:textId="77777777" w:rsidTr="00791DEA">
        <w:trPr>
          <w:cantSplit/>
          <w:trHeight w:val="693"/>
        </w:trPr>
        <w:tc>
          <w:tcPr>
            <w:tcW w:w="4820" w:type="dxa"/>
            <w:tcBorders>
              <w:top w:val="nil"/>
              <w:left w:val="nil"/>
              <w:bottom w:val="single" w:sz="2" w:space="0" w:color="0078B6"/>
              <w:right w:val="single" w:sz="2" w:space="0" w:color="0078B6"/>
            </w:tcBorders>
            <w:hideMark/>
          </w:tcPr>
          <w:p w14:paraId="21A9FB08" w14:textId="77777777" w:rsidR="00791DEA" w:rsidRDefault="00791DEA">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Mr Henrik G. </w:t>
            </w:r>
            <w:proofErr w:type="spellStart"/>
            <w:r>
              <w:rPr>
                <w:rFonts w:ascii="Georgia" w:eastAsia="Calibri" w:hAnsi="Georgia"/>
                <w:b/>
                <w:sz w:val="22"/>
                <w:szCs w:val="22"/>
                <w:lang w:val="en-GB"/>
              </w:rPr>
              <w:t>Pind</w:t>
            </w:r>
            <w:proofErr w:type="spellEnd"/>
            <w:r>
              <w:rPr>
                <w:rFonts w:ascii="Georgia" w:eastAsia="Calibri" w:hAnsi="Georgia"/>
                <w:b/>
                <w:sz w:val="22"/>
                <w:szCs w:val="22"/>
                <w:lang w:val="en-GB"/>
              </w:rPr>
              <w:t xml:space="preserve"> Jørgensen (chair) </w:t>
            </w:r>
            <w:r>
              <w:rPr>
                <w:rFonts w:ascii="Georgia" w:eastAsia="Calibri" w:hAnsi="Georgia"/>
                <w:bCs/>
                <w:sz w:val="22"/>
                <w:szCs w:val="22"/>
                <w:lang w:val="en-GB"/>
              </w:rPr>
              <w:t>(until 14:00)</w:t>
            </w:r>
          </w:p>
          <w:p w14:paraId="11103262"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Environment Protection Agency  </w:t>
            </w:r>
          </w:p>
          <w:p w14:paraId="3569903A" w14:textId="77777777" w:rsidR="00791DEA" w:rsidRDefault="00791DEA">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Skovridervej</w:t>
            </w:r>
            <w:proofErr w:type="spellEnd"/>
            <w:r>
              <w:rPr>
                <w:rFonts w:ascii="Georgia" w:eastAsia="Calibri" w:hAnsi="Georgia"/>
                <w:sz w:val="20"/>
                <w:szCs w:val="20"/>
                <w:lang w:val="en-GB"/>
              </w:rPr>
              <w:t xml:space="preserve"> 3, </w:t>
            </w:r>
            <w:proofErr w:type="spellStart"/>
            <w:r>
              <w:rPr>
                <w:rFonts w:ascii="Georgia" w:eastAsia="Calibri" w:hAnsi="Georgia"/>
                <w:sz w:val="20"/>
                <w:szCs w:val="20"/>
                <w:lang w:val="en-GB"/>
              </w:rPr>
              <w:t>Arnum</w:t>
            </w:r>
            <w:proofErr w:type="spellEnd"/>
          </w:p>
          <w:p w14:paraId="2DCEC482"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DK-6510 Gram</w:t>
            </w:r>
          </w:p>
          <w:p w14:paraId="705574FB"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+45 (0) 72 54 34 44</w:t>
            </w:r>
          </w:p>
          <w:p w14:paraId="1975C582" w14:textId="77777777" w:rsidR="00791DEA" w:rsidRDefault="00791DEA">
            <w:pPr>
              <w:tabs>
                <w:tab w:val="left" w:pos="142"/>
              </w:tabs>
              <w:spacing w:line="276" w:lineRule="auto"/>
              <w:rPr>
                <w:rFonts w:ascii="Georgia" w:hAnsi="Georgia"/>
                <w:sz w:val="21"/>
                <w:szCs w:val="21"/>
                <w:lang w:val="en-GB" w:eastAsia="de-DE"/>
              </w:rPr>
            </w:pPr>
            <w:r>
              <w:rPr>
                <w:rFonts w:ascii="Georgia" w:eastAsia="Calibri" w:hAnsi="Georgia"/>
                <w:sz w:val="20"/>
                <w:szCs w:val="20"/>
                <w:lang w:val="en-GB"/>
              </w:rPr>
              <w:t xml:space="preserve">E-Mail: </w:t>
            </w:r>
            <w:hyperlink r:id="rId17" w:history="1">
              <w:r>
                <w:rPr>
                  <w:rStyle w:val="Hyperlink"/>
                  <w:rFonts w:ascii="Georgia" w:eastAsia="Calibri" w:hAnsi="Georgia"/>
                  <w:sz w:val="20"/>
                  <w:szCs w:val="20"/>
                  <w:lang w:val="en-GB"/>
                </w:rPr>
                <w:t>hepgj@mst.dk</w:t>
              </w:r>
            </w:hyperlink>
          </w:p>
        </w:tc>
        <w:tc>
          <w:tcPr>
            <w:tcW w:w="4678" w:type="dxa"/>
            <w:tcBorders>
              <w:top w:val="nil"/>
              <w:left w:val="single" w:sz="2" w:space="0" w:color="0078B6"/>
              <w:bottom w:val="single" w:sz="2" w:space="0" w:color="0078B6"/>
              <w:right w:val="nil"/>
            </w:tcBorders>
          </w:tcPr>
          <w:p w14:paraId="5626DDAC" w14:textId="77777777" w:rsidR="00791DEA" w:rsidRDefault="00791DEA">
            <w:pPr>
              <w:keepLines/>
              <w:tabs>
                <w:tab w:val="left" w:pos="142"/>
                <w:tab w:val="center" w:pos="4320"/>
                <w:tab w:val="right" w:pos="8640"/>
              </w:tabs>
              <w:spacing w:line="276" w:lineRule="auto"/>
              <w:rPr>
                <w:rFonts w:ascii="Georgia" w:hAnsi="Georgia"/>
                <w:sz w:val="22"/>
                <w:szCs w:val="22"/>
                <w:lang w:val="en-GB" w:eastAsia="de-DE"/>
              </w:rPr>
            </w:pPr>
          </w:p>
        </w:tc>
      </w:tr>
      <w:tr w:rsidR="00791DEA" w14:paraId="634CEB38" w14:textId="77777777" w:rsidTr="00791DEA">
        <w:trPr>
          <w:cantSplit/>
        </w:trPr>
        <w:tc>
          <w:tcPr>
            <w:tcW w:w="9498" w:type="dxa"/>
            <w:gridSpan w:val="2"/>
            <w:shd w:val="clear" w:color="auto" w:fill="0078B6"/>
            <w:hideMark/>
          </w:tcPr>
          <w:p w14:paraId="6F1A6977" w14:textId="77777777" w:rsidR="00791DEA" w:rsidRDefault="00791DEA">
            <w:pPr>
              <w:tabs>
                <w:tab w:val="left" w:pos="142"/>
              </w:tabs>
              <w:spacing w:line="276" w:lineRule="auto"/>
              <w:rPr>
                <w:rFonts w:ascii="Georgia" w:hAnsi="Georgia"/>
                <w:b/>
                <w:sz w:val="22"/>
                <w:szCs w:val="22"/>
                <w:lang w:val="en-GB" w:eastAsia="de-DE"/>
              </w:rPr>
            </w:pPr>
            <w:r>
              <w:rPr>
                <w:rFonts w:ascii="Georgia" w:hAnsi="Georgia"/>
                <w:b/>
                <w:color w:val="FFFFFF"/>
                <w:sz w:val="22"/>
                <w:szCs w:val="22"/>
                <w:lang w:val="en-GB" w:eastAsia="de-DE"/>
              </w:rPr>
              <w:t>Germany</w:t>
            </w:r>
          </w:p>
        </w:tc>
      </w:tr>
      <w:tr w:rsidR="00791DEA" w14:paraId="1E1DCB1F" w14:textId="77777777" w:rsidTr="00791DEA">
        <w:trPr>
          <w:cantSplit/>
        </w:trPr>
        <w:tc>
          <w:tcPr>
            <w:tcW w:w="4820" w:type="dxa"/>
            <w:tcBorders>
              <w:top w:val="nil"/>
              <w:left w:val="nil"/>
              <w:bottom w:val="single" w:sz="2" w:space="0" w:color="0078B6"/>
              <w:right w:val="single" w:sz="2" w:space="0" w:color="0078B6"/>
            </w:tcBorders>
            <w:hideMark/>
          </w:tcPr>
          <w:p w14:paraId="18E8C040" w14:textId="77777777" w:rsidR="00791DEA" w:rsidRDefault="00791DEA">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Mr Thomas Borchers </w:t>
            </w:r>
          </w:p>
          <w:p w14:paraId="34242939" w14:textId="77777777" w:rsidR="00791DEA" w:rsidRDefault="00791DEA">
            <w:pPr>
              <w:tabs>
                <w:tab w:val="left" w:pos="142"/>
              </w:tabs>
              <w:spacing w:line="276" w:lineRule="auto"/>
              <w:rPr>
                <w:rFonts w:ascii="Georgia" w:eastAsia="Calibri" w:hAnsi="Georgia"/>
                <w:b/>
                <w:sz w:val="22"/>
                <w:szCs w:val="22"/>
                <w:lang w:val="en-GB"/>
              </w:rPr>
            </w:pPr>
            <w:r>
              <w:rPr>
                <w:rFonts w:ascii="Georgia" w:eastAsia="Calibri" w:hAnsi="Georgia"/>
                <w:bCs/>
                <w:sz w:val="22"/>
                <w:szCs w:val="22"/>
                <w:lang w:val="en-GB"/>
              </w:rPr>
              <w:t>(chair of meeting from 14:00)</w:t>
            </w:r>
          </w:p>
          <w:p w14:paraId="6A4E3E9B"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Federal Ministry for the Environment, Nature Conservation and Nuclear Safety, Germany</w:t>
            </w:r>
          </w:p>
          <w:p w14:paraId="56C4A469" w14:textId="77777777" w:rsidR="00791DEA" w:rsidRDefault="00791DEA">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Robert-Schuman-Platz 3</w:t>
            </w:r>
          </w:p>
          <w:p w14:paraId="50E443C2" w14:textId="77777777" w:rsidR="00791DEA" w:rsidRDefault="00791DEA">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D-53175 Bonn</w:t>
            </w:r>
          </w:p>
          <w:p w14:paraId="60084DBB" w14:textId="77777777" w:rsidR="00791DEA" w:rsidRDefault="00791DEA">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Phone: +49 (0) 228 99 305 2629</w:t>
            </w:r>
          </w:p>
          <w:p w14:paraId="399ADA1F" w14:textId="77777777" w:rsidR="00791DEA" w:rsidRDefault="00791DEA">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Mobile: +49 (0) 173 2843906</w:t>
            </w:r>
          </w:p>
          <w:p w14:paraId="04AEB347" w14:textId="77777777" w:rsidR="00791DEA" w:rsidRDefault="00791DEA">
            <w:pPr>
              <w:tabs>
                <w:tab w:val="left" w:pos="142"/>
              </w:tabs>
              <w:spacing w:line="276" w:lineRule="auto"/>
              <w:rPr>
                <w:rFonts w:ascii="Georgia" w:hAnsi="Georgia"/>
                <w:sz w:val="20"/>
                <w:szCs w:val="20"/>
                <w:lang w:val="de-DE" w:eastAsia="de-DE"/>
              </w:rPr>
            </w:pPr>
            <w:r>
              <w:rPr>
                <w:rFonts w:ascii="Georgia" w:eastAsia="Calibri" w:hAnsi="Georgia"/>
                <w:sz w:val="20"/>
                <w:szCs w:val="20"/>
                <w:lang w:val="de-DE"/>
              </w:rPr>
              <w:t xml:space="preserve">E-Mail: </w:t>
            </w:r>
            <w:hyperlink r:id="rId18" w:history="1">
              <w:r>
                <w:rPr>
                  <w:rStyle w:val="Hyperlink"/>
                  <w:rFonts w:ascii="Georgia" w:eastAsia="Calibri" w:hAnsi="Georgia"/>
                  <w:sz w:val="20"/>
                  <w:szCs w:val="20"/>
                  <w:lang w:val="de-DE"/>
                </w:rPr>
                <w:t>Thomas.Borchers@bmu.bund.de</w:t>
              </w:r>
            </w:hyperlink>
            <w:r>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tcPr>
          <w:p w14:paraId="3D20605E" w14:textId="77777777" w:rsidR="00791DEA" w:rsidRDefault="00791DEA">
            <w:pPr>
              <w:tabs>
                <w:tab w:val="left" w:pos="142"/>
              </w:tabs>
              <w:spacing w:line="276" w:lineRule="auto"/>
              <w:rPr>
                <w:rFonts w:ascii="Georgia" w:eastAsia="Calibri" w:hAnsi="Georgia"/>
                <w:sz w:val="20"/>
                <w:szCs w:val="20"/>
                <w:lang w:val="de-DE"/>
              </w:rPr>
            </w:pPr>
          </w:p>
        </w:tc>
      </w:tr>
      <w:tr w:rsidR="00791DEA" w14:paraId="4C46CB04" w14:textId="77777777" w:rsidTr="00791DEA">
        <w:trPr>
          <w:cantSplit/>
          <w:trHeight w:val="1861"/>
        </w:trPr>
        <w:tc>
          <w:tcPr>
            <w:tcW w:w="4820" w:type="dxa"/>
            <w:tcBorders>
              <w:top w:val="single" w:sz="2" w:space="0" w:color="0078B6"/>
              <w:left w:val="nil"/>
              <w:bottom w:val="nil"/>
              <w:right w:val="single" w:sz="2" w:space="0" w:color="0078B6"/>
            </w:tcBorders>
            <w:hideMark/>
          </w:tcPr>
          <w:p w14:paraId="780616FC" w14:textId="77777777" w:rsidR="00791DEA" w:rsidRDefault="00791DEA">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Ms </w:t>
            </w:r>
            <w:proofErr w:type="spellStart"/>
            <w:r>
              <w:rPr>
                <w:rFonts w:ascii="Georgia" w:eastAsia="Calibri" w:hAnsi="Georgia"/>
                <w:b/>
                <w:sz w:val="22"/>
                <w:szCs w:val="22"/>
                <w:lang w:val="en-GB"/>
              </w:rPr>
              <w:t>Margrita</w:t>
            </w:r>
            <w:proofErr w:type="spellEnd"/>
            <w:r>
              <w:rPr>
                <w:rFonts w:ascii="Georgia" w:eastAsia="Calibri" w:hAnsi="Georgia"/>
                <w:b/>
                <w:sz w:val="22"/>
                <w:szCs w:val="22"/>
                <w:lang w:val="en-GB"/>
              </w:rPr>
              <w:t xml:space="preserve"> </w:t>
            </w:r>
            <w:proofErr w:type="spellStart"/>
            <w:r>
              <w:rPr>
                <w:rFonts w:ascii="Georgia" w:eastAsia="Calibri" w:hAnsi="Georgia"/>
                <w:b/>
                <w:sz w:val="22"/>
                <w:szCs w:val="22"/>
                <w:lang w:val="en-GB"/>
              </w:rPr>
              <w:t>Sobottka</w:t>
            </w:r>
            <w:proofErr w:type="spellEnd"/>
          </w:p>
          <w:p w14:paraId="1CACC0A1"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 Lower Saxony</w:t>
            </w:r>
          </w:p>
          <w:p w14:paraId="2A66965D" w14:textId="77777777" w:rsidR="00791DEA" w:rsidRDefault="00791DEA">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Virchowstr</w:t>
            </w:r>
            <w:proofErr w:type="spellEnd"/>
            <w:r>
              <w:rPr>
                <w:rFonts w:ascii="Georgia" w:eastAsia="Calibri" w:hAnsi="Georgia"/>
                <w:sz w:val="20"/>
                <w:szCs w:val="20"/>
                <w:lang w:val="en-GB"/>
              </w:rPr>
              <w:t>. 1</w:t>
            </w:r>
          </w:p>
          <w:p w14:paraId="3CA33844"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D-26382 Wilhelmshaven</w:t>
            </w:r>
          </w:p>
          <w:p w14:paraId="5CB2514F"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Phone: +49 (0) 4421 911 277</w:t>
            </w:r>
          </w:p>
          <w:p w14:paraId="3FE61DEA" w14:textId="77777777" w:rsidR="00791DEA" w:rsidRDefault="00791DEA">
            <w:pPr>
              <w:tabs>
                <w:tab w:val="left" w:pos="142"/>
              </w:tabs>
              <w:spacing w:line="276" w:lineRule="auto"/>
              <w:rPr>
                <w:rFonts w:ascii="Georgia" w:eastAsia="Calibri" w:hAnsi="Georgia"/>
                <w:b/>
                <w:sz w:val="22"/>
                <w:szCs w:val="22"/>
                <w:lang w:val="en-GB"/>
              </w:rPr>
            </w:pPr>
            <w:r>
              <w:rPr>
                <w:rFonts w:ascii="Georgia" w:eastAsia="Calibri" w:hAnsi="Georgia"/>
                <w:sz w:val="20"/>
                <w:szCs w:val="20"/>
                <w:lang w:val="en-GB"/>
              </w:rPr>
              <w:t xml:space="preserve">E-Mail: </w:t>
            </w:r>
            <w:hyperlink r:id="rId19" w:history="1">
              <w:r>
                <w:rPr>
                  <w:rStyle w:val="Hyperlink"/>
                  <w:rFonts w:ascii="Georgia" w:eastAsia="Calibri" w:hAnsi="Georgia"/>
                  <w:sz w:val="20"/>
                  <w:szCs w:val="20"/>
                  <w:lang w:val="en-GB"/>
                </w:rPr>
                <w:t>Margrita.Sobottka@nlpv-wattenmeer.niedersachsen.de</w:t>
              </w:r>
            </w:hyperlink>
          </w:p>
        </w:tc>
        <w:tc>
          <w:tcPr>
            <w:tcW w:w="4678" w:type="dxa"/>
            <w:tcBorders>
              <w:top w:val="single" w:sz="2" w:space="0" w:color="0078B6"/>
              <w:left w:val="single" w:sz="2" w:space="0" w:color="0078B6"/>
              <w:bottom w:val="nil"/>
              <w:right w:val="nil"/>
            </w:tcBorders>
          </w:tcPr>
          <w:p w14:paraId="7A166828" w14:textId="77777777" w:rsidR="00791DEA" w:rsidRDefault="00791DEA">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Ms Marina </w:t>
            </w:r>
            <w:proofErr w:type="spellStart"/>
            <w:r>
              <w:rPr>
                <w:rFonts w:ascii="Georgia" w:eastAsia="Calibri" w:hAnsi="Georgia"/>
                <w:b/>
                <w:sz w:val="22"/>
                <w:szCs w:val="22"/>
                <w:lang w:val="en-GB"/>
              </w:rPr>
              <w:t>Sanns</w:t>
            </w:r>
            <w:proofErr w:type="spellEnd"/>
          </w:p>
          <w:p w14:paraId="48A6B1AE"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National Park Authority Schleswig-Holstein</w:t>
            </w:r>
          </w:p>
          <w:p w14:paraId="3DFB3076" w14:textId="77777777" w:rsidR="00791DEA" w:rsidRDefault="00791DEA">
            <w:pPr>
              <w:tabs>
                <w:tab w:val="left" w:pos="142"/>
              </w:tabs>
              <w:spacing w:line="276" w:lineRule="auto"/>
              <w:rPr>
                <w:rFonts w:ascii="Georgia" w:eastAsia="Calibri" w:hAnsi="Georgia"/>
                <w:sz w:val="20"/>
                <w:szCs w:val="20"/>
                <w:lang w:val="en-GB"/>
              </w:rPr>
            </w:pPr>
            <w:proofErr w:type="spellStart"/>
            <w:r>
              <w:rPr>
                <w:rFonts w:ascii="Georgia" w:eastAsia="Calibri" w:hAnsi="Georgia"/>
                <w:sz w:val="20"/>
                <w:szCs w:val="20"/>
                <w:lang w:val="en-GB"/>
              </w:rPr>
              <w:t>Schloßgarten</w:t>
            </w:r>
            <w:proofErr w:type="spellEnd"/>
            <w:r>
              <w:rPr>
                <w:rFonts w:ascii="Georgia" w:eastAsia="Calibri" w:hAnsi="Georgia"/>
                <w:sz w:val="20"/>
                <w:szCs w:val="20"/>
                <w:lang w:val="en-GB"/>
              </w:rPr>
              <w:t xml:space="preserve"> 1</w:t>
            </w:r>
          </w:p>
          <w:p w14:paraId="687EE6F2"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D 25832 </w:t>
            </w:r>
            <w:proofErr w:type="spellStart"/>
            <w:r>
              <w:rPr>
                <w:rFonts w:ascii="Georgia" w:eastAsia="Calibri" w:hAnsi="Georgia"/>
                <w:sz w:val="20"/>
                <w:szCs w:val="20"/>
                <w:lang w:val="en-GB"/>
              </w:rPr>
              <w:t>Tönning</w:t>
            </w:r>
            <w:proofErr w:type="spellEnd"/>
            <w:r>
              <w:rPr>
                <w:rFonts w:ascii="Georgia" w:eastAsia="Calibri" w:hAnsi="Georgia"/>
                <w:sz w:val="20"/>
                <w:szCs w:val="20"/>
                <w:lang w:val="en-GB"/>
              </w:rPr>
              <w:t xml:space="preserve"> </w:t>
            </w:r>
          </w:p>
          <w:p w14:paraId="676EC813"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Phone: +49 (0) 486161645 </w:t>
            </w:r>
          </w:p>
          <w:p w14:paraId="1FFE6BE7"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E-Mail: </w:t>
            </w:r>
            <w:r>
              <w:rPr>
                <w:rFonts w:ascii="Georgia" w:eastAsia="Calibri" w:hAnsi="Georgia"/>
                <w:color w:val="0000FF" w:themeColor="hyperlink"/>
                <w:sz w:val="20"/>
                <w:szCs w:val="20"/>
                <w:u w:val="single"/>
                <w:lang w:val="en-GB"/>
              </w:rPr>
              <w:t>Marina.Sanns@lkn.landsh.de</w:t>
            </w:r>
            <w:r>
              <w:rPr>
                <w:rFonts w:ascii="Georgia" w:eastAsia="Calibri" w:hAnsi="Georgia"/>
                <w:sz w:val="20"/>
                <w:szCs w:val="20"/>
                <w:lang w:val="en-GB"/>
              </w:rPr>
              <w:t xml:space="preserve"> </w:t>
            </w:r>
          </w:p>
          <w:p w14:paraId="7E7E3F13" w14:textId="77777777" w:rsidR="00791DEA" w:rsidRDefault="00791DEA">
            <w:pPr>
              <w:tabs>
                <w:tab w:val="left" w:pos="142"/>
              </w:tabs>
              <w:spacing w:line="276" w:lineRule="auto"/>
              <w:rPr>
                <w:rFonts w:ascii="Georgia" w:eastAsia="Calibri" w:hAnsi="Georgia"/>
                <w:b/>
                <w:sz w:val="22"/>
                <w:szCs w:val="22"/>
                <w:lang w:val="en-GB"/>
              </w:rPr>
            </w:pPr>
          </w:p>
        </w:tc>
      </w:tr>
      <w:tr w:rsidR="00791DEA" w14:paraId="0A253D0F" w14:textId="77777777" w:rsidTr="00791DEA">
        <w:trPr>
          <w:cantSplit/>
        </w:trPr>
        <w:tc>
          <w:tcPr>
            <w:tcW w:w="9498" w:type="dxa"/>
            <w:gridSpan w:val="2"/>
            <w:shd w:val="clear" w:color="auto" w:fill="0078B6"/>
            <w:hideMark/>
          </w:tcPr>
          <w:p w14:paraId="52E72FE5" w14:textId="77777777" w:rsidR="00791DEA" w:rsidRDefault="00791DEA">
            <w:pPr>
              <w:tabs>
                <w:tab w:val="left" w:pos="142"/>
              </w:tabs>
              <w:spacing w:line="276" w:lineRule="auto"/>
              <w:rPr>
                <w:rFonts w:ascii="Georgia" w:hAnsi="Georgia"/>
                <w:b/>
                <w:color w:val="FFFFFF"/>
                <w:sz w:val="22"/>
                <w:szCs w:val="22"/>
                <w:lang w:val="en-GB" w:eastAsia="de-DE"/>
              </w:rPr>
            </w:pPr>
            <w:r>
              <w:rPr>
                <w:rFonts w:ascii="Georgia" w:hAnsi="Georgia"/>
                <w:b/>
                <w:color w:val="FFFFFF"/>
                <w:sz w:val="22"/>
                <w:szCs w:val="22"/>
                <w:lang w:val="en-GB" w:eastAsia="de-DE"/>
              </w:rPr>
              <w:t>Netherlands</w:t>
            </w:r>
          </w:p>
        </w:tc>
      </w:tr>
      <w:tr w:rsidR="00791DEA" w14:paraId="3AF044B7" w14:textId="77777777" w:rsidTr="00791DEA">
        <w:trPr>
          <w:cantSplit/>
          <w:trHeight w:val="2153"/>
        </w:trPr>
        <w:tc>
          <w:tcPr>
            <w:tcW w:w="4820" w:type="dxa"/>
            <w:tcBorders>
              <w:top w:val="nil"/>
              <w:left w:val="nil"/>
              <w:bottom w:val="single" w:sz="2" w:space="0" w:color="0078B6"/>
              <w:right w:val="single" w:sz="2" w:space="0" w:color="0078B6"/>
            </w:tcBorders>
            <w:hideMark/>
          </w:tcPr>
          <w:p w14:paraId="51A42C42" w14:textId="77777777" w:rsidR="00791DEA" w:rsidRDefault="00791DEA">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 xml:space="preserve">Mr Karst </w:t>
            </w:r>
            <w:proofErr w:type="spellStart"/>
            <w:r>
              <w:rPr>
                <w:rFonts w:ascii="Georgia" w:eastAsia="Calibri" w:hAnsi="Georgia"/>
                <w:b/>
                <w:sz w:val="22"/>
                <w:szCs w:val="22"/>
                <w:lang w:val="en-GB"/>
              </w:rPr>
              <w:t>Jaarsma</w:t>
            </w:r>
            <w:proofErr w:type="spellEnd"/>
          </w:p>
          <w:p w14:paraId="2242C894"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Ministry of Agriculture, Nature and Food Quality</w:t>
            </w:r>
          </w:p>
          <w:p w14:paraId="77159F1E"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Nature, Fisheries and Rural Area</w:t>
            </w:r>
          </w:p>
          <w:p w14:paraId="13863B6F"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Postbus 20401 </w:t>
            </w:r>
          </w:p>
          <w:p w14:paraId="1FA2DCC8"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 xml:space="preserve">NL-2500 EK The Hague </w:t>
            </w:r>
          </w:p>
          <w:p w14:paraId="45FC94C3" w14:textId="77777777" w:rsidR="00791DEA" w:rsidRDefault="00791DEA">
            <w:pPr>
              <w:tabs>
                <w:tab w:val="left" w:pos="142"/>
              </w:tabs>
              <w:spacing w:line="276" w:lineRule="auto"/>
              <w:rPr>
                <w:rFonts w:ascii="Georgia" w:eastAsia="Calibri" w:hAnsi="Georgia"/>
                <w:sz w:val="20"/>
                <w:szCs w:val="20"/>
                <w:lang w:val="en-GB"/>
              </w:rPr>
            </w:pPr>
            <w:proofErr w:type="gramStart"/>
            <w:r>
              <w:rPr>
                <w:rFonts w:ascii="Georgia" w:eastAsia="Calibri" w:hAnsi="Georgia"/>
                <w:sz w:val="20"/>
                <w:szCs w:val="20"/>
                <w:lang w:val="en-GB"/>
              </w:rPr>
              <w:t>Phone :</w:t>
            </w:r>
            <w:proofErr w:type="gramEnd"/>
            <w:r>
              <w:rPr>
                <w:rFonts w:ascii="Georgia" w:eastAsia="Calibri" w:hAnsi="Georgia"/>
                <w:sz w:val="20"/>
                <w:szCs w:val="20"/>
                <w:lang w:val="en-GB"/>
              </w:rPr>
              <w:t xml:space="preserve"> +31 (0) 64 858</w:t>
            </w:r>
          </w:p>
          <w:p w14:paraId="05E3C7D9" w14:textId="77777777" w:rsidR="00791DEA" w:rsidRDefault="00791DEA">
            <w:pPr>
              <w:tabs>
                <w:tab w:val="left" w:pos="142"/>
              </w:tabs>
              <w:spacing w:line="276" w:lineRule="auto"/>
              <w:rPr>
                <w:rFonts w:ascii="Georgia" w:hAnsi="Georgia"/>
                <w:color w:val="0078B6"/>
                <w:sz w:val="20"/>
                <w:szCs w:val="20"/>
                <w:u w:val="single"/>
                <w:lang w:val="de-DE" w:eastAsia="de-DE"/>
              </w:rPr>
            </w:pPr>
            <w:r>
              <w:rPr>
                <w:rFonts w:ascii="Georgia" w:eastAsia="Calibri" w:hAnsi="Georgia"/>
                <w:sz w:val="20"/>
                <w:szCs w:val="20"/>
                <w:lang w:val="de-DE"/>
              </w:rPr>
              <w:t xml:space="preserve">E-Mail: </w:t>
            </w:r>
            <w:r>
              <w:fldChar w:fldCharType="begin"/>
            </w:r>
            <w:r w:rsidRPr="00791DEA">
              <w:rPr>
                <w:lang w:val="de-DE"/>
              </w:rPr>
              <w:instrText xml:space="preserve"> HYPERLINK "mailto:k.c.a.jaarsma@minlnv.nl" </w:instrText>
            </w:r>
            <w:r>
              <w:fldChar w:fldCharType="separate"/>
            </w:r>
            <w:r>
              <w:rPr>
                <w:rStyle w:val="Hyperlink"/>
                <w:rFonts w:ascii="Georgia" w:eastAsia="Calibri" w:hAnsi="Georgia"/>
                <w:sz w:val="20"/>
                <w:szCs w:val="20"/>
                <w:lang w:val="de-DE"/>
              </w:rPr>
              <w:t>k.c.a.jaarsma@minlnv.nl</w:t>
            </w:r>
            <w:r>
              <w:fldChar w:fldCharType="end"/>
            </w:r>
            <w:r>
              <w:rPr>
                <w:rFonts w:ascii="Georgia" w:eastAsia="Calibri" w:hAnsi="Georgia"/>
                <w:sz w:val="20"/>
                <w:szCs w:val="20"/>
                <w:lang w:val="de-DE"/>
              </w:rPr>
              <w:t xml:space="preserve"> </w:t>
            </w:r>
          </w:p>
        </w:tc>
        <w:tc>
          <w:tcPr>
            <w:tcW w:w="4678" w:type="dxa"/>
            <w:tcBorders>
              <w:top w:val="nil"/>
              <w:left w:val="single" w:sz="2" w:space="0" w:color="0078B6"/>
              <w:bottom w:val="single" w:sz="2" w:space="0" w:color="0078B6"/>
              <w:right w:val="nil"/>
            </w:tcBorders>
          </w:tcPr>
          <w:p w14:paraId="0E767C7E" w14:textId="77777777" w:rsidR="00791DEA" w:rsidRDefault="00791DEA">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Mr Floris van Bentum</w:t>
            </w:r>
          </w:p>
          <w:p w14:paraId="7292AB23" w14:textId="77777777" w:rsidR="00791DEA" w:rsidRDefault="00791DEA">
            <w:pPr>
              <w:tabs>
                <w:tab w:val="left" w:pos="142"/>
              </w:tabs>
              <w:spacing w:line="276" w:lineRule="auto"/>
              <w:rPr>
                <w:rFonts w:ascii="Georgia" w:eastAsia="Calibri" w:hAnsi="Georgia"/>
                <w:sz w:val="20"/>
                <w:szCs w:val="20"/>
                <w:lang w:val="en-GB"/>
              </w:rPr>
            </w:pPr>
            <w:r>
              <w:rPr>
                <w:rFonts w:ascii="Georgia" w:eastAsia="Calibri" w:hAnsi="Georgia"/>
                <w:sz w:val="20"/>
                <w:szCs w:val="20"/>
                <w:lang w:val="en-GB"/>
              </w:rPr>
              <w:t>Directorate-General for Public Works and Water Management</w:t>
            </w:r>
          </w:p>
          <w:p w14:paraId="7FBC54D9" w14:textId="77777777" w:rsidR="00791DEA" w:rsidRDefault="00791DEA">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Directorate Noord-Nederland</w:t>
            </w:r>
          </w:p>
          <w:p w14:paraId="771001D7" w14:textId="77777777" w:rsidR="00791DEA" w:rsidRDefault="00791DEA">
            <w:pPr>
              <w:tabs>
                <w:tab w:val="left" w:pos="142"/>
              </w:tabs>
              <w:spacing w:line="276" w:lineRule="auto"/>
              <w:rPr>
                <w:rFonts w:ascii="Georgia" w:eastAsia="Calibri" w:hAnsi="Georgia"/>
                <w:sz w:val="20"/>
                <w:szCs w:val="20"/>
                <w:lang w:val="nl-NL"/>
              </w:rPr>
            </w:pPr>
            <w:r>
              <w:rPr>
                <w:rFonts w:ascii="Georgia" w:eastAsia="Calibri" w:hAnsi="Georgia"/>
                <w:sz w:val="20"/>
                <w:szCs w:val="20"/>
                <w:lang w:val="nl-NL"/>
              </w:rPr>
              <w:t xml:space="preserve">PO Box 2301 </w:t>
            </w:r>
          </w:p>
          <w:p w14:paraId="3C237C6F" w14:textId="77777777" w:rsidR="00791DEA" w:rsidRDefault="00791DEA">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NL-8901 JH Leeuwarden</w:t>
            </w:r>
          </w:p>
          <w:p w14:paraId="38697462" w14:textId="77777777" w:rsidR="00791DEA" w:rsidRDefault="00791DEA">
            <w:pPr>
              <w:tabs>
                <w:tab w:val="left" w:pos="142"/>
              </w:tabs>
              <w:spacing w:line="276" w:lineRule="auto"/>
              <w:rPr>
                <w:rFonts w:ascii="Georgia" w:eastAsia="Calibri" w:hAnsi="Georgia"/>
                <w:sz w:val="20"/>
                <w:szCs w:val="20"/>
                <w:lang w:val="de-DE"/>
              </w:rPr>
            </w:pPr>
            <w:r>
              <w:rPr>
                <w:rFonts w:ascii="Georgia" w:eastAsia="Calibri" w:hAnsi="Georgia"/>
                <w:sz w:val="20"/>
                <w:szCs w:val="20"/>
                <w:lang w:val="de-DE"/>
              </w:rPr>
              <w:t xml:space="preserve">E-Mail: </w:t>
            </w:r>
            <w:hyperlink r:id="rId20" w:history="1">
              <w:r>
                <w:rPr>
                  <w:rStyle w:val="Hyperlink"/>
                  <w:rFonts w:ascii="Georgia" w:eastAsia="Calibri" w:hAnsi="Georgia"/>
                  <w:sz w:val="20"/>
                  <w:szCs w:val="20"/>
                  <w:lang w:val="de-DE"/>
                </w:rPr>
                <w:t>floris.van.bentum@rws.nl</w:t>
              </w:r>
            </w:hyperlink>
          </w:p>
          <w:p w14:paraId="40A2A712" w14:textId="77777777" w:rsidR="00791DEA" w:rsidRDefault="00791DEA">
            <w:pPr>
              <w:tabs>
                <w:tab w:val="left" w:pos="142"/>
              </w:tabs>
              <w:spacing w:line="276" w:lineRule="auto"/>
              <w:rPr>
                <w:rFonts w:ascii="Georgia" w:hAnsi="Georgia"/>
                <w:color w:val="0000FF"/>
                <w:sz w:val="22"/>
                <w:szCs w:val="22"/>
                <w:u w:val="single"/>
                <w:lang w:val="de-DE" w:eastAsia="de-DE"/>
              </w:rPr>
            </w:pPr>
          </w:p>
        </w:tc>
      </w:tr>
      <w:tr w:rsidR="00791DEA" w14:paraId="58A74592" w14:textId="77777777" w:rsidTr="00791DEA">
        <w:trPr>
          <w:cantSplit/>
          <w:trHeight w:val="276"/>
        </w:trPr>
        <w:tc>
          <w:tcPr>
            <w:tcW w:w="9498" w:type="dxa"/>
            <w:gridSpan w:val="2"/>
            <w:shd w:val="clear" w:color="auto" w:fill="0078B6"/>
            <w:hideMark/>
          </w:tcPr>
          <w:p w14:paraId="2E88FEE4" w14:textId="77777777" w:rsidR="00791DEA" w:rsidRDefault="00791DEA">
            <w:pPr>
              <w:tabs>
                <w:tab w:val="left" w:pos="142"/>
              </w:tabs>
              <w:spacing w:line="276" w:lineRule="auto"/>
              <w:rPr>
                <w:rFonts w:ascii="Georgia" w:hAnsi="Georgia"/>
                <w:b/>
                <w:color w:val="FFFFFF"/>
                <w:sz w:val="22"/>
                <w:szCs w:val="22"/>
                <w:lang w:val="en-GB" w:eastAsia="de-DE"/>
              </w:rPr>
            </w:pPr>
            <w:r>
              <w:rPr>
                <w:rFonts w:ascii="Georgia" w:hAnsi="Georgia"/>
                <w:b/>
                <w:color w:val="FFFFFF"/>
                <w:sz w:val="22"/>
                <w:szCs w:val="22"/>
                <w:lang w:val="en-GB" w:eastAsia="de-DE"/>
              </w:rPr>
              <w:t>Secretary</w:t>
            </w:r>
          </w:p>
        </w:tc>
      </w:tr>
      <w:tr w:rsidR="00791DEA" w14:paraId="4019DC36" w14:textId="77777777" w:rsidTr="00791DEA">
        <w:trPr>
          <w:cantSplit/>
          <w:trHeight w:val="373"/>
        </w:trPr>
        <w:tc>
          <w:tcPr>
            <w:tcW w:w="4820" w:type="dxa"/>
            <w:hideMark/>
          </w:tcPr>
          <w:p w14:paraId="2424DC97" w14:textId="77777777" w:rsidR="00791DEA" w:rsidRDefault="00791DEA">
            <w:pPr>
              <w:tabs>
                <w:tab w:val="left" w:pos="142"/>
              </w:tabs>
              <w:spacing w:line="276" w:lineRule="auto"/>
              <w:rPr>
                <w:rFonts w:ascii="Georgia" w:eastAsia="Calibri" w:hAnsi="Georgia"/>
                <w:b/>
                <w:sz w:val="22"/>
                <w:szCs w:val="22"/>
                <w:lang w:val="en-GB"/>
              </w:rPr>
            </w:pPr>
            <w:r>
              <w:rPr>
                <w:rFonts w:ascii="Georgia" w:eastAsia="Calibri" w:hAnsi="Georgia"/>
                <w:b/>
                <w:sz w:val="22"/>
                <w:szCs w:val="22"/>
                <w:lang w:val="en-GB"/>
              </w:rPr>
              <w:t>Ms Julia Busch</w:t>
            </w:r>
          </w:p>
          <w:p w14:paraId="352F4B92" w14:textId="77777777" w:rsidR="00791DEA" w:rsidRDefault="00791DEA">
            <w:pPr>
              <w:tabs>
                <w:tab w:val="left" w:pos="142"/>
              </w:tabs>
              <w:spacing w:after="200" w:line="276" w:lineRule="auto"/>
              <w:rPr>
                <w:rFonts w:ascii="Georgia" w:hAnsi="Georgia"/>
                <w:sz w:val="22"/>
                <w:szCs w:val="22"/>
                <w:lang w:val="en-GB" w:eastAsia="de-DE"/>
              </w:rPr>
            </w:pPr>
            <w:r>
              <w:rPr>
                <w:rFonts w:ascii="Georgia" w:hAnsi="Georgia"/>
                <w:sz w:val="20"/>
                <w:szCs w:val="20"/>
                <w:lang w:val="en-GB" w:eastAsia="de-DE"/>
              </w:rPr>
              <w:t xml:space="preserve">Common </w:t>
            </w:r>
            <w:proofErr w:type="spellStart"/>
            <w:r>
              <w:rPr>
                <w:rFonts w:ascii="Georgia" w:hAnsi="Georgia"/>
                <w:sz w:val="20"/>
                <w:szCs w:val="20"/>
                <w:lang w:val="en-GB" w:eastAsia="de-DE"/>
              </w:rPr>
              <w:t>Wadden</w:t>
            </w:r>
            <w:proofErr w:type="spellEnd"/>
            <w:r>
              <w:rPr>
                <w:rFonts w:ascii="Georgia" w:hAnsi="Georgia"/>
                <w:sz w:val="20"/>
                <w:szCs w:val="20"/>
                <w:lang w:val="en-GB" w:eastAsia="de-DE"/>
              </w:rPr>
              <w:t xml:space="preserve"> Sea Secretariat</w:t>
            </w:r>
          </w:p>
        </w:tc>
        <w:tc>
          <w:tcPr>
            <w:tcW w:w="4678" w:type="dxa"/>
          </w:tcPr>
          <w:p w14:paraId="7272FB26" w14:textId="77777777" w:rsidR="00791DEA" w:rsidRDefault="00791DEA">
            <w:pPr>
              <w:tabs>
                <w:tab w:val="left" w:pos="142"/>
              </w:tabs>
              <w:spacing w:line="276" w:lineRule="auto"/>
              <w:rPr>
                <w:rFonts w:ascii="Georgia" w:hAnsi="Georgia"/>
                <w:sz w:val="22"/>
                <w:szCs w:val="22"/>
                <w:lang w:val="en-GB" w:eastAsia="de-DE"/>
              </w:rPr>
            </w:pPr>
          </w:p>
        </w:tc>
      </w:tr>
    </w:tbl>
    <w:p w14:paraId="3B21E3C0" w14:textId="77777777" w:rsidR="00791DEA" w:rsidRDefault="00791DEA" w:rsidP="00791DEA">
      <w:pPr>
        <w:spacing w:after="200" w:line="276" w:lineRule="auto"/>
        <w:rPr>
          <w:rFonts w:eastAsia="Calibri"/>
          <w:b/>
          <w:sz w:val="22"/>
          <w:szCs w:val="22"/>
          <w:lang w:val="en-GB"/>
        </w:rPr>
      </w:pPr>
      <w:r>
        <w:rPr>
          <w:rFonts w:eastAsia="Calibri"/>
          <w:b/>
          <w:sz w:val="22"/>
          <w:szCs w:val="22"/>
          <w:lang w:val="en-GB"/>
        </w:rPr>
        <w:br w:type="page"/>
      </w:r>
    </w:p>
    <w:p w14:paraId="1E2B1851" w14:textId="75AEFD01" w:rsidR="00791DEA" w:rsidRDefault="00791DEA" w:rsidP="00791DEA">
      <w:pPr>
        <w:tabs>
          <w:tab w:val="left" w:pos="142"/>
        </w:tabs>
        <w:spacing w:after="200" w:line="276" w:lineRule="auto"/>
        <w:rPr>
          <w:rFonts w:ascii="Arial" w:eastAsia="Calibri" w:hAnsi="Arial" w:cs="Arial"/>
          <w:color w:val="0078B6"/>
          <w:sz w:val="28"/>
          <w:szCs w:val="36"/>
          <w:lang w:val="en-GB"/>
        </w:rPr>
      </w:pPr>
      <w:r>
        <w:rPr>
          <w:rFonts w:eastAsia="Calibri"/>
          <w:b/>
          <w:sz w:val="22"/>
          <w:szCs w:val="22"/>
          <w:lang w:val="en-GB"/>
        </w:rPr>
        <w:lastRenderedPageBreak/>
        <w:t xml:space="preserve">ANNEX 2: </w:t>
      </w:r>
      <w:r>
        <w:rPr>
          <w:noProof/>
        </w:rPr>
        <w:drawing>
          <wp:anchor distT="0" distB="0" distL="114300" distR="114300" simplePos="0" relativeHeight="251662336" behindDoc="0" locked="0" layoutInCell="1" allowOverlap="1" wp14:anchorId="07D90C8B" wp14:editId="272FF3F6">
            <wp:simplePos x="0" y="0"/>
            <wp:positionH relativeFrom="column">
              <wp:posOffset>5027930</wp:posOffset>
            </wp:positionH>
            <wp:positionV relativeFrom="paragraph">
              <wp:posOffset>53340</wp:posOffset>
            </wp:positionV>
            <wp:extent cx="892175" cy="105473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eastAsia="Calibri"/>
          <w:b/>
          <w:sz w:val="22"/>
          <w:szCs w:val="22"/>
          <w:lang w:val="en-GB"/>
        </w:rPr>
        <w:t>Final agenda</w:t>
      </w:r>
    </w:p>
    <w:p w14:paraId="76508D8D" w14:textId="77777777" w:rsidR="00791DEA" w:rsidRDefault="00791DEA" w:rsidP="00791DEA">
      <w:pPr>
        <w:spacing w:after="200" w:line="276" w:lineRule="auto"/>
        <w:jc w:val="center"/>
        <w:rPr>
          <w:rFonts w:ascii="Arial" w:eastAsia="Calibri" w:hAnsi="Arial" w:cs="Arial"/>
          <w:color w:val="0078B6"/>
          <w:sz w:val="28"/>
          <w:szCs w:val="36"/>
          <w:lang w:val="en-GB"/>
        </w:rPr>
      </w:pPr>
      <w:r>
        <w:rPr>
          <w:rFonts w:ascii="Arial" w:eastAsia="Calibri" w:hAnsi="Arial" w:cs="Arial"/>
          <w:color w:val="0078B6"/>
          <w:sz w:val="28"/>
          <w:szCs w:val="36"/>
          <w:lang w:val="en-GB"/>
        </w:rPr>
        <w:t>FINAL AGENDA</w:t>
      </w:r>
    </w:p>
    <w:p w14:paraId="0B5347EC" w14:textId="77777777" w:rsidR="00791DEA" w:rsidRDefault="00791DEA" w:rsidP="00791DEA">
      <w:pPr>
        <w:spacing w:after="200" w:line="276" w:lineRule="auto"/>
        <w:jc w:val="center"/>
        <w:rPr>
          <w:rFonts w:ascii="Arial" w:eastAsia="Calibri" w:hAnsi="Arial" w:cs="Arial"/>
          <w:b/>
          <w:szCs w:val="36"/>
          <w:lang w:val="en-GB"/>
        </w:rPr>
      </w:pPr>
      <w:r>
        <w:rPr>
          <w:rFonts w:ascii="Arial" w:eastAsia="Calibri" w:hAnsi="Arial" w:cs="Arial"/>
          <w:b/>
          <w:szCs w:val="36"/>
          <w:lang w:val="en-GB"/>
        </w:rPr>
        <w:t xml:space="preserve">Task Group Management (TG-M 21-2) </w:t>
      </w:r>
    </w:p>
    <w:p w14:paraId="14FAD937" w14:textId="77777777" w:rsidR="00791DEA" w:rsidRDefault="00791DEA" w:rsidP="00791DEA">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09 March 2021</w:t>
      </w:r>
    </w:p>
    <w:p w14:paraId="766BDA76" w14:textId="77777777" w:rsidR="00791DEA" w:rsidRDefault="00791DEA" w:rsidP="00791DEA">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22A8C5A6" w14:textId="77777777" w:rsidR="00791DEA" w:rsidRDefault="00791DEA" w:rsidP="00791DEA">
      <w:pPr>
        <w:spacing w:line="276" w:lineRule="auto"/>
        <w:jc w:val="center"/>
        <w:rPr>
          <w:b/>
          <w:sz w:val="22"/>
          <w:szCs w:val="22"/>
          <w:lang w:val="en-GB"/>
        </w:rPr>
      </w:pPr>
    </w:p>
    <w:p w14:paraId="3FB3309F" w14:textId="77777777" w:rsidR="00791DEA" w:rsidRDefault="00791DEA" w:rsidP="00791DEA">
      <w:pPr>
        <w:spacing w:line="276" w:lineRule="auto"/>
        <w:jc w:val="center"/>
        <w:rPr>
          <w:b/>
          <w:sz w:val="22"/>
          <w:szCs w:val="22"/>
          <w:lang w:val="en-GB"/>
        </w:rPr>
      </w:pPr>
    </w:p>
    <w:p w14:paraId="585D09E5" w14:textId="77777777" w:rsidR="00791DEA" w:rsidRDefault="00791DEA" w:rsidP="00791DEA">
      <w:pPr>
        <w:spacing w:line="276" w:lineRule="auto"/>
        <w:rPr>
          <w:sz w:val="22"/>
          <w:szCs w:val="22"/>
          <w:lang w:val="en-GB"/>
        </w:rPr>
      </w:pPr>
    </w:p>
    <w:p w14:paraId="045170A2" w14:textId="77777777" w:rsidR="00791DEA" w:rsidRDefault="00791DEA" w:rsidP="00791DEA">
      <w:pPr>
        <w:spacing w:line="276" w:lineRule="auto"/>
        <w:rPr>
          <w:sz w:val="22"/>
          <w:szCs w:val="22"/>
          <w:lang w:val="en-GB"/>
        </w:rPr>
      </w:pPr>
    </w:p>
    <w:p w14:paraId="435AB38B" w14:textId="77777777" w:rsidR="00791DEA" w:rsidRDefault="00791DEA" w:rsidP="00791DEA">
      <w:pPr>
        <w:pStyle w:val="ListParagraph"/>
        <w:tabs>
          <w:tab w:val="num" w:pos="360"/>
        </w:tabs>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Opening of the Meeting and adoption of the Agenda </w:t>
      </w:r>
    </w:p>
    <w:p w14:paraId="09A6BA49" w14:textId="77777777" w:rsidR="00791DEA" w:rsidRDefault="00791DEA" w:rsidP="00791DEA">
      <w:pPr>
        <w:pStyle w:val="Standardtext"/>
        <w:rPr>
          <w:rFonts w:cs="Times New Roman"/>
          <w:lang w:val="en-GB"/>
        </w:rPr>
      </w:pPr>
      <w:r>
        <w:rPr>
          <w:lang w:val="en-GB"/>
        </w:rPr>
        <w:t xml:space="preserve">The meeting will be opened by the chairperson at </w:t>
      </w:r>
      <w:r>
        <w:rPr>
          <w:b/>
          <w:bCs/>
          <w:lang w:val="en-GB"/>
        </w:rPr>
        <w:t>13:00</w:t>
      </w:r>
      <w:r>
        <w:rPr>
          <w:lang w:val="en-GB"/>
        </w:rPr>
        <w:t xml:space="preserve"> on </w:t>
      </w:r>
      <w:r>
        <w:rPr>
          <w:b/>
          <w:bCs/>
          <w:lang w:val="en-GB"/>
        </w:rPr>
        <w:t>09 March 2021</w:t>
      </w:r>
      <w:r>
        <w:rPr>
          <w:lang w:val="en-GB"/>
        </w:rPr>
        <w:t>. Participants will be invited to adopt the draft agenda of the meeting.</w:t>
      </w:r>
    </w:p>
    <w:p w14:paraId="5C452D61" w14:textId="77777777" w:rsidR="00791DEA" w:rsidRDefault="00791DEA" w:rsidP="00791DEA">
      <w:pPr>
        <w:pStyle w:val="BodyTextIndent"/>
        <w:spacing w:after="120" w:line="276" w:lineRule="auto"/>
        <w:ind w:left="357" w:hanging="357"/>
        <w:rPr>
          <w:rFonts w:ascii="Georgia" w:hAnsi="Georgia" w:cs="Times New Roman"/>
          <w:szCs w:val="22"/>
          <w:lang w:val="en-GB"/>
        </w:rPr>
      </w:pPr>
    </w:p>
    <w:p w14:paraId="64EAB82E" w14:textId="77777777" w:rsidR="00791DEA" w:rsidRDefault="00791DEA" w:rsidP="00791DEA">
      <w:pPr>
        <w:pStyle w:val="ListParagraph"/>
        <w:tabs>
          <w:tab w:val="num" w:pos="360"/>
        </w:tabs>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Summary record </w:t>
      </w:r>
    </w:p>
    <w:p w14:paraId="1BA8A3AA" w14:textId="77777777" w:rsidR="00791DEA" w:rsidRDefault="00791DEA" w:rsidP="00791DEA">
      <w:pPr>
        <w:pStyle w:val="Header2"/>
        <w:ind w:left="360"/>
        <w:rPr>
          <w:rFonts w:ascii="Times New Roman" w:hAnsi="Times New Roman" w:cs="Times New Roman"/>
          <w:b w:val="0"/>
          <w:sz w:val="22"/>
          <w:szCs w:val="22"/>
        </w:rPr>
      </w:pPr>
      <w:bookmarkStart w:id="5" w:name="_Hlk34314824"/>
      <w:r>
        <w:rPr>
          <w:rFonts w:ascii="Times New Roman" w:hAnsi="Times New Roman" w:cs="Times New Roman"/>
          <w:b w:val="0"/>
          <w:i/>
          <w:sz w:val="22"/>
          <w:szCs w:val="22"/>
        </w:rPr>
        <w:t xml:space="preserve">Documents: </w:t>
      </w:r>
      <w:bookmarkStart w:id="6" w:name="_Hlk62220233"/>
      <w:r>
        <w:rPr>
          <w:rFonts w:ascii="Times New Roman" w:hAnsi="Times New Roman" w:cs="Times New Roman"/>
          <w:b w:val="0"/>
          <w:i/>
          <w:sz w:val="22"/>
          <w:szCs w:val="22"/>
        </w:rPr>
        <w:t>TG-M21-2-2_SR2</w:t>
      </w:r>
      <w:bookmarkEnd w:id="6"/>
      <w:r>
        <w:rPr>
          <w:rFonts w:ascii="Times New Roman" w:hAnsi="Times New Roman" w:cs="Times New Roman"/>
          <w:b w:val="0"/>
          <w:i/>
          <w:sz w:val="22"/>
          <w:szCs w:val="22"/>
        </w:rPr>
        <w:t>1-1</w:t>
      </w:r>
    </w:p>
    <w:p w14:paraId="2F9B7A44" w14:textId="77777777" w:rsidR="00791DEA" w:rsidRDefault="00791DEA" w:rsidP="00791DEA">
      <w:pPr>
        <w:pStyle w:val="Standardtext"/>
        <w:rPr>
          <w:rFonts w:cs="Times New Roman"/>
          <w:lang w:val="en-GB"/>
        </w:rPr>
      </w:pPr>
      <w:bookmarkStart w:id="7" w:name="_Hlk34314842"/>
      <w:bookmarkEnd w:id="5"/>
      <w:r>
        <w:rPr>
          <w:lang w:val="en-GB"/>
        </w:rPr>
        <w:t>Proposal: Adopt the draft Summary Record of TG-M 21-1.</w:t>
      </w:r>
    </w:p>
    <w:bookmarkEnd w:id="7"/>
    <w:p w14:paraId="7AAE3D72" w14:textId="77777777" w:rsidR="00791DEA" w:rsidRDefault="00791DEA" w:rsidP="00791DEA">
      <w:pPr>
        <w:spacing w:line="276" w:lineRule="auto"/>
        <w:rPr>
          <w:rFonts w:ascii="Georgia" w:hAnsi="Georgia"/>
          <w:sz w:val="20"/>
          <w:szCs w:val="22"/>
          <w:lang w:val="en-GB"/>
        </w:rPr>
      </w:pPr>
    </w:p>
    <w:p w14:paraId="097827D8" w14:textId="77777777" w:rsidR="00791DEA" w:rsidRDefault="00791DEA" w:rsidP="00791DEA">
      <w:pPr>
        <w:pStyle w:val="ListParagraph"/>
        <w:tabs>
          <w:tab w:val="num" w:pos="360"/>
        </w:tabs>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Announcements </w:t>
      </w:r>
    </w:p>
    <w:p w14:paraId="619D2C75" w14:textId="77777777" w:rsidR="00791DEA" w:rsidRDefault="00791DEA" w:rsidP="00791DEA">
      <w:pPr>
        <w:pStyle w:val="Standardtext"/>
        <w:rPr>
          <w:rFonts w:cs="Times New Roman"/>
          <w:lang w:val="en-GB"/>
        </w:rPr>
      </w:pPr>
      <w:bookmarkStart w:id="8" w:name="_Hlk62220240"/>
      <w:r>
        <w:rPr>
          <w:lang w:val="en-GB"/>
        </w:rPr>
        <w:t>Document: TG-M21-2-3-Announcements</w:t>
      </w:r>
    </w:p>
    <w:bookmarkEnd w:id="8"/>
    <w:p w14:paraId="65BF7E09" w14:textId="77777777" w:rsidR="00791DEA" w:rsidRDefault="00791DEA" w:rsidP="00791DEA">
      <w:pPr>
        <w:spacing w:line="276" w:lineRule="auto"/>
        <w:rPr>
          <w:rFonts w:ascii="Georgia" w:hAnsi="Georgia"/>
          <w:sz w:val="20"/>
          <w:szCs w:val="22"/>
          <w:lang w:val="en-GB"/>
        </w:rPr>
      </w:pPr>
      <w:r>
        <w:rPr>
          <w:rFonts w:ascii="Georgia" w:hAnsi="Georgia"/>
          <w:sz w:val="20"/>
          <w:szCs w:val="22"/>
          <w:lang w:val="en-GB"/>
        </w:rPr>
        <w:t xml:space="preserve">To account for the shortened time for this virtual meeting, meeting participants are invited to hand in their information to the CWSS until </w:t>
      </w:r>
      <w:r>
        <w:rPr>
          <w:rFonts w:ascii="Georgia" w:hAnsi="Georgia"/>
          <w:b/>
          <w:bCs/>
          <w:sz w:val="20"/>
          <w:szCs w:val="22"/>
          <w:lang w:val="en-GB"/>
        </w:rPr>
        <w:t>8 March 2021</w:t>
      </w:r>
      <w:r>
        <w:rPr>
          <w:rFonts w:ascii="Georgia" w:hAnsi="Georgia"/>
          <w:sz w:val="20"/>
          <w:szCs w:val="22"/>
          <w:lang w:val="en-GB"/>
        </w:rPr>
        <w:t>. Individual announcements will not be repeated during the meeting, but time given for questions. Proposal: Note the information</w:t>
      </w:r>
    </w:p>
    <w:p w14:paraId="7E5310EF" w14:textId="77777777" w:rsidR="00791DEA" w:rsidRDefault="00791DEA" w:rsidP="00791DEA">
      <w:pPr>
        <w:spacing w:line="276" w:lineRule="auto"/>
        <w:rPr>
          <w:rFonts w:ascii="Georgia" w:hAnsi="Georgia"/>
          <w:sz w:val="20"/>
          <w:szCs w:val="22"/>
          <w:lang w:val="en-GB"/>
        </w:rPr>
      </w:pPr>
    </w:p>
    <w:p w14:paraId="53BD8FB8" w14:textId="77777777" w:rsidR="00791DEA" w:rsidRDefault="00791DEA" w:rsidP="00791DEA">
      <w:pPr>
        <w:pStyle w:val="ListParagraph"/>
        <w:tabs>
          <w:tab w:val="num" w:pos="360"/>
        </w:tabs>
        <w:spacing w:after="120" w:line="276" w:lineRule="auto"/>
        <w:ind w:left="360"/>
        <w:rPr>
          <w:rFonts w:ascii="Arial" w:hAnsi="Arial" w:cs="Arial"/>
          <w:b/>
          <w:color w:val="000000"/>
          <w:sz w:val="22"/>
          <w:lang w:val="en-GB"/>
        </w:rPr>
      </w:pPr>
      <w:r>
        <w:rPr>
          <w:rFonts w:ascii="Arial" w:hAnsi="Arial" w:cs="Arial"/>
          <w:b/>
          <w:color w:val="000000"/>
          <w:sz w:val="22"/>
          <w:lang w:val="en-GB"/>
        </w:rPr>
        <w:t>Implementation of the Leeuwarden Declaration</w:t>
      </w:r>
    </w:p>
    <w:p w14:paraId="2A3F5917" w14:textId="77777777" w:rsidR="00791DEA" w:rsidRDefault="00791DEA" w:rsidP="00791DEA">
      <w:pPr>
        <w:pStyle w:val="Header2"/>
        <w:ind w:left="360"/>
        <w:rPr>
          <w:rFonts w:ascii="Times New Roman" w:hAnsi="Times New Roman" w:cs="Times New Roman"/>
          <w:b w:val="0"/>
          <w:sz w:val="22"/>
          <w:szCs w:val="22"/>
        </w:rPr>
      </w:pPr>
      <w:bookmarkStart w:id="9" w:name="_Hlk34314886"/>
      <w:r>
        <w:rPr>
          <w:rFonts w:ascii="Times New Roman" w:hAnsi="Times New Roman" w:cs="Times New Roman"/>
          <w:b w:val="0"/>
          <w:i/>
          <w:sz w:val="22"/>
          <w:szCs w:val="22"/>
        </w:rPr>
        <w:t xml:space="preserve">Documents: </w:t>
      </w:r>
      <w:bookmarkStart w:id="10" w:name="_Hlk62220255"/>
      <w:r>
        <w:rPr>
          <w:rFonts w:ascii="Times New Roman" w:hAnsi="Times New Roman" w:cs="Times New Roman"/>
          <w:b w:val="0"/>
          <w:i/>
          <w:sz w:val="22"/>
          <w:szCs w:val="22"/>
        </w:rPr>
        <w:t>TG-M21-24-1-Work plan 2021-22.xlsx</w:t>
      </w:r>
      <w:r>
        <w:rPr>
          <w:rFonts w:ascii="Times New Roman" w:hAnsi="Times New Roman"/>
          <w:b w:val="0"/>
          <w:i/>
          <w:sz w:val="22"/>
        </w:rPr>
        <w:t>, TG-M21-2-4-2Marine litter</w:t>
      </w:r>
      <w:bookmarkEnd w:id="10"/>
    </w:p>
    <w:p w14:paraId="5B4999A0" w14:textId="77777777" w:rsidR="00791DEA" w:rsidRDefault="00791DEA" w:rsidP="00791DEA">
      <w:pPr>
        <w:pStyle w:val="Standardtext"/>
        <w:rPr>
          <w:rFonts w:cs="Times New Roman"/>
          <w:lang w:val="en-GB"/>
        </w:rPr>
      </w:pPr>
      <w:r>
        <w:rPr>
          <w:lang w:val="en-GB"/>
        </w:rPr>
        <w:t xml:space="preserve">Following up agreements of WSB 32 upon TG-M relevant tasks of the Leeuwarden Declaration (LD) </w:t>
      </w:r>
    </w:p>
    <w:p w14:paraId="319779E6" w14:textId="77777777" w:rsidR="00791DEA" w:rsidRDefault="00791DEA" w:rsidP="00791DEA">
      <w:pPr>
        <w:pStyle w:val="Standardtext"/>
        <w:rPr>
          <w:lang w:val="en-GB"/>
        </w:rPr>
      </w:pPr>
      <w:r>
        <w:rPr>
          <w:lang w:val="en-GB"/>
        </w:rPr>
        <w:t xml:space="preserve">Proposal: Note the information </w:t>
      </w:r>
    </w:p>
    <w:p w14:paraId="1B2C402D" w14:textId="77777777" w:rsidR="00791DEA" w:rsidRDefault="00791DEA" w:rsidP="00791DEA">
      <w:pPr>
        <w:pStyle w:val="FootnoteText"/>
        <w:rPr>
          <w:b/>
          <w:bCs/>
          <w:lang w:val="en-GB"/>
        </w:rPr>
      </w:pPr>
      <w:r>
        <w:rPr>
          <w:b/>
          <w:bCs/>
          <w:lang w:val="en-GB"/>
        </w:rPr>
        <w:t>4.1</w:t>
      </w:r>
      <w:r>
        <w:rPr>
          <w:lang w:val="en-GB"/>
        </w:rPr>
        <w:t xml:space="preserve"> </w:t>
      </w:r>
      <w:r>
        <w:rPr>
          <w:b/>
          <w:bCs/>
          <w:lang w:val="en-GB"/>
        </w:rPr>
        <w:t xml:space="preserve">Work plan  </w:t>
      </w:r>
    </w:p>
    <w:p w14:paraId="0BA6CD1A" w14:textId="77777777" w:rsidR="00791DEA" w:rsidRDefault="00791DEA" w:rsidP="00791DEA">
      <w:pPr>
        <w:pStyle w:val="Header3b"/>
        <w:ind w:firstLine="0"/>
        <w:rPr>
          <w:lang w:val="en-GB"/>
        </w:rPr>
      </w:pPr>
      <w:r>
        <w:rPr>
          <w:lang w:val="en-GB"/>
        </w:rPr>
        <w:t xml:space="preserve">Proposal: Discuss and agree on work plan and deliverables </w:t>
      </w:r>
    </w:p>
    <w:p w14:paraId="19170E41" w14:textId="77777777" w:rsidR="00791DEA" w:rsidRDefault="00791DEA" w:rsidP="00791DEA">
      <w:pPr>
        <w:pStyle w:val="FootnoteText"/>
        <w:rPr>
          <w:b/>
          <w:bCs/>
          <w:lang w:val="en-GB"/>
        </w:rPr>
      </w:pPr>
      <w:r>
        <w:rPr>
          <w:b/>
          <w:bCs/>
          <w:lang w:val="en-GB"/>
        </w:rPr>
        <w:t>4.2</w:t>
      </w:r>
      <w:r>
        <w:rPr>
          <w:lang w:val="en-GB"/>
        </w:rPr>
        <w:t xml:space="preserve"> </w:t>
      </w:r>
      <w:r>
        <w:rPr>
          <w:b/>
          <w:bCs/>
          <w:lang w:val="en-GB"/>
        </w:rPr>
        <w:t xml:space="preserve">Paragraph 22 - 23: Marine litter </w:t>
      </w:r>
    </w:p>
    <w:p w14:paraId="248A82BF" w14:textId="77777777" w:rsidR="00791DEA" w:rsidRDefault="00791DEA" w:rsidP="00791DEA">
      <w:pPr>
        <w:pStyle w:val="Header3b"/>
        <w:ind w:firstLine="0"/>
        <w:rPr>
          <w:lang w:val="en-GB"/>
        </w:rPr>
      </w:pPr>
      <w:r>
        <w:rPr>
          <w:lang w:val="en-GB"/>
        </w:rPr>
        <w:t xml:space="preserve">Upon WSB reaction on </w:t>
      </w:r>
      <w:hyperlink r:id="rId21" w:history="1">
        <w:r>
          <w:rPr>
            <w:rStyle w:val="Hyperlink"/>
          </w:rPr>
          <w:t>WSB 32/5.2/5 TG-M Marine Litter inventory</w:t>
        </w:r>
      </w:hyperlink>
      <w:r>
        <w:rPr>
          <w:lang w:val="en-GB"/>
        </w:rPr>
        <w:t xml:space="preserve"> Proposal: Discuss recommendations on future trilateral activities marine litter for submission to WSB 33. Consider taking up the implementation of the EU single-use plastics directive</w:t>
      </w:r>
    </w:p>
    <w:p w14:paraId="70C69687" w14:textId="77777777" w:rsidR="00791DEA" w:rsidRDefault="00791DEA" w:rsidP="00791DEA">
      <w:pPr>
        <w:pStyle w:val="FootnoteText"/>
        <w:rPr>
          <w:b/>
          <w:bCs/>
          <w:lang w:val="en-GB"/>
        </w:rPr>
      </w:pPr>
      <w:r>
        <w:rPr>
          <w:b/>
          <w:bCs/>
          <w:lang w:val="en-GB"/>
        </w:rPr>
        <w:t>4.3</w:t>
      </w:r>
      <w:r>
        <w:rPr>
          <w:lang w:val="en-GB"/>
        </w:rPr>
        <w:t xml:space="preserve"> </w:t>
      </w:r>
      <w:r>
        <w:rPr>
          <w:b/>
          <w:bCs/>
          <w:lang w:val="en-GB"/>
        </w:rPr>
        <w:t xml:space="preserve">Paragraph </w:t>
      </w:r>
      <w:proofErr w:type="spellStart"/>
      <w:r>
        <w:rPr>
          <w:b/>
          <w:bCs/>
          <w:lang w:val="en-GB"/>
        </w:rPr>
        <w:t>Swimway</w:t>
      </w:r>
      <w:proofErr w:type="spellEnd"/>
      <w:r>
        <w:rPr>
          <w:b/>
          <w:bCs/>
          <w:lang w:val="en-GB"/>
        </w:rPr>
        <w:t xml:space="preserve"> </w:t>
      </w:r>
    </w:p>
    <w:p w14:paraId="0D899B47" w14:textId="77777777" w:rsidR="00791DEA" w:rsidRDefault="00791DEA" w:rsidP="00791DEA">
      <w:pPr>
        <w:pStyle w:val="Header3b"/>
        <w:ind w:firstLine="0"/>
        <w:rPr>
          <w:lang w:val="en-GB"/>
        </w:rPr>
      </w:pPr>
      <w:r>
        <w:rPr>
          <w:lang w:val="en-GB"/>
        </w:rPr>
        <w:t xml:space="preserve">Under consideration of WSB32 outcomes on </w:t>
      </w:r>
      <w:hyperlink r:id="rId22" w:history="1">
        <w:r>
          <w:rPr>
            <w:rStyle w:val="Hyperlink"/>
          </w:rPr>
          <w:t xml:space="preserve">WSB 32/5.2/3 Expert Group </w:t>
        </w:r>
        <w:proofErr w:type="spellStart"/>
        <w:r>
          <w:rPr>
            <w:rStyle w:val="Hyperlink"/>
          </w:rPr>
          <w:t>Swimway</w:t>
        </w:r>
        <w:proofErr w:type="spellEnd"/>
        <w:r>
          <w:rPr>
            <w:rStyle w:val="Hyperlink"/>
          </w:rPr>
          <w:t xml:space="preserve"> Draft Terms of Reference</w:t>
        </w:r>
      </w:hyperlink>
      <w:r>
        <w:rPr>
          <w:lang w:val="en-GB"/>
        </w:rPr>
        <w:t xml:space="preserve"> and </w:t>
      </w:r>
      <w:hyperlink r:id="rId23" w:history="1">
        <w:r>
          <w:rPr>
            <w:rStyle w:val="Hyperlink"/>
          </w:rPr>
          <w:t xml:space="preserve">WSB 32/5.2/4 </w:t>
        </w:r>
        <w:proofErr w:type="spellStart"/>
        <w:r>
          <w:rPr>
            <w:rStyle w:val="Hyperlink"/>
          </w:rPr>
          <w:t>Swimway</w:t>
        </w:r>
        <w:proofErr w:type="spellEnd"/>
        <w:r>
          <w:rPr>
            <w:rStyle w:val="Hyperlink"/>
          </w:rPr>
          <w:t xml:space="preserve"> policy statement Proposal: note the information</w:t>
        </w:r>
      </w:hyperlink>
      <w:r>
        <w:rPr>
          <w:lang w:val="en-GB"/>
        </w:rPr>
        <w:t xml:space="preserve">. </w:t>
      </w:r>
    </w:p>
    <w:p w14:paraId="7316AB5C" w14:textId="77777777" w:rsidR="00791DEA" w:rsidRDefault="00791DEA" w:rsidP="00791DEA">
      <w:pPr>
        <w:pStyle w:val="FootnoteText"/>
        <w:rPr>
          <w:b/>
          <w:bCs/>
          <w:lang w:val="en-GB"/>
        </w:rPr>
      </w:pPr>
      <w:r>
        <w:rPr>
          <w:b/>
          <w:bCs/>
          <w:lang w:val="en-GB"/>
        </w:rPr>
        <w:t>4.4</w:t>
      </w:r>
      <w:r>
        <w:rPr>
          <w:lang w:val="en-GB"/>
        </w:rPr>
        <w:t xml:space="preserve"> </w:t>
      </w:r>
      <w:r>
        <w:rPr>
          <w:b/>
          <w:bCs/>
          <w:lang w:val="en-GB"/>
        </w:rPr>
        <w:t xml:space="preserve">Natura2000 roof report feasibility study </w:t>
      </w:r>
    </w:p>
    <w:p w14:paraId="47B8EDF2" w14:textId="77777777" w:rsidR="00791DEA" w:rsidRDefault="00791DEA" w:rsidP="00791DEA">
      <w:pPr>
        <w:pStyle w:val="Header3b"/>
        <w:ind w:firstLine="0"/>
        <w:rPr>
          <w:lang w:val="en-GB"/>
        </w:rPr>
      </w:pPr>
      <w:r>
        <w:rPr>
          <w:lang w:val="en-GB"/>
        </w:rPr>
        <w:t xml:space="preserve">Further work will continue pending Dutch contribution. Proposal: proceed as planned. </w:t>
      </w:r>
    </w:p>
    <w:bookmarkEnd w:id="9"/>
    <w:p w14:paraId="1C8D2AC4" w14:textId="77777777" w:rsidR="00791DEA" w:rsidRDefault="00791DEA" w:rsidP="00791DEA">
      <w:pPr>
        <w:pStyle w:val="ListParagraph"/>
        <w:tabs>
          <w:tab w:val="num" w:pos="360"/>
        </w:tabs>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Shipping </w:t>
      </w:r>
    </w:p>
    <w:p w14:paraId="6EAE707A" w14:textId="77777777" w:rsidR="00791DEA" w:rsidRDefault="00791DEA" w:rsidP="00791DEA">
      <w:pPr>
        <w:pStyle w:val="Standardtext"/>
        <w:rPr>
          <w:rFonts w:cs="Times New Roman"/>
          <w:lang w:val="en-GB"/>
        </w:rPr>
      </w:pPr>
      <w:r>
        <w:rPr>
          <w:lang w:val="en-GB"/>
        </w:rPr>
        <w:t xml:space="preserve">Under consideration of WSB32 outcomes on this issue: Proposal: Plan/prepare statement on MSC Zoe report and recommendations for the WSB-33 in August 2021. </w:t>
      </w:r>
    </w:p>
    <w:p w14:paraId="351DD8E7" w14:textId="77777777" w:rsidR="00791DEA" w:rsidRDefault="00791DEA" w:rsidP="00791DEA">
      <w:pPr>
        <w:pStyle w:val="ListParagraph"/>
        <w:tabs>
          <w:tab w:val="num" w:pos="360"/>
        </w:tabs>
        <w:spacing w:after="120" w:line="276" w:lineRule="auto"/>
        <w:ind w:left="360"/>
        <w:rPr>
          <w:rFonts w:ascii="Arial" w:hAnsi="Arial" w:cs="Arial"/>
          <w:b/>
          <w:color w:val="000000"/>
          <w:sz w:val="22"/>
          <w:lang w:val="en-GB"/>
        </w:rPr>
      </w:pPr>
      <w:r>
        <w:rPr>
          <w:rFonts w:ascii="Arial" w:hAnsi="Arial" w:cs="Arial"/>
          <w:b/>
          <w:color w:val="000000"/>
          <w:sz w:val="22"/>
          <w:lang w:val="en-GB"/>
        </w:rPr>
        <w:lastRenderedPageBreak/>
        <w:t>Working approach sustainable fisheries</w:t>
      </w:r>
    </w:p>
    <w:p w14:paraId="5516F500" w14:textId="77777777" w:rsidR="00791DEA" w:rsidRDefault="00791DEA" w:rsidP="00791DEA">
      <w:pPr>
        <w:pStyle w:val="ListParagraph"/>
        <w:spacing w:after="120" w:line="276" w:lineRule="auto"/>
        <w:ind w:left="360" w:hanging="360"/>
        <w:rPr>
          <w:i/>
          <w:sz w:val="22"/>
          <w:lang w:val="en-GB"/>
        </w:rPr>
      </w:pPr>
      <w:r>
        <w:rPr>
          <w:i/>
          <w:sz w:val="22"/>
          <w:szCs w:val="22"/>
          <w:lang w:val="en-GB"/>
        </w:rPr>
        <w:t xml:space="preserve">Document: </w:t>
      </w:r>
      <w:r>
        <w:rPr>
          <w:i/>
          <w:sz w:val="22"/>
          <w:lang w:val="en-GB"/>
        </w:rPr>
        <w:t>TG-M21-2-6 Framework Fisheries.docx</w:t>
      </w:r>
    </w:p>
    <w:p w14:paraId="6CC1EE18" w14:textId="77777777" w:rsidR="00791DEA" w:rsidRDefault="00791DEA" w:rsidP="00791DEA">
      <w:pPr>
        <w:pStyle w:val="Standardtext"/>
        <w:rPr>
          <w:lang w:val="en-GB"/>
        </w:rPr>
      </w:pPr>
      <w:r>
        <w:rPr>
          <w:lang w:val="en-GB"/>
        </w:rPr>
        <w:t xml:space="preserve">Information on status of the working approach on sustainable fisheries, in particular product 2 “Document with status and recommendations for principles of the Framework for Sustainable Fisheries (Annex 3 </w:t>
      </w:r>
      <w:proofErr w:type="spellStart"/>
      <w:r>
        <w:rPr>
          <w:lang w:val="en-GB"/>
        </w:rPr>
        <w:t>Tønder</w:t>
      </w:r>
      <w:proofErr w:type="spellEnd"/>
      <w:r>
        <w:rPr>
          <w:lang w:val="en-GB"/>
        </w:rPr>
        <w:t xml:space="preserve"> Declaration)”. Proposal: Agree on a procedure for completion of product 2: Status and recommendations for Framework Sustainable Fisheries</w:t>
      </w:r>
    </w:p>
    <w:p w14:paraId="66D7FA8A" w14:textId="77777777" w:rsidR="00791DEA" w:rsidRDefault="00791DEA" w:rsidP="00791DEA">
      <w:pPr>
        <w:pStyle w:val="Standardtext"/>
        <w:rPr>
          <w:lang w:val="en-GB"/>
        </w:rPr>
      </w:pPr>
    </w:p>
    <w:p w14:paraId="06B368A9" w14:textId="77777777" w:rsidR="00791DEA" w:rsidRDefault="00791DEA" w:rsidP="00791DEA">
      <w:pPr>
        <w:pStyle w:val="ListParagraph"/>
        <w:tabs>
          <w:tab w:val="num" w:pos="360"/>
        </w:tabs>
        <w:spacing w:after="120" w:line="276" w:lineRule="auto"/>
        <w:ind w:left="360"/>
        <w:rPr>
          <w:rFonts w:ascii="Arial" w:hAnsi="Arial" w:cs="Arial"/>
          <w:b/>
          <w:color w:val="000000"/>
          <w:sz w:val="22"/>
          <w:lang w:val="en-GB"/>
        </w:rPr>
      </w:pPr>
      <w:bookmarkStart w:id="11" w:name="_Hlk34315233"/>
      <w:r>
        <w:rPr>
          <w:rFonts w:ascii="Arial" w:hAnsi="Arial" w:cs="Arial"/>
          <w:b/>
          <w:color w:val="000000"/>
          <w:sz w:val="22"/>
          <w:lang w:val="en-GB"/>
        </w:rPr>
        <w:t>Single integrated management plan (SIMP)</w:t>
      </w:r>
      <w:bookmarkEnd w:id="11"/>
      <w:r>
        <w:rPr>
          <w:rFonts w:ascii="Arial" w:hAnsi="Arial" w:cs="Arial"/>
          <w:b/>
          <w:color w:val="000000"/>
          <w:sz w:val="22"/>
          <w:lang w:val="en-GB"/>
        </w:rPr>
        <w:t xml:space="preserve"> and Quality Status Report (QSR) </w:t>
      </w:r>
    </w:p>
    <w:p w14:paraId="2BC2DDC8" w14:textId="77777777" w:rsidR="00791DEA" w:rsidRDefault="00791DEA" w:rsidP="00791DEA">
      <w:pPr>
        <w:pStyle w:val="ListParagraph"/>
        <w:spacing w:after="120" w:line="276" w:lineRule="auto"/>
        <w:ind w:left="360" w:hanging="360"/>
        <w:rPr>
          <w:i/>
          <w:sz w:val="22"/>
          <w:szCs w:val="22"/>
          <w:lang w:val="es-ES"/>
        </w:rPr>
      </w:pPr>
      <w:bookmarkStart w:id="12" w:name="_Hlk34315242"/>
      <w:bookmarkStart w:id="13" w:name="_Hlk34315033"/>
      <w:proofErr w:type="spellStart"/>
      <w:r>
        <w:rPr>
          <w:i/>
          <w:sz w:val="22"/>
          <w:szCs w:val="22"/>
          <w:lang w:val="es-ES"/>
        </w:rPr>
        <w:t>Document</w:t>
      </w:r>
      <w:proofErr w:type="spellEnd"/>
      <w:r>
        <w:rPr>
          <w:i/>
          <w:sz w:val="22"/>
          <w:szCs w:val="22"/>
          <w:lang w:val="es-ES"/>
        </w:rPr>
        <w:t xml:space="preserve">: TG-M21-2-7 SIMP-legal </w:t>
      </w:r>
      <w:proofErr w:type="spellStart"/>
      <w:r>
        <w:rPr>
          <w:i/>
          <w:sz w:val="22"/>
          <w:szCs w:val="22"/>
          <w:lang w:val="es-ES"/>
        </w:rPr>
        <w:t>database</w:t>
      </w:r>
      <w:proofErr w:type="spellEnd"/>
    </w:p>
    <w:p w14:paraId="6DC318F2" w14:textId="77777777" w:rsidR="00791DEA" w:rsidRDefault="00791DEA" w:rsidP="00791DEA">
      <w:pPr>
        <w:pStyle w:val="Standardtext"/>
        <w:rPr>
          <w:lang w:val="en-GB"/>
        </w:rPr>
      </w:pPr>
      <w:r>
        <w:rPr>
          <w:lang w:val="en-GB"/>
        </w:rPr>
        <w:t>Information on current activities in SIMP process and alignment with the Quality Status Report. Proposal: Note the information and to review and add on the databases “Energy”.</w:t>
      </w:r>
    </w:p>
    <w:bookmarkEnd w:id="12"/>
    <w:bookmarkEnd w:id="13"/>
    <w:p w14:paraId="70A0ED34" w14:textId="77777777" w:rsidR="00791DEA" w:rsidRDefault="00791DEA" w:rsidP="00791DEA">
      <w:pPr>
        <w:pStyle w:val="Header3b"/>
        <w:ind w:left="0" w:firstLine="0"/>
        <w:rPr>
          <w:lang w:val="en-GB"/>
        </w:rPr>
      </w:pPr>
    </w:p>
    <w:p w14:paraId="68B8D64E" w14:textId="77777777" w:rsidR="00791DEA" w:rsidRDefault="00791DEA" w:rsidP="00791DEA">
      <w:pPr>
        <w:pStyle w:val="ListParagraph"/>
        <w:tabs>
          <w:tab w:val="num" w:pos="360"/>
        </w:tabs>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Any Other Business </w:t>
      </w:r>
    </w:p>
    <w:p w14:paraId="16025644" w14:textId="77777777" w:rsidR="00791DEA" w:rsidRDefault="00791DEA" w:rsidP="00791DEA">
      <w:pPr>
        <w:pStyle w:val="ListParagraph"/>
        <w:spacing w:after="120" w:line="276" w:lineRule="auto"/>
        <w:ind w:left="360" w:hanging="360"/>
        <w:rPr>
          <w:i/>
          <w:sz w:val="22"/>
          <w:szCs w:val="22"/>
          <w:lang w:val="en-GB"/>
        </w:rPr>
      </w:pPr>
      <w:r>
        <w:rPr>
          <w:i/>
          <w:sz w:val="22"/>
          <w:szCs w:val="22"/>
          <w:lang w:val="en-GB"/>
        </w:rPr>
        <w:t>Document: TG-M21-2-8 air traffic regulation_20210225.docx</w:t>
      </w:r>
    </w:p>
    <w:p w14:paraId="72B41FB4" w14:textId="77777777" w:rsidR="00791DEA" w:rsidRDefault="00791DEA" w:rsidP="00791DEA">
      <w:pPr>
        <w:pStyle w:val="Standardtext"/>
        <w:rPr>
          <w:lang w:val="en-GB"/>
        </w:rPr>
      </w:pPr>
      <w:r>
        <w:rPr>
          <w:lang w:val="en-GB"/>
        </w:rPr>
        <w:t>The group will be invited to discuss any other business</w:t>
      </w:r>
    </w:p>
    <w:p w14:paraId="033134A8" w14:textId="77777777" w:rsidR="00791DEA" w:rsidRDefault="00791DEA" w:rsidP="00791DEA">
      <w:pPr>
        <w:pStyle w:val="Standardtext"/>
        <w:rPr>
          <w:lang w:val="en-GB"/>
        </w:rPr>
      </w:pPr>
      <w:r>
        <w:rPr>
          <w:lang w:val="en-GB"/>
        </w:rPr>
        <w:t>AOB 1: Air traffic regulation. Proposal: Note the information and initially discuss relevance and seriousness of this issue and opportunities for trilateral action</w:t>
      </w:r>
    </w:p>
    <w:p w14:paraId="11BDB2AD" w14:textId="77777777" w:rsidR="00791DEA" w:rsidRDefault="00791DEA" w:rsidP="00791DEA">
      <w:pPr>
        <w:pStyle w:val="Header3b"/>
        <w:ind w:left="66" w:firstLine="0"/>
        <w:rPr>
          <w:lang w:val="en-GB"/>
        </w:rPr>
      </w:pPr>
    </w:p>
    <w:p w14:paraId="357C5FAE" w14:textId="77777777" w:rsidR="00791DEA" w:rsidRDefault="00791DEA" w:rsidP="00791DEA">
      <w:pPr>
        <w:pStyle w:val="ListParagraph"/>
        <w:tabs>
          <w:tab w:val="num" w:pos="360"/>
        </w:tabs>
        <w:spacing w:after="120" w:line="276" w:lineRule="auto"/>
        <w:ind w:left="360"/>
        <w:rPr>
          <w:rFonts w:ascii="Arial" w:hAnsi="Arial" w:cs="Arial"/>
          <w:b/>
          <w:color w:val="000000"/>
          <w:sz w:val="22"/>
          <w:lang w:val="en-GB"/>
        </w:rPr>
      </w:pPr>
      <w:r>
        <w:rPr>
          <w:rFonts w:ascii="Arial" w:hAnsi="Arial" w:cs="Arial"/>
          <w:b/>
          <w:color w:val="000000"/>
          <w:sz w:val="22"/>
          <w:lang w:val="en-GB"/>
        </w:rPr>
        <w:t xml:space="preserve">Next meeting </w:t>
      </w:r>
    </w:p>
    <w:p w14:paraId="7F6F75F7" w14:textId="77777777" w:rsidR="00791DEA" w:rsidRDefault="00791DEA" w:rsidP="00791DEA">
      <w:pPr>
        <w:spacing w:line="276" w:lineRule="auto"/>
        <w:rPr>
          <w:rFonts w:ascii="Georgia" w:hAnsi="Georgia"/>
          <w:sz w:val="20"/>
          <w:szCs w:val="22"/>
          <w:lang w:val="en-GB"/>
        </w:rPr>
      </w:pPr>
      <w:r>
        <w:rPr>
          <w:rFonts w:ascii="Georgia" w:hAnsi="Georgia"/>
          <w:sz w:val="20"/>
          <w:szCs w:val="22"/>
          <w:lang w:val="en-GB"/>
        </w:rPr>
        <w:t>Proposal: agree on next meeting date</w:t>
      </w:r>
    </w:p>
    <w:p w14:paraId="720D8A2D" w14:textId="77777777" w:rsidR="00791DEA" w:rsidRDefault="00791DEA" w:rsidP="00791DEA">
      <w:pPr>
        <w:spacing w:line="276" w:lineRule="auto"/>
        <w:rPr>
          <w:rFonts w:ascii="Georgia" w:hAnsi="Georgia"/>
          <w:sz w:val="20"/>
          <w:szCs w:val="22"/>
          <w:lang w:val="en-GB"/>
        </w:rPr>
      </w:pPr>
    </w:p>
    <w:p w14:paraId="0C7ACD86" w14:textId="77777777" w:rsidR="00791DEA" w:rsidRDefault="00791DEA" w:rsidP="00791DEA">
      <w:pPr>
        <w:pStyle w:val="ListParagraph"/>
        <w:tabs>
          <w:tab w:val="num" w:pos="360"/>
        </w:tabs>
        <w:spacing w:after="120" w:line="276" w:lineRule="auto"/>
        <w:ind w:left="360"/>
        <w:rPr>
          <w:rFonts w:ascii="Arial" w:hAnsi="Arial" w:cs="Arial"/>
          <w:b/>
          <w:color w:val="000000"/>
          <w:sz w:val="22"/>
          <w:lang w:val="en-GB"/>
        </w:rPr>
      </w:pPr>
      <w:r>
        <w:rPr>
          <w:rFonts w:ascii="Arial" w:hAnsi="Arial" w:cs="Arial"/>
          <w:b/>
          <w:color w:val="000000"/>
          <w:sz w:val="22"/>
          <w:lang w:val="en-GB"/>
        </w:rPr>
        <w:t>Closing</w:t>
      </w:r>
    </w:p>
    <w:p w14:paraId="5E2B33D1" w14:textId="77777777" w:rsidR="00791DEA" w:rsidRDefault="00791DEA" w:rsidP="00791DEA">
      <w:pPr>
        <w:pStyle w:val="Standardtext"/>
        <w:rPr>
          <w:rFonts w:cs="Times New Roman"/>
          <w:lang w:val="en-GB"/>
        </w:rPr>
      </w:pPr>
      <w:bookmarkStart w:id="14" w:name="_Hlk34314962"/>
      <w:r>
        <w:rPr>
          <w:lang w:val="en-GB"/>
        </w:rPr>
        <w:t xml:space="preserve">The meeting will be closed no later than </w:t>
      </w:r>
      <w:r>
        <w:rPr>
          <w:b/>
          <w:bCs/>
          <w:lang w:val="en-GB"/>
        </w:rPr>
        <w:t>16:00</w:t>
      </w:r>
      <w:r>
        <w:rPr>
          <w:lang w:val="en-GB"/>
        </w:rPr>
        <w:t xml:space="preserve"> on </w:t>
      </w:r>
      <w:r>
        <w:rPr>
          <w:b/>
          <w:bCs/>
          <w:lang w:val="en-GB"/>
        </w:rPr>
        <w:t xml:space="preserve">28 </w:t>
      </w:r>
      <w:bookmarkEnd w:id="14"/>
      <w:r>
        <w:rPr>
          <w:b/>
          <w:bCs/>
          <w:lang w:val="en-GB"/>
        </w:rPr>
        <w:t>January 2021.</w:t>
      </w:r>
    </w:p>
    <w:p w14:paraId="3A6FC439" w14:textId="77777777" w:rsidR="00791DEA" w:rsidRDefault="00791DEA" w:rsidP="00791DEA">
      <w:pPr>
        <w:spacing w:after="200" w:line="276" w:lineRule="auto"/>
        <w:rPr>
          <w:rFonts w:eastAsia="Calibri"/>
          <w:b/>
          <w:sz w:val="22"/>
          <w:szCs w:val="22"/>
          <w:lang w:val="en-GB"/>
        </w:rPr>
      </w:pPr>
      <w:r>
        <w:rPr>
          <w:rFonts w:eastAsia="Calibri"/>
          <w:b/>
          <w:sz w:val="22"/>
          <w:szCs w:val="22"/>
          <w:lang w:val="en-GB"/>
        </w:rPr>
        <w:br w:type="page"/>
      </w:r>
    </w:p>
    <w:p w14:paraId="6CC79CBD" w14:textId="77777777" w:rsidR="00791DEA" w:rsidRDefault="00791DEA" w:rsidP="00791DEA">
      <w:pPr>
        <w:tabs>
          <w:tab w:val="left" w:pos="142"/>
        </w:tabs>
        <w:spacing w:after="200" w:line="276" w:lineRule="auto"/>
        <w:rPr>
          <w:rFonts w:eastAsia="Calibri"/>
          <w:b/>
          <w:sz w:val="22"/>
          <w:szCs w:val="22"/>
          <w:lang w:val="en-GB"/>
        </w:rPr>
      </w:pPr>
      <w:r>
        <w:rPr>
          <w:rFonts w:eastAsia="Calibri"/>
          <w:b/>
          <w:sz w:val="22"/>
          <w:szCs w:val="22"/>
          <w:lang w:val="en-GB"/>
        </w:rPr>
        <w:lastRenderedPageBreak/>
        <w:t>ANNEX 3: Action items arising from TG-M 21-2</w:t>
      </w:r>
    </w:p>
    <w:p w14:paraId="40D4FD4A" w14:textId="77777777" w:rsidR="00791DEA" w:rsidRDefault="00791DEA" w:rsidP="00791DEA">
      <w:pPr>
        <w:tabs>
          <w:tab w:val="left" w:pos="142"/>
        </w:tabs>
        <w:spacing w:after="200" w:line="276" w:lineRule="auto"/>
        <w:jc w:val="center"/>
        <w:rPr>
          <w:rFonts w:ascii="Arial" w:eastAsia="Calibri" w:hAnsi="Arial" w:cs="Arial"/>
          <w:color w:val="0078B6"/>
          <w:sz w:val="28"/>
          <w:szCs w:val="36"/>
          <w:lang w:val="en-GB"/>
        </w:rPr>
      </w:pPr>
    </w:p>
    <w:p w14:paraId="4605D8D3" w14:textId="49F269CE" w:rsidR="00791DEA" w:rsidRDefault="00791DEA" w:rsidP="00791DEA">
      <w:pPr>
        <w:tabs>
          <w:tab w:val="left" w:pos="142"/>
        </w:tabs>
        <w:spacing w:after="200" w:line="276" w:lineRule="auto"/>
        <w:jc w:val="center"/>
        <w:rPr>
          <w:rFonts w:ascii="Arial" w:eastAsia="Calibri" w:hAnsi="Arial" w:cs="Arial"/>
          <w:color w:val="0078B6"/>
          <w:sz w:val="28"/>
          <w:szCs w:val="36"/>
          <w:lang w:val="en-GB"/>
        </w:rPr>
      </w:pPr>
      <w:r>
        <w:rPr>
          <w:noProof/>
        </w:rPr>
        <w:drawing>
          <wp:anchor distT="0" distB="0" distL="114300" distR="114300" simplePos="0" relativeHeight="251664384" behindDoc="0" locked="0" layoutInCell="1" allowOverlap="1" wp14:anchorId="2CC2D5BD" wp14:editId="198978F7">
            <wp:simplePos x="0" y="0"/>
            <wp:positionH relativeFrom="column">
              <wp:posOffset>5175250</wp:posOffset>
            </wp:positionH>
            <wp:positionV relativeFrom="paragraph">
              <wp:posOffset>-67945</wp:posOffset>
            </wp:positionV>
            <wp:extent cx="892175" cy="105473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2175" cy="10547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color w:val="0078B6"/>
          <w:sz w:val="28"/>
          <w:szCs w:val="36"/>
          <w:lang w:val="en-GB"/>
        </w:rPr>
        <w:t>ACTION ITEMS</w:t>
      </w:r>
    </w:p>
    <w:p w14:paraId="695BE16E" w14:textId="77777777" w:rsidR="00791DEA" w:rsidRDefault="00791DEA" w:rsidP="00791DEA">
      <w:pPr>
        <w:tabs>
          <w:tab w:val="left" w:pos="142"/>
        </w:tabs>
        <w:spacing w:after="200" w:line="276" w:lineRule="auto"/>
        <w:jc w:val="center"/>
        <w:rPr>
          <w:rFonts w:ascii="Arial" w:eastAsia="Calibri" w:hAnsi="Arial" w:cs="Arial"/>
          <w:b/>
          <w:szCs w:val="36"/>
          <w:lang w:val="en-GB"/>
        </w:rPr>
      </w:pPr>
      <w:r>
        <w:rPr>
          <w:rFonts w:ascii="Arial" w:eastAsia="Calibri" w:hAnsi="Arial" w:cs="Arial"/>
          <w:b/>
          <w:szCs w:val="36"/>
          <w:lang w:val="en-GB"/>
        </w:rPr>
        <w:t>Task Group Management (TG-M 21-1)</w:t>
      </w:r>
    </w:p>
    <w:p w14:paraId="04E41D72" w14:textId="77777777" w:rsidR="00791DEA" w:rsidRDefault="00791DEA" w:rsidP="00791DEA">
      <w:pPr>
        <w:tabs>
          <w:tab w:val="left" w:pos="142"/>
        </w:tabs>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28 January 2021</w:t>
      </w:r>
    </w:p>
    <w:p w14:paraId="3E4A41C8" w14:textId="77777777" w:rsidR="00791DEA" w:rsidRDefault="00791DEA" w:rsidP="00791DEA">
      <w:pPr>
        <w:spacing w:line="276" w:lineRule="auto"/>
        <w:jc w:val="center"/>
        <w:rPr>
          <w:rFonts w:ascii="Georgia" w:eastAsia="Batang" w:hAnsi="Georgia"/>
          <w:sz w:val="20"/>
          <w:szCs w:val="20"/>
          <w:lang w:val="en-GB" w:eastAsia="ko-KR"/>
        </w:rPr>
      </w:pPr>
      <w:r>
        <w:rPr>
          <w:rFonts w:ascii="Georgia" w:eastAsia="Batang" w:hAnsi="Georgia"/>
          <w:sz w:val="20"/>
          <w:szCs w:val="20"/>
          <w:lang w:val="en-GB" w:eastAsia="ko-KR"/>
        </w:rPr>
        <w:t>Online meeting</w:t>
      </w:r>
    </w:p>
    <w:p w14:paraId="41CA654E" w14:textId="77777777" w:rsidR="00791DEA" w:rsidRDefault="00791DEA" w:rsidP="00791DEA">
      <w:pPr>
        <w:spacing w:line="276" w:lineRule="auto"/>
        <w:jc w:val="center"/>
        <w:rPr>
          <w:b/>
          <w:sz w:val="22"/>
          <w:szCs w:val="22"/>
          <w:lang w:val="en-GB"/>
        </w:rPr>
      </w:pPr>
    </w:p>
    <w:tbl>
      <w:tblPr>
        <w:tblW w:w="0" w:type="auto"/>
        <w:jc w:val="center"/>
        <w:tblLook w:val="04A0" w:firstRow="1" w:lastRow="0" w:firstColumn="1" w:lastColumn="0" w:noHBand="0" w:noVBand="1"/>
      </w:tblPr>
      <w:tblGrid>
        <w:gridCol w:w="843"/>
        <w:gridCol w:w="1058"/>
        <w:gridCol w:w="5024"/>
        <w:gridCol w:w="1459"/>
        <w:gridCol w:w="1255"/>
      </w:tblGrid>
      <w:tr w:rsidR="00791DEA" w14:paraId="512406A4" w14:textId="77777777" w:rsidTr="00791DEA">
        <w:trPr>
          <w:trHeight w:val="539"/>
          <w:jc w:val="center"/>
        </w:trPr>
        <w:tc>
          <w:tcPr>
            <w:tcW w:w="843" w:type="dxa"/>
            <w:shd w:val="clear" w:color="auto" w:fill="0078B6"/>
            <w:hideMark/>
          </w:tcPr>
          <w:p w14:paraId="0C9D3E66" w14:textId="77777777" w:rsidR="00791DEA" w:rsidRDefault="00791DEA">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Action #</w:t>
            </w:r>
          </w:p>
        </w:tc>
        <w:tc>
          <w:tcPr>
            <w:tcW w:w="0" w:type="auto"/>
            <w:shd w:val="clear" w:color="auto" w:fill="0078B6"/>
            <w:hideMark/>
          </w:tcPr>
          <w:p w14:paraId="076F9976" w14:textId="77777777" w:rsidR="00791DEA" w:rsidRDefault="00791DEA">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Agenda item</w:t>
            </w:r>
          </w:p>
        </w:tc>
        <w:tc>
          <w:tcPr>
            <w:tcW w:w="0" w:type="auto"/>
            <w:shd w:val="clear" w:color="auto" w:fill="0078B6"/>
            <w:hideMark/>
          </w:tcPr>
          <w:p w14:paraId="5F5F0581" w14:textId="77777777" w:rsidR="00791DEA" w:rsidRDefault="00791DEA">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Actions agreed upon</w:t>
            </w:r>
          </w:p>
        </w:tc>
        <w:tc>
          <w:tcPr>
            <w:tcW w:w="0" w:type="auto"/>
            <w:shd w:val="clear" w:color="auto" w:fill="0078B6"/>
            <w:hideMark/>
          </w:tcPr>
          <w:p w14:paraId="5B630432" w14:textId="77777777" w:rsidR="00791DEA" w:rsidRDefault="00791DEA">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Person responsible</w:t>
            </w:r>
          </w:p>
        </w:tc>
        <w:tc>
          <w:tcPr>
            <w:tcW w:w="1255" w:type="dxa"/>
            <w:shd w:val="clear" w:color="auto" w:fill="0078B6"/>
            <w:hideMark/>
          </w:tcPr>
          <w:p w14:paraId="00A4E64F" w14:textId="77777777" w:rsidR="00791DEA" w:rsidRDefault="00791DEA">
            <w:pPr>
              <w:tabs>
                <w:tab w:val="left" w:pos="142"/>
              </w:tabs>
              <w:spacing w:after="200" w:line="276" w:lineRule="auto"/>
              <w:rPr>
                <w:rFonts w:eastAsia="Calibri"/>
                <w:b/>
                <w:color w:val="FFFFFF"/>
                <w:sz w:val="22"/>
                <w:szCs w:val="22"/>
                <w:lang w:val="en-GB"/>
              </w:rPr>
            </w:pPr>
            <w:r>
              <w:rPr>
                <w:rFonts w:eastAsia="Calibri"/>
                <w:b/>
                <w:color w:val="FFFFFF"/>
                <w:sz w:val="22"/>
                <w:szCs w:val="22"/>
                <w:lang w:val="en-GB"/>
              </w:rPr>
              <w:t>Deadline</w:t>
            </w:r>
          </w:p>
        </w:tc>
      </w:tr>
      <w:tr w:rsidR="00791DEA" w14:paraId="0F45BBAB" w14:textId="77777777" w:rsidTr="00791DEA">
        <w:trPr>
          <w:trHeight w:val="463"/>
          <w:jc w:val="center"/>
        </w:trPr>
        <w:tc>
          <w:tcPr>
            <w:tcW w:w="843" w:type="dxa"/>
            <w:tcBorders>
              <w:top w:val="single" w:sz="2" w:space="0" w:color="0078B6"/>
              <w:left w:val="nil"/>
              <w:bottom w:val="single" w:sz="2" w:space="0" w:color="0078B6"/>
              <w:right w:val="nil"/>
            </w:tcBorders>
            <w:vAlign w:val="center"/>
            <w:hideMark/>
          </w:tcPr>
          <w:p w14:paraId="6E1FA648"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1</w:t>
            </w:r>
          </w:p>
        </w:tc>
        <w:tc>
          <w:tcPr>
            <w:tcW w:w="0" w:type="auto"/>
            <w:tcBorders>
              <w:top w:val="single" w:sz="2" w:space="0" w:color="0078B6"/>
              <w:left w:val="nil"/>
              <w:bottom w:val="single" w:sz="2" w:space="0" w:color="0078B6"/>
              <w:right w:val="nil"/>
            </w:tcBorders>
            <w:vAlign w:val="center"/>
            <w:hideMark/>
          </w:tcPr>
          <w:p w14:paraId="4F3B0241"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4.1</w:t>
            </w:r>
          </w:p>
        </w:tc>
        <w:tc>
          <w:tcPr>
            <w:tcW w:w="0" w:type="auto"/>
            <w:tcBorders>
              <w:top w:val="single" w:sz="2" w:space="0" w:color="0078B6"/>
              <w:left w:val="nil"/>
              <w:bottom w:val="single" w:sz="2" w:space="0" w:color="0078B6"/>
              <w:right w:val="nil"/>
            </w:tcBorders>
            <w:vAlign w:val="center"/>
            <w:hideMark/>
          </w:tcPr>
          <w:p w14:paraId="25D2593F"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Add risk assessment to work plan</w:t>
            </w:r>
          </w:p>
          <w:p w14:paraId="11B6935E"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Consolidate work plan in email consultation</w:t>
            </w:r>
          </w:p>
        </w:tc>
        <w:tc>
          <w:tcPr>
            <w:tcW w:w="0" w:type="auto"/>
            <w:tcBorders>
              <w:top w:val="single" w:sz="2" w:space="0" w:color="0078B6"/>
              <w:left w:val="nil"/>
              <w:bottom w:val="single" w:sz="2" w:space="0" w:color="0078B6"/>
              <w:right w:val="nil"/>
            </w:tcBorders>
            <w:vAlign w:val="center"/>
            <w:hideMark/>
          </w:tcPr>
          <w:p w14:paraId="24402995"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CWSS, chair</w:t>
            </w:r>
          </w:p>
          <w:p w14:paraId="4C8807F4"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hideMark/>
          </w:tcPr>
          <w:p w14:paraId="19A5F8C7"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Next meeting</w:t>
            </w:r>
          </w:p>
        </w:tc>
      </w:tr>
      <w:tr w:rsidR="00791DEA" w14:paraId="21B9EC45" w14:textId="77777777" w:rsidTr="00791DEA">
        <w:trPr>
          <w:trHeight w:val="463"/>
          <w:jc w:val="center"/>
        </w:trPr>
        <w:tc>
          <w:tcPr>
            <w:tcW w:w="843" w:type="dxa"/>
            <w:tcBorders>
              <w:top w:val="single" w:sz="2" w:space="0" w:color="0078B6"/>
              <w:left w:val="nil"/>
              <w:bottom w:val="single" w:sz="2" w:space="0" w:color="0078B6"/>
              <w:right w:val="nil"/>
            </w:tcBorders>
            <w:vAlign w:val="center"/>
            <w:hideMark/>
          </w:tcPr>
          <w:p w14:paraId="013D4CA4"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2</w:t>
            </w:r>
          </w:p>
        </w:tc>
        <w:tc>
          <w:tcPr>
            <w:tcW w:w="0" w:type="auto"/>
            <w:tcBorders>
              <w:top w:val="single" w:sz="2" w:space="0" w:color="0078B6"/>
              <w:left w:val="nil"/>
              <w:bottom w:val="single" w:sz="2" w:space="0" w:color="0078B6"/>
              <w:right w:val="nil"/>
            </w:tcBorders>
            <w:vAlign w:val="center"/>
            <w:hideMark/>
          </w:tcPr>
          <w:p w14:paraId="27B1E7ED"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4.2</w:t>
            </w:r>
          </w:p>
        </w:tc>
        <w:tc>
          <w:tcPr>
            <w:tcW w:w="0" w:type="auto"/>
            <w:tcBorders>
              <w:top w:val="single" w:sz="2" w:space="0" w:color="0078B6"/>
              <w:left w:val="nil"/>
              <w:bottom w:val="single" w:sz="2" w:space="0" w:color="0078B6"/>
              <w:right w:val="nil"/>
            </w:tcBorders>
            <w:vAlign w:val="center"/>
            <w:hideMark/>
          </w:tcPr>
          <w:p w14:paraId="6F1B395A"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Proceed with marine litter activities of the TWSC in written form (aim: WSB 33 paper)</w:t>
            </w:r>
          </w:p>
        </w:tc>
        <w:tc>
          <w:tcPr>
            <w:tcW w:w="0" w:type="auto"/>
            <w:tcBorders>
              <w:top w:val="single" w:sz="2" w:space="0" w:color="0078B6"/>
              <w:left w:val="nil"/>
              <w:bottom w:val="single" w:sz="2" w:space="0" w:color="0078B6"/>
              <w:right w:val="nil"/>
            </w:tcBorders>
            <w:vAlign w:val="center"/>
            <w:hideMark/>
          </w:tcPr>
          <w:p w14:paraId="02741744"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German members</w:t>
            </w:r>
          </w:p>
        </w:tc>
        <w:tc>
          <w:tcPr>
            <w:tcW w:w="1255" w:type="dxa"/>
            <w:tcBorders>
              <w:top w:val="single" w:sz="2" w:space="0" w:color="0078B6"/>
              <w:left w:val="nil"/>
              <w:bottom w:val="single" w:sz="2" w:space="0" w:color="0078B6"/>
              <w:right w:val="nil"/>
            </w:tcBorders>
            <w:vAlign w:val="center"/>
          </w:tcPr>
          <w:p w14:paraId="3AAD343D" w14:textId="77777777" w:rsidR="00791DEA" w:rsidRDefault="00791DEA">
            <w:pPr>
              <w:tabs>
                <w:tab w:val="left" w:pos="142"/>
              </w:tabs>
              <w:spacing w:line="276" w:lineRule="auto"/>
              <w:rPr>
                <w:rFonts w:eastAsia="Calibri"/>
                <w:sz w:val="22"/>
                <w:szCs w:val="22"/>
                <w:lang w:val="en-GB"/>
              </w:rPr>
            </w:pPr>
          </w:p>
        </w:tc>
      </w:tr>
      <w:tr w:rsidR="00791DEA" w14:paraId="1CA37BE4" w14:textId="77777777" w:rsidTr="00791DEA">
        <w:trPr>
          <w:trHeight w:val="463"/>
          <w:jc w:val="center"/>
        </w:trPr>
        <w:tc>
          <w:tcPr>
            <w:tcW w:w="843" w:type="dxa"/>
            <w:tcBorders>
              <w:top w:val="single" w:sz="2" w:space="0" w:color="0078B6"/>
              <w:left w:val="nil"/>
              <w:bottom w:val="single" w:sz="2" w:space="0" w:color="0078B6"/>
              <w:right w:val="nil"/>
            </w:tcBorders>
            <w:vAlign w:val="center"/>
            <w:hideMark/>
          </w:tcPr>
          <w:p w14:paraId="74A9D0F4"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3</w:t>
            </w:r>
          </w:p>
        </w:tc>
        <w:tc>
          <w:tcPr>
            <w:tcW w:w="0" w:type="auto"/>
            <w:tcBorders>
              <w:top w:val="single" w:sz="2" w:space="0" w:color="0078B6"/>
              <w:left w:val="nil"/>
              <w:bottom w:val="single" w:sz="2" w:space="0" w:color="0078B6"/>
              <w:right w:val="nil"/>
            </w:tcBorders>
            <w:vAlign w:val="center"/>
            <w:hideMark/>
          </w:tcPr>
          <w:p w14:paraId="31C22231"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4.3</w:t>
            </w:r>
          </w:p>
        </w:tc>
        <w:tc>
          <w:tcPr>
            <w:tcW w:w="0" w:type="auto"/>
            <w:tcBorders>
              <w:top w:val="single" w:sz="2" w:space="0" w:color="0078B6"/>
              <w:left w:val="nil"/>
              <w:bottom w:val="single" w:sz="2" w:space="0" w:color="0078B6"/>
              <w:right w:val="nil"/>
            </w:tcBorders>
            <w:vAlign w:val="center"/>
            <w:hideMark/>
          </w:tcPr>
          <w:p w14:paraId="7FA68DE2"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Inform the group on outcomes of the German discussion on the main policy document</w:t>
            </w:r>
          </w:p>
        </w:tc>
        <w:tc>
          <w:tcPr>
            <w:tcW w:w="0" w:type="auto"/>
            <w:tcBorders>
              <w:top w:val="single" w:sz="2" w:space="0" w:color="0078B6"/>
              <w:left w:val="nil"/>
              <w:bottom w:val="single" w:sz="2" w:space="0" w:color="0078B6"/>
              <w:right w:val="nil"/>
            </w:tcBorders>
            <w:vAlign w:val="center"/>
            <w:hideMark/>
          </w:tcPr>
          <w:p w14:paraId="339E205F"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Schleswig-Holstein</w:t>
            </w:r>
          </w:p>
        </w:tc>
        <w:tc>
          <w:tcPr>
            <w:tcW w:w="1255" w:type="dxa"/>
            <w:tcBorders>
              <w:top w:val="single" w:sz="2" w:space="0" w:color="0078B6"/>
              <w:left w:val="nil"/>
              <w:bottom w:val="single" w:sz="2" w:space="0" w:color="0078B6"/>
              <w:right w:val="nil"/>
            </w:tcBorders>
            <w:vAlign w:val="center"/>
            <w:hideMark/>
          </w:tcPr>
          <w:p w14:paraId="544CAD5C"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ASAP</w:t>
            </w:r>
          </w:p>
        </w:tc>
      </w:tr>
      <w:tr w:rsidR="00791DEA" w14:paraId="382EF593" w14:textId="77777777" w:rsidTr="00791DEA">
        <w:trPr>
          <w:trHeight w:val="463"/>
          <w:jc w:val="center"/>
        </w:trPr>
        <w:tc>
          <w:tcPr>
            <w:tcW w:w="843" w:type="dxa"/>
            <w:tcBorders>
              <w:top w:val="single" w:sz="2" w:space="0" w:color="0078B6"/>
              <w:left w:val="nil"/>
              <w:bottom w:val="single" w:sz="2" w:space="0" w:color="0078B6"/>
              <w:right w:val="nil"/>
            </w:tcBorders>
            <w:vAlign w:val="center"/>
            <w:hideMark/>
          </w:tcPr>
          <w:p w14:paraId="46D488A9"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4</w:t>
            </w:r>
          </w:p>
        </w:tc>
        <w:tc>
          <w:tcPr>
            <w:tcW w:w="0" w:type="auto"/>
            <w:tcBorders>
              <w:top w:val="single" w:sz="2" w:space="0" w:color="0078B6"/>
              <w:left w:val="nil"/>
              <w:bottom w:val="single" w:sz="2" w:space="0" w:color="0078B6"/>
              <w:right w:val="nil"/>
            </w:tcBorders>
            <w:vAlign w:val="center"/>
            <w:hideMark/>
          </w:tcPr>
          <w:p w14:paraId="628B8306"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4.4</w:t>
            </w:r>
          </w:p>
        </w:tc>
        <w:tc>
          <w:tcPr>
            <w:tcW w:w="0" w:type="auto"/>
            <w:tcBorders>
              <w:top w:val="single" w:sz="2" w:space="0" w:color="0078B6"/>
              <w:left w:val="nil"/>
              <w:bottom w:val="single" w:sz="2" w:space="0" w:color="0078B6"/>
              <w:right w:val="nil"/>
            </w:tcBorders>
            <w:vAlign w:val="center"/>
            <w:hideMark/>
          </w:tcPr>
          <w:p w14:paraId="1D2E6FE6"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Provide Dutch contribution to N2000 feasibility study</w:t>
            </w:r>
          </w:p>
          <w:p w14:paraId="1987818E"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Proceed with feasibility study (aim: WSB 33 paper)</w:t>
            </w:r>
          </w:p>
        </w:tc>
        <w:tc>
          <w:tcPr>
            <w:tcW w:w="0" w:type="auto"/>
            <w:tcBorders>
              <w:top w:val="single" w:sz="2" w:space="0" w:color="0078B6"/>
              <w:left w:val="nil"/>
              <w:bottom w:val="single" w:sz="2" w:space="0" w:color="0078B6"/>
              <w:right w:val="nil"/>
            </w:tcBorders>
            <w:vAlign w:val="center"/>
            <w:hideMark/>
          </w:tcPr>
          <w:p w14:paraId="7E81E47F"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Netherlands</w:t>
            </w:r>
          </w:p>
          <w:p w14:paraId="5827DA04"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Denmark</w:t>
            </w:r>
          </w:p>
        </w:tc>
        <w:tc>
          <w:tcPr>
            <w:tcW w:w="1255" w:type="dxa"/>
            <w:tcBorders>
              <w:top w:val="single" w:sz="2" w:space="0" w:color="0078B6"/>
              <w:left w:val="nil"/>
              <w:bottom w:val="single" w:sz="2" w:space="0" w:color="0078B6"/>
              <w:right w:val="nil"/>
            </w:tcBorders>
            <w:vAlign w:val="center"/>
            <w:hideMark/>
          </w:tcPr>
          <w:p w14:paraId="0BE3AB4A"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ASAP</w:t>
            </w:r>
          </w:p>
        </w:tc>
      </w:tr>
      <w:tr w:rsidR="00791DEA" w14:paraId="3104EB68" w14:textId="77777777" w:rsidTr="00791DEA">
        <w:trPr>
          <w:trHeight w:val="463"/>
          <w:jc w:val="center"/>
        </w:trPr>
        <w:tc>
          <w:tcPr>
            <w:tcW w:w="843" w:type="dxa"/>
            <w:tcBorders>
              <w:top w:val="single" w:sz="2" w:space="0" w:color="0078B6"/>
              <w:left w:val="nil"/>
              <w:bottom w:val="single" w:sz="2" w:space="0" w:color="0078B6"/>
              <w:right w:val="nil"/>
            </w:tcBorders>
            <w:vAlign w:val="center"/>
            <w:hideMark/>
          </w:tcPr>
          <w:p w14:paraId="7C8FCB03"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hideMark/>
          </w:tcPr>
          <w:p w14:paraId="336C1E4A"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5</w:t>
            </w:r>
          </w:p>
        </w:tc>
        <w:tc>
          <w:tcPr>
            <w:tcW w:w="0" w:type="auto"/>
            <w:tcBorders>
              <w:top w:val="single" w:sz="2" w:space="0" w:color="0078B6"/>
              <w:left w:val="nil"/>
              <w:bottom w:val="single" w:sz="2" w:space="0" w:color="0078B6"/>
              <w:right w:val="nil"/>
            </w:tcBorders>
            <w:vAlign w:val="center"/>
            <w:hideMark/>
          </w:tcPr>
          <w:p w14:paraId="55D2BB72"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Prepare a statement regarding the MSC Zoe accident and to bring possible actions towards IMO, as note for WSB 33</w:t>
            </w:r>
          </w:p>
        </w:tc>
        <w:tc>
          <w:tcPr>
            <w:tcW w:w="0" w:type="auto"/>
            <w:tcBorders>
              <w:top w:val="single" w:sz="2" w:space="0" w:color="0078B6"/>
              <w:left w:val="nil"/>
              <w:bottom w:val="single" w:sz="2" w:space="0" w:color="0078B6"/>
              <w:right w:val="nil"/>
            </w:tcBorders>
            <w:vAlign w:val="center"/>
            <w:hideMark/>
          </w:tcPr>
          <w:p w14:paraId="106DF7F5"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Netherlands</w:t>
            </w:r>
          </w:p>
        </w:tc>
        <w:tc>
          <w:tcPr>
            <w:tcW w:w="1255" w:type="dxa"/>
            <w:tcBorders>
              <w:top w:val="single" w:sz="2" w:space="0" w:color="0078B6"/>
              <w:left w:val="nil"/>
              <w:bottom w:val="single" w:sz="2" w:space="0" w:color="0078B6"/>
              <w:right w:val="nil"/>
            </w:tcBorders>
            <w:vAlign w:val="center"/>
            <w:hideMark/>
          </w:tcPr>
          <w:p w14:paraId="65CE28ED"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Next TG-M meeting</w:t>
            </w:r>
          </w:p>
        </w:tc>
      </w:tr>
      <w:tr w:rsidR="00791DEA" w14:paraId="3EBB47F5" w14:textId="77777777" w:rsidTr="00791DEA">
        <w:trPr>
          <w:trHeight w:val="463"/>
          <w:jc w:val="center"/>
        </w:trPr>
        <w:tc>
          <w:tcPr>
            <w:tcW w:w="843" w:type="dxa"/>
            <w:tcBorders>
              <w:top w:val="single" w:sz="2" w:space="0" w:color="0078B6"/>
              <w:left w:val="nil"/>
              <w:bottom w:val="single" w:sz="2" w:space="0" w:color="0078B6"/>
              <w:right w:val="nil"/>
            </w:tcBorders>
            <w:vAlign w:val="center"/>
            <w:hideMark/>
          </w:tcPr>
          <w:p w14:paraId="24C7D06C"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hideMark/>
          </w:tcPr>
          <w:p w14:paraId="20937855"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6</w:t>
            </w:r>
          </w:p>
        </w:tc>
        <w:tc>
          <w:tcPr>
            <w:tcW w:w="0" w:type="auto"/>
            <w:tcBorders>
              <w:top w:val="single" w:sz="2" w:space="0" w:color="0078B6"/>
              <w:left w:val="nil"/>
              <w:bottom w:val="single" w:sz="2" w:space="0" w:color="0078B6"/>
              <w:right w:val="nil"/>
            </w:tcBorders>
            <w:vAlign w:val="center"/>
            <w:hideMark/>
          </w:tcPr>
          <w:p w14:paraId="547C1817"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Provide missing input to status of Framework Sustainable Fisheries principles</w:t>
            </w:r>
          </w:p>
        </w:tc>
        <w:tc>
          <w:tcPr>
            <w:tcW w:w="0" w:type="auto"/>
            <w:tcBorders>
              <w:top w:val="single" w:sz="2" w:space="0" w:color="0078B6"/>
              <w:left w:val="nil"/>
              <w:bottom w:val="single" w:sz="2" w:space="0" w:color="0078B6"/>
              <w:right w:val="nil"/>
            </w:tcBorders>
            <w:vAlign w:val="center"/>
            <w:hideMark/>
          </w:tcPr>
          <w:p w14:paraId="37B50193"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hideMark/>
          </w:tcPr>
          <w:p w14:paraId="360A285D"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2021-03-31</w:t>
            </w:r>
          </w:p>
        </w:tc>
      </w:tr>
      <w:tr w:rsidR="00791DEA" w14:paraId="611B2CF2" w14:textId="77777777" w:rsidTr="00791DEA">
        <w:trPr>
          <w:trHeight w:val="463"/>
          <w:jc w:val="center"/>
        </w:trPr>
        <w:tc>
          <w:tcPr>
            <w:tcW w:w="843" w:type="dxa"/>
            <w:tcBorders>
              <w:top w:val="single" w:sz="2" w:space="0" w:color="0078B6"/>
              <w:left w:val="nil"/>
              <w:bottom w:val="single" w:sz="2" w:space="0" w:color="0078B6"/>
              <w:right w:val="nil"/>
            </w:tcBorders>
            <w:vAlign w:val="center"/>
            <w:hideMark/>
          </w:tcPr>
          <w:p w14:paraId="31C4697B"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7</w:t>
            </w:r>
          </w:p>
        </w:tc>
        <w:tc>
          <w:tcPr>
            <w:tcW w:w="0" w:type="auto"/>
            <w:tcBorders>
              <w:top w:val="single" w:sz="2" w:space="0" w:color="0078B6"/>
              <w:left w:val="nil"/>
              <w:bottom w:val="single" w:sz="2" w:space="0" w:color="0078B6"/>
              <w:right w:val="nil"/>
            </w:tcBorders>
            <w:vAlign w:val="center"/>
            <w:hideMark/>
          </w:tcPr>
          <w:p w14:paraId="570F679A"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7.1</w:t>
            </w:r>
          </w:p>
        </w:tc>
        <w:tc>
          <w:tcPr>
            <w:tcW w:w="0" w:type="auto"/>
            <w:tcBorders>
              <w:top w:val="single" w:sz="2" w:space="0" w:color="0078B6"/>
              <w:left w:val="nil"/>
              <w:bottom w:val="single" w:sz="2" w:space="0" w:color="0078B6"/>
              <w:right w:val="nil"/>
            </w:tcBorders>
            <w:vAlign w:val="center"/>
            <w:hideMark/>
          </w:tcPr>
          <w:p w14:paraId="05066992"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Add to legal database energy</w:t>
            </w:r>
          </w:p>
        </w:tc>
        <w:tc>
          <w:tcPr>
            <w:tcW w:w="0" w:type="auto"/>
            <w:tcBorders>
              <w:top w:val="single" w:sz="2" w:space="0" w:color="0078B6"/>
              <w:left w:val="nil"/>
              <w:bottom w:val="single" w:sz="2" w:space="0" w:color="0078B6"/>
              <w:right w:val="nil"/>
            </w:tcBorders>
            <w:vAlign w:val="center"/>
            <w:hideMark/>
          </w:tcPr>
          <w:p w14:paraId="620CCBB8"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tcPr>
          <w:p w14:paraId="1FF04F33" w14:textId="77777777" w:rsidR="00791DEA" w:rsidRDefault="00791DEA">
            <w:pPr>
              <w:tabs>
                <w:tab w:val="left" w:pos="142"/>
              </w:tabs>
              <w:spacing w:line="276" w:lineRule="auto"/>
              <w:rPr>
                <w:rFonts w:eastAsia="Calibri"/>
                <w:sz w:val="22"/>
                <w:szCs w:val="22"/>
                <w:lang w:val="en-GB"/>
              </w:rPr>
            </w:pPr>
          </w:p>
        </w:tc>
      </w:tr>
      <w:tr w:rsidR="00791DEA" w14:paraId="6FA4F162" w14:textId="77777777" w:rsidTr="00791DEA">
        <w:trPr>
          <w:trHeight w:val="463"/>
          <w:jc w:val="center"/>
        </w:trPr>
        <w:tc>
          <w:tcPr>
            <w:tcW w:w="843" w:type="dxa"/>
            <w:tcBorders>
              <w:top w:val="single" w:sz="2" w:space="0" w:color="0078B6"/>
              <w:left w:val="nil"/>
              <w:bottom w:val="single" w:sz="2" w:space="0" w:color="0078B6"/>
              <w:right w:val="nil"/>
            </w:tcBorders>
            <w:vAlign w:val="center"/>
            <w:hideMark/>
          </w:tcPr>
          <w:p w14:paraId="6A981C73"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8</w:t>
            </w:r>
          </w:p>
        </w:tc>
        <w:tc>
          <w:tcPr>
            <w:tcW w:w="0" w:type="auto"/>
            <w:tcBorders>
              <w:top w:val="single" w:sz="2" w:space="0" w:color="0078B6"/>
              <w:left w:val="nil"/>
              <w:bottom w:val="single" w:sz="2" w:space="0" w:color="0078B6"/>
              <w:right w:val="nil"/>
            </w:tcBorders>
            <w:vAlign w:val="center"/>
            <w:hideMark/>
          </w:tcPr>
          <w:p w14:paraId="68884E21"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7.2</w:t>
            </w:r>
          </w:p>
        </w:tc>
        <w:tc>
          <w:tcPr>
            <w:tcW w:w="0" w:type="auto"/>
            <w:tcBorders>
              <w:top w:val="single" w:sz="2" w:space="0" w:color="0078B6"/>
              <w:left w:val="nil"/>
              <w:bottom w:val="single" w:sz="2" w:space="0" w:color="0078B6"/>
              <w:right w:val="nil"/>
            </w:tcBorders>
            <w:vAlign w:val="center"/>
            <w:hideMark/>
          </w:tcPr>
          <w:p w14:paraId="502A2679"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 xml:space="preserve">[Inquire with chair and secretary of TG-MA on an appropriate way for TG-M to support the writing process of QSR thematic reports in TG-M responsibility] </w:t>
            </w:r>
            <w:r>
              <w:rPr>
                <w:rFonts w:eastAsia="Calibri"/>
                <w:sz w:val="22"/>
                <w:szCs w:val="22"/>
                <w:vertAlign w:val="superscript"/>
                <w:lang w:val="en-GB"/>
              </w:rPr>
              <w:t>Reservation DK</w:t>
            </w:r>
          </w:p>
        </w:tc>
        <w:tc>
          <w:tcPr>
            <w:tcW w:w="0" w:type="auto"/>
            <w:tcBorders>
              <w:top w:val="single" w:sz="2" w:space="0" w:color="0078B6"/>
              <w:left w:val="nil"/>
              <w:bottom w:val="single" w:sz="2" w:space="0" w:color="0078B6"/>
              <w:right w:val="nil"/>
            </w:tcBorders>
            <w:vAlign w:val="center"/>
            <w:hideMark/>
          </w:tcPr>
          <w:p w14:paraId="7C12CBAA"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781C458C" w14:textId="77777777" w:rsidR="00791DEA" w:rsidRDefault="00791DEA">
            <w:pPr>
              <w:tabs>
                <w:tab w:val="left" w:pos="142"/>
              </w:tabs>
              <w:spacing w:line="276" w:lineRule="auto"/>
              <w:rPr>
                <w:rFonts w:eastAsia="Calibri"/>
                <w:sz w:val="22"/>
                <w:szCs w:val="22"/>
                <w:lang w:val="en-GB"/>
              </w:rPr>
            </w:pPr>
          </w:p>
        </w:tc>
      </w:tr>
      <w:tr w:rsidR="00791DEA" w14:paraId="61401988" w14:textId="77777777" w:rsidTr="00791DEA">
        <w:trPr>
          <w:trHeight w:val="463"/>
          <w:jc w:val="center"/>
        </w:trPr>
        <w:tc>
          <w:tcPr>
            <w:tcW w:w="843" w:type="dxa"/>
            <w:tcBorders>
              <w:top w:val="single" w:sz="2" w:space="0" w:color="0078B6"/>
              <w:left w:val="nil"/>
              <w:bottom w:val="single" w:sz="2" w:space="0" w:color="0078B6"/>
              <w:right w:val="nil"/>
            </w:tcBorders>
            <w:vAlign w:val="center"/>
            <w:hideMark/>
          </w:tcPr>
          <w:p w14:paraId="25CD419A"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9</w:t>
            </w:r>
          </w:p>
        </w:tc>
        <w:tc>
          <w:tcPr>
            <w:tcW w:w="0" w:type="auto"/>
            <w:tcBorders>
              <w:top w:val="single" w:sz="2" w:space="0" w:color="0078B6"/>
              <w:left w:val="nil"/>
              <w:bottom w:val="single" w:sz="2" w:space="0" w:color="0078B6"/>
              <w:right w:val="nil"/>
            </w:tcBorders>
            <w:vAlign w:val="center"/>
            <w:hideMark/>
          </w:tcPr>
          <w:p w14:paraId="4E5A744E"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 xml:space="preserve">8.1 </w:t>
            </w:r>
          </w:p>
        </w:tc>
        <w:tc>
          <w:tcPr>
            <w:tcW w:w="0" w:type="auto"/>
            <w:tcBorders>
              <w:top w:val="single" w:sz="2" w:space="0" w:color="0078B6"/>
              <w:left w:val="nil"/>
              <w:bottom w:val="single" w:sz="2" w:space="0" w:color="0078B6"/>
              <w:right w:val="nil"/>
            </w:tcBorders>
            <w:vAlign w:val="center"/>
            <w:hideMark/>
          </w:tcPr>
          <w:p w14:paraId="7F2CB97C"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 xml:space="preserve">Draft a matrix for relevant information on flight heights and restricted areas (key words, links to documents) to be filled in by members of TG-M </w:t>
            </w:r>
          </w:p>
          <w:p w14:paraId="71D4D27D"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Take flight height up in next meeting</w:t>
            </w:r>
          </w:p>
        </w:tc>
        <w:tc>
          <w:tcPr>
            <w:tcW w:w="0" w:type="auto"/>
            <w:tcBorders>
              <w:top w:val="single" w:sz="2" w:space="0" w:color="0078B6"/>
              <w:left w:val="nil"/>
              <w:bottom w:val="single" w:sz="2" w:space="0" w:color="0078B6"/>
              <w:right w:val="nil"/>
            </w:tcBorders>
            <w:vAlign w:val="center"/>
          </w:tcPr>
          <w:p w14:paraId="0C9BFCC6" w14:textId="77777777" w:rsidR="00791DEA" w:rsidRDefault="00791DEA">
            <w:pPr>
              <w:tabs>
                <w:tab w:val="left" w:pos="142"/>
              </w:tabs>
              <w:spacing w:line="276" w:lineRule="auto"/>
              <w:rPr>
                <w:rFonts w:eastAsia="Calibri"/>
                <w:sz w:val="22"/>
                <w:szCs w:val="22"/>
                <w:lang w:val="en-GB"/>
              </w:rPr>
            </w:pPr>
            <w:proofErr w:type="spellStart"/>
            <w:r>
              <w:rPr>
                <w:rFonts w:eastAsia="Calibri"/>
                <w:sz w:val="22"/>
                <w:szCs w:val="22"/>
                <w:lang w:val="en-GB"/>
              </w:rPr>
              <w:t>Margrita</w:t>
            </w:r>
            <w:proofErr w:type="spellEnd"/>
            <w:r>
              <w:rPr>
                <w:rFonts w:eastAsia="Calibri"/>
                <w:sz w:val="22"/>
                <w:szCs w:val="22"/>
                <w:lang w:val="en-GB"/>
              </w:rPr>
              <w:t xml:space="preserve"> </w:t>
            </w:r>
            <w:proofErr w:type="spellStart"/>
            <w:r>
              <w:rPr>
                <w:rFonts w:eastAsia="Calibri"/>
                <w:sz w:val="22"/>
                <w:szCs w:val="22"/>
                <w:lang w:val="en-GB"/>
              </w:rPr>
              <w:t>Sobottka</w:t>
            </w:r>
            <w:proofErr w:type="spellEnd"/>
            <w:r>
              <w:rPr>
                <w:rFonts w:eastAsia="Calibri"/>
                <w:sz w:val="22"/>
                <w:szCs w:val="22"/>
                <w:lang w:val="en-GB"/>
              </w:rPr>
              <w:br/>
              <w:t>all</w:t>
            </w:r>
          </w:p>
          <w:p w14:paraId="573CF90B" w14:textId="77777777" w:rsidR="00791DEA" w:rsidRDefault="00791DEA">
            <w:pPr>
              <w:tabs>
                <w:tab w:val="left" w:pos="142"/>
              </w:tabs>
              <w:spacing w:line="276" w:lineRule="auto"/>
              <w:rPr>
                <w:rFonts w:eastAsia="Calibri"/>
                <w:sz w:val="22"/>
                <w:szCs w:val="22"/>
                <w:lang w:val="en-GB"/>
              </w:rPr>
            </w:pPr>
          </w:p>
          <w:p w14:paraId="592AEEEA"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all</w:t>
            </w:r>
          </w:p>
        </w:tc>
        <w:tc>
          <w:tcPr>
            <w:tcW w:w="1255" w:type="dxa"/>
            <w:tcBorders>
              <w:top w:val="single" w:sz="2" w:space="0" w:color="0078B6"/>
              <w:left w:val="nil"/>
              <w:bottom w:val="single" w:sz="2" w:space="0" w:color="0078B6"/>
              <w:right w:val="nil"/>
            </w:tcBorders>
            <w:vAlign w:val="center"/>
            <w:hideMark/>
          </w:tcPr>
          <w:p w14:paraId="5F1C71A1"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Next meeting</w:t>
            </w:r>
          </w:p>
        </w:tc>
      </w:tr>
      <w:tr w:rsidR="00791DEA" w14:paraId="445E64FB" w14:textId="77777777" w:rsidTr="00791DEA">
        <w:trPr>
          <w:trHeight w:val="463"/>
          <w:jc w:val="center"/>
        </w:trPr>
        <w:tc>
          <w:tcPr>
            <w:tcW w:w="843" w:type="dxa"/>
            <w:tcBorders>
              <w:top w:val="single" w:sz="2" w:space="0" w:color="0078B6"/>
              <w:left w:val="nil"/>
              <w:bottom w:val="single" w:sz="2" w:space="0" w:color="0078B6"/>
              <w:right w:val="nil"/>
            </w:tcBorders>
            <w:vAlign w:val="center"/>
            <w:hideMark/>
          </w:tcPr>
          <w:p w14:paraId="732073C2"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10</w:t>
            </w:r>
          </w:p>
        </w:tc>
        <w:tc>
          <w:tcPr>
            <w:tcW w:w="0" w:type="auto"/>
            <w:tcBorders>
              <w:top w:val="single" w:sz="2" w:space="0" w:color="0078B6"/>
              <w:left w:val="nil"/>
              <w:bottom w:val="single" w:sz="2" w:space="0" w:color="0078B6"/>
              <w:right w:val="nil"/>
            </w:tcBorders>
            <w:vAlign w:val="center"/>
            <w:hideMark/>
          </w:tcPr>
          <w:p w14:paraId="3F05D542"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9</w:t>
            </w:r>
          </w:p>
        </w:tc>
        <w:tc>
          <w:tcPr>
            <w:tcW w:w="0" w:type="auto"/>
            <w:tcBorders>
              <w:top w:val="single" w:sz="2" w:space="0" w:color="0078B6"/>
              <w:left w:val="nil"/>
              <w:bottom w:val="single" w:sz="2" w:space="0" w:color="0078B6"/>
              <w:right w:val="nil"/>
            </w:tcBorders>
            <w:vAlign w:val="center"/>
            <w:hideMark/>
          </w:tcPr>
          <w:p w14:paraId="5DD32183"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Prepare doodle for TG-M 21-3 meeting end of May</w:t>
            </w:r>
          </w:p>
        </w:tc>
        <w:tc>
          <w:tcPr>
            <w:tcW w:w="0" w:type="auto"/>
            <w:tcBorders>
              <w:top w:val="single" w:sz="2" w:space="0" w:color="0078B6"/>
              <w:left w:val="nil"/>
              <w:bottom w:val="single" w:sz="2" w:space="0" w:color="0078B6"/>
              <w:right w:val="nil"/>
            </w:tcBorders>
            <w:vAlign w:val="center"/>
            <w:hideMark/>
          </w:tcPr>
          <w:p w14:paraId="07B984F2"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vAlign w:val="center"/>
          </w:tcPr>
          <w:p w14:paraId="732DF008" w14:textId="77777777" w:rsidR="00791DEA" w:rsidRDefault="00791DEA">
            <w:pPr>
              <w:tabs>
                <w:tab w:val="left" w:pos="142"/>
              </w:tabs>
              <w:spacing w:line="276" w:lineRule="auto"/>
              <w:rPr>
                <w:rFonts w:eastAsia="Calibri"/>
                <w:sz w:val="22"/>
                <w:szCs w:val="22"/>
                <w:lang w:val="en-GB"/>
              </w:rPr>
            </w:pPr>
          </w:p>
        </w:tc>
      </w:tr>
      <w:tr w:rsidR="00791DEA" w14:paraId="75E0611F" w14:textId="77777777" w:rsidTr="00791DEA">
        <w:trPr>
          <w:trHeight w:val="463"/>
          <w:jc w:val="center"/>
        </w:trPr>
        <w:tc>
          <w:tcPr>
            <w:tcW w:w="9639" w:type="dxa"/>
            <w:gridSpan w:val="5"/>
            <w:tcBorders>
              <w:top w:val="single" w:sz="2" w:space="0" w:color="0078B6"/>
              <w:left w:val="nil"/>
              <w:bottom w:val="single" w:sz="2" w:space="0" w:color="0078B6"/>
              <w:right w:val="nil"/>
            </w:tcBorders>
            <w:shd w:val="clear" w:color="auto" w:fill="F2F2F2" w:themeFill="background1" w:themeFillShade="F2"/>
            <w:vAlign w:val="center"/>
            <w:hideMark/>
          </w:tcPr>
          <w:p w14:paraId="7454D79C" w14:textId="77777777" w:rsidR="00791DEA" w:rsidRDefault="00791DEA">
            <w:pPr>
              <w:tabs>
                <w:tab w:val="left" w:pos="142"/>
              </w:tabs>
              <w:spacing w:line="276" w:lineRule="auto"/>
              <w:rPr>
                <w:rFonts w:eastAsia="Calibri"/>
                <w:b/>
                <w:bCs/>
                <w:sz w:val="22"/>
                <w:szCs w:val="22"/>
                <w:lang w:val="en-GB"/>
              </w:rPr>
            </w:pPr>
            <w:r>
              <w:rPr>
                <w:rFonts w:eastAsia="Calibri"/>
                <w:b/>
                <w:bCs/>
                <w:sz w:val="22"/>
                <w:szCs w:val="22"/>
                <w:lang w:val="en-GB"/>
              </w:rPr>
              <w:t>Pending from previous meetings</w:t>
            </w:r>
          </w:p>
        </w:tc>
      </w:tr>
      <w:tr w:rsidR="00791DEA" w14:paraId="62428729" w14:textId="77777777" w:rsidTr="00791DEA">
        <w:trPr>
          <w:trHeight w:val="463"/>
          <w:jc w:val="center"/>
        </w:trPr>
        <w:tc>
          <w:tcPr>
            <w:tcW w:w="843" w:type="dxa"/>
            <w:tcBorders>
              <w:top w:val="single" w:sz="2" w:space="0" w:color="0078B6"/>
              <w:left w:val="nil"/>
              <w:bottom w:val="single" w:sz="2" w:space="0" w:color="0078B6"/>
              <w:right w:val="nil"/>
            </w:tcBorders>
            <w:shd w:val="clear" w:color="auto" w:fill="F2F2F2" w:themeFill="background1" w:themeFillShade="F2"/>
            <w:vAlign w:val="center"/>
            <w:hideMark/>
          </w:tcPr>
          <w:p w14:paraId="3BFAE05E" w14:textId="77777777" w:rsidR="00791DEA" w:rsidRDefault="00791DEA">
            <w:pPr>
              <w:rPr>
                <w:rFonts w:eastAsia="Calibri"/>
                <w:b/>
                <w:bCs/>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27E449A"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20-4/4</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611A823D"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Consider taking up the implementation of the EU single-use plastics directive</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51034423"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TG-M</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tcPr>
          <w:p w14:paraId="0559D4BA" w14:textId="77777777" w:rsidR="00791DEA" w:rsidRDefault="00791DEA">
            <w:pPr>
              <w:tabs>
                <w:tab w:val="left" w:pos="142"/>
              </w:tabs>
              <w:spacing w:line="276" w:lineRule="auto"/>
              <w:rPr>
                <w:rFonts w:eastAsia="Calibri"/>
                <w:sz w:val="22"/>
                <w:szCs w:val="22"/>
                <w:lang w:val="en-GB"/>
              </w:rPr>
            </w:pPr>
          </w:p>
        </w:tc>
      </w:tr>
      <w:tr w:rsidR="00791DEA" w14:paraId="7B1A67AB" w14:textId="77777777" w:rsidTr="00791DEA">
        <w:trPr>
          <w:trHeight w:val="463"/>
          <w:jc w:val="center"/>
        </w:trPr>
        <w:tc>
          <w:tcPr>
            <w:tcW w:w="843" w:type="dxa"/>
            <w:tcBorders>
              <w:top w:val="single" w:sz="2" w:space="0" w:color="0078B6"/>
              <w:left w:val="nil"/>
              <w:bottom w:val="single" w:sz="2" w:space="0" w:color="0078B6"/>
              <w:right w:val="nil"/>
            </w:tcBorders>
            <w:shd w:val="clear" w:color="auto" w:fill="F2F2F2" w:themeFill="background1" w:themeFillShade="F2"/>
            <w:vAlign w:val="center"/>
          </w:tcPr>
          <w:p w14:paraId="2D481473" w14:textId="77777777" w:rsidR="00791DEA" w:rsidRDefault="00791DEA">
            <w:pPr>
              <w:tabs>
                <w:tab w:val="left" w:pos="142"/>
              </w:tabs>
              <w:spacing w:line="276" w:lineRule="auto"/>
              <w:rPr>
                <w:rFonts w:eastAsia="Calibri"/>
                <w:sz w:val="22"/>
                <w:szCs w:val="22"/>
                <w:lang w:val="en-GB"/>
              </w:rPr>
            </w:pP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4145507A"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20-2/6</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1B2D23DA"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Share N2000 feasibility study with TG-MA</w:t>
            </w:r>
          </w:p>
        </w:tc>
        <w:tc>
          <w:tcPr>
            <w:tcW w:w="0" w:type="auto"/>
            <w:tcBorders>
              <w:top w:val="single" w:sz="2" w:space="0" w:color="0078B6"/>
              <w:left w:val="nil"/>
              <w:bottom w:val="single" w:sz="2" w:space="0" w:color="0078B6"/>
              <w:right w:val="nil"/>
            </w:tcBorders>
            <w:shd w:val="clear" w:color="auto" w:fill="F2F2F2" w:themeFill="background1" w:themeFillShade="F2"/>
            <w:vAlign w:val="center"/>
            <w:hideMark/>
          </w:tcPr>
          <w:p w14:paraId="2DC51945"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CWSS</w:t>
            </w:r>
          </w:p>
        </w:tc>
        <w:tc>
          <w:tcPr>
            <w:tcW w:w="1255" w:type="dxa"/>
            <w:tcBorders>
              <w:top w:val="single" w:sz="2" w:space="0" w:color="0078B6"/>
              <w:left w:val="nil"/>
              <w:bottom w:val="single" w:sz="2" w:space="0" w:color="0078B6"/>
              <w:right w:val="nil"/>
            </w:tcBorders>
            <w:shd w:val="clear" w:color="auto" w:fill="F2F2F2" w:themeFill="background1" w:themeFillShade="F2"/>
            <w:vAlign w:val="center"/>
            <w:hideMark/>
          </w:tcPr>
          <w:p w14:paraId="7D6732F2" w14:textId="77777777" w:rsidR="00791DEA" w:rsidRDefault="00791DEA">
            <w:pPr>
              <w:tabs>
                <w:tab w:val="left" w:pos="142"/>
              </w:tabs>
              <w:spacing w:line="276" w:lineRule="auto"/>
              <w:rPr>
                <w:rFonts w:eastAsia="Calibri"/>
                <w:sz w:val="22"/>
                <w:szCs w:val="22"/>
                <w:lang w:val="en-GB"/>
              </w:rPr>
            </w:pPr>
            <w:r>
              <w:rPr>
                <w:rFonts w:eastAsia="Calibri"/>
                <w:sz w:val="22"/>
                <w:szCs w:val="22"/>
                <w:lang w:val="en-GB"/>
              </w:rPr>
              <w:t>Upon finalisation</w:t>
            </w:r>
          </w:p>
        </w:tc>
      </w:tr>
    </w:tbl>
    <w:p w14:paraId="3F0811C5" w14:textId="77777777" w:rsidR="00791DEA" w:rsidRDefault="00791DEA" w:rsidP="00791DEA">
      <w:pPr>
        <w:spacing w:line="276" w:lineRule="auto"/>
        <w:jc w:val="center"/>
        <w:rPr>
          <w:b/>
          <w:sz w:val="22"/>
          <w:szCs w:val="22"/>
          <w:lang w:val="en-GB"/>
        </w:rPr>
      </w:pPr>
    </w:p>
    <w:bookmarkEnd w:id="1"/>
    <w:p w14:paraId="339E75C7" w14:textId="77777777" w:rsidR="00791DEA" w:rsidRDefault="00791DEA" w:rsidP="00791DEA">
      <w:pPr>
        <w:tabs>
          <w:tab w:val="left" w:pos="142"/>
        </w:tabs>
        <w:spacing w:after="200" w:line="276" w:lineRule="auto"/>
        <w:rPr>
          <w:sz w:val="22"/>
          <w:szCs w:val="22"/>
          <w:lang w:val="en-GB"/>
        </w:rPr>
      </w:pPr>
      <w:r>
        <w:rPr>
          <w:rFonts w:eastAsia="Calibri"/>
          <w:b/>
          <w:sz w:val="22"/>
          <w:szCs w:val="22"/>
          <w:lang w:val="en-GB"/>
        </w:rPr>
        <w:t xml:space="preserve"> </w:t>
      </w:r>
    </w:p>
    <w:p w14:paraId="048A9F72" w14:textId="77777777" w:rsidR="00724BF2" w:rsidRPr="007A2D2A" w:rsidRDefault="00724BF2" w:rsidP="00F7100A">
      <w:pPr>
        <w:spacing w:after="120" w:line="276" w:lineRule="auto"/>
        <w:rPr>
          <w:rFonts w:ascii="Georgia" w:hAnsi="Georgia"/>
          <w:sz w:val="20"/>
          <w:szCs w:val="22"/>
        </w:rPr>
      </w:pPr>
    </w:p>
    <w:sectPr w:rsidR="00724BF2" w:rsidRPr="007A2D2A" w:rsidSect="00724BF2">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04894" w14:textId="77777777" w:rsidR="00602A14" w:rsidRDefault="00602A14" w:rsidP="00B965C7">
      <w:r>
        <w:separator/>
      </w:r>
    </w:p>
  </w:endnote>
  <w:endnote w:type="continuationSeparator" w:id="0">
    <w:p w14:paraId="1E6534B6" w14:textId="77777777" w:rsidR="00602A14" w:rsidRDefault="00602A14" w:rsidP="00B9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BD4D" w14:textId="77777777" w:rsidR="00D8720B" w:rsidRPr="003C34F6" w:rsidRDefault="00D8720B" w:rsidP="009148DD">
    <w:pPr>
      <w:pStyle w:val="Footer"/>
      <w:jc w:val="right"/>
      <w:rPr>
        <w:rFonts w:ascii="Georgia" w:hAnsi="Georgia"/>
        <w:color w:val="808080" w:themeColor="background1" w:themeShade="80"/>
        <w:sz w:val="18"/>
        <w:szCs w:val="18"/>
      </w:rPr>
    </w:pPr>
    <w:r w:rsidRPr="003C34F6">
      <w:rPr>
        <w:rFonts w:ascii="Georgia" w:hAnsi="Georgia"/>
        <w:color w:val="808080" w:themeColor="background1" w:themeShade="80"/>
        <w:sz w:val="18"/>
        <w:szCs w:val="18"/>
      </w:rPr>
      <w:fldChar w:fldCharType="begin"/>
    </w:r>
    <w:r w:rsidRPr="003C34F6">
      <w:rPr>
        <w:rFonts w:ascii="Georgia" w:hAnsi="Georgia"/>
        <w:color w:val="808080" w:themeColor="background1" w:themeShade="80"/>
        <w:sz w:val="18"/>
        <w:szCs w:val="18"/>
      </w:rPr>
      <w:instrText>PAGE   \* MERGEFORMAT</w:instrText>
    </w:r>
    <w:r w:rsidRPr="003C34F6">
      <w:rPr>
        <w:rFonts w:ascii="Georgia" w:hAnsi="Georgia"/>
        <w:color w:val="808080" w:themeColor="background1" w:themeShade="80"/>
        <w:sz w:val="18"/>
        <w:szCs w:val="18"/>
      </w:rPr>
      <w:fldChar w:fldCharType="separate"/>
    </w:r>
    <w:r>
      <w:rPr>
        <w:rFonts w:ascii="Georgia" w:hAnsi="Georgia"/>
        <w:noProof/>
        <w:color w:val="808080" w:themeColor="background1" w:themeShade="80"/>
        <w:sz w:val="18"/>
        <w:szCs w:val="18"/>
      </w:rPr>
      <w:t>2</w:t>
    </w:r>
    <w:r w:rsidRPr="003C34F6">
      <w:rPr>
        <w:rFonts w:ascii="Georgia" w:hAnsi="Georgia"/>
        <w:color w:val="808080" w:themeColor="background1"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0E4E" w14:textId="77777777" w:rsidR="00D8720B" w:rsidRDefault="00D8720B" w:rsidP="002570E2">
    <w:pPr>
      <w:tabs>
        <w:tab w:val="left" w:pos="7770"/>
      </w:tabs>
      <w:rPr>
        <w:rFonts w:ascii="Arial" w:hAnsi="Arial" w:cs="Arial"/>
        <w:color w:val="003047"/>
        <w:sz w:val="20"/>
        <w:szCs w:val="20"/>
      </w:rPr>
    </w:pPr>
    <w:r>
      <w:rPr>
        <w:noProof/>
        <w:lang w:val="da-DK" w:eastAsia="da-DK"/>
      </w:rPr>
      <w:drawing>
        <wp:anchor distT="0" distB="0" distL="114300" distR="114300" simplePos="0" relativeHeight="251659264" behindDoc="1" locked="0" layoutInCell="1" allowOverlap="1" wp14:anchorId="325EB411" wp14:editId="762EB2A2">
          <wp:simplePos x="0" y="0"/>
          <wp:positionH relativeFrom="page">
            <wp:posOffset>0</wp:posOffset>
          </wp:positionH>
          <wp:positionV relativeFrom="page">
            <wp:posOffset>9105738</wp:posOffset>
          </wp:positionV>
          <wp:extent cx="7561580" cy="636905"/>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636905"/>
                  </a:xfrm>
                  <a:prstGeom prst="rect">
                    <a:avLst/>
                  </a:prstGeom>
                  <a:noFill/>
                </pic:spPr>
              </pic:pic>
            </a:graphicData>
          </a:graphic>
          <wp14:sizeRelH relativeFrom="page">
            <wp14:pctWidth>0</wp14:pctWidth>
          </wp14:sizeRelH>
          <wp14:sizeRelV relativeFrom="page">
            <wp14:pctHeight>0</wp14:pctHeight>
          </wp14:sizeRelV>
        </wp:anchor>
      </w:drawing>
    </w:r>
    <w:r>
      <w:rPr>
        <w:noProof/>
        <w:lang w:val="da-DK" w:eastAsia="da-DK"/>
      </w:rPr>
      <w:drawing>
        <wp:anchor distT="0" distB="0" distL="114300" distR="114300" simplePos="0" relativeHeight="251660288" behindDoc="1" locked="0" layoutInCell="1" allowOverlap="1" wp14:anchorId="7887F579" wp14:editId="12E11048">
          <wp:simplePos x="0" y="0"/>
          <wp:positionH relativeFrom="page">
            <wp:posOffset>712632</wp:posOffset>
          </wp:positionH>
          <wp:positionV relativeFrom="page">
            <wp:posOffset>9741535</wp:posOffset>
          </wp:positionV>
          <wp:extent cx="2512695" cy="575945"/>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2695" cy="5759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3047"/>
        <w:sz w:val="20"/>
        <w:szCs w:val="20"/>
      </w:rPr>
      <w:tab/>
    </w:r>
  </w:p>
  <w:p w14:paraId="05CB7B50" w14:textId="77777777" w:rsidR="00D8720B" w:rsidRDefault="00D8720B" w:rsidP="002570E2">
    <w:pPr>
      <w:tabs>
        <w:tab w:val="left" w:pos="7770"/>
      </w:tabs>
      <w:rPr>
        <w:rFonts w:ascii="Arial" w:hAnsi="Arial" w:cs="Arial"/>
        <w:color w:val="003047"/>
        <w:sz w:val="20"/>
        <w:szCs w:val="20"/>
      </w:rPr>
    </w:pPr>
  </w:p>
  <w:p w14:paraId="6A466FA5" w14:textId="77777777" w:rsidR="00D8720B" w:rsidRDefault="00D8720B" w:rsidP="002570E2">
    <w:pPr>
      <w:tabs>
        <w:tab w:val="left" w:pos="7770"/>
      </w:tabs>
      <w:rPr>
        <w:rFonts w:ascii="Arial" w:hAnsi="Arial" w:cs="Arial"/>
        <w:color w:val="003047"/>
        <w:sz w:val="20"/>
        <w:szCs w:val="20"/>
      </w:rPr>
    </w:pPr>
  </w:p>
  <w:p w14:paraId="2B360700" w14:textId="77777777" w:rsidR="00D8720B" w:rsidRDefault="00D8720B" w:rsidP="002570E2">
    <w:pPr>
      <w:tabs>
        <w:tab w:val="left" w:pos="7770"/>
      </w:tabs>
      <w:rPr>
        <w:rFonts w:ascii="Arial" w:hAnsi="Arial" w:cs="Arial"/>
        <w:color w:val="003047"/>
        <w:sz w:val="20"/>
        <w:szCs w:val="20"/>
      </w:rPr>
    </w:pPr>
  </w:p>
  <w:p w14:paraId="52B760B8" w14:textId="77777777" w:rsidR="00D8720B" w:rsidRDefault="00D8720B" w:rsidP="002570E2">
    <w:pPr>
      <w:tabs>
        <w:tab w:val="left" w:pos="7770"/>
      </w:tabs>
      <w:rPr>
        <w:rFonts w:ascii="Arial" w:hAnsi="Arial" w:cs="Arial"/>
        <w:color w:val="003047"/>
        <w:sz w:val="20"/>
        <w:szCs w:val="20"/>
      </w:rPr>
    </w:pPr>
  </w:p>
  <w:p w14:paraId="600644E3" w14:textId="77777777" w:rsidR="00D8720B" w:rsidRDefault="00D8720B" w:rsidP="002570E2">
    <w:pPr>
      <w:tabs>
        <w:tab w:val="left" w:pos="7770"/>
      </w:tabs>
      <w:rPr>
        <w:rFonts w:ascii="Arial" w:hAnsi="Arial" w:cs="Arial"/>
        <w:color w:val="003047"/>
        <w:sz w:val="20"/>
        <w:szCs w:val="20"/>
      </w:rPr>
    </w:pPr>
  </w:p>
  <w:p w14:paraId="6B8DB4B2" w14:textId="77777777" w:rsidR="00D8720B" w:rsidRPr="006607D8" w:rsidRDefault="00D8720B" w:rsidP="002570E2">
    <w:pPr>
      <w:tabs>
        <w:tab w:val="left" w:pos="7770"/>
      </w:tabs>
      <w:rPr>
        <w:rFonts w:ascii="Arial" w:hAnsi="Arial" w:cs="Arial"/>
        <w:color w:val="003047"/>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922DD" w14:textId="77777777" w:rsidR="00602A14" w:rsidRDefault="00602A14" w:rsidP="00B965C7">
      <w:r>
        <w:separator/>
      </w:r>
    </w:p>
  </w:footnote>
  <w:footnote w:type="continuationSeparator" w:id="0">
    <w:p w14:paraId="37EF7913" w14:textId="77777777" w:rsidR="00602A14" w:rsidRDefault="00602A14" w:rsidP="00B965C7">
      <w:r>
        <w:continuationSeparator/>
      </w:r>
    </w:p>
  </w:footnote>
  <w:footnote w:id="1">
    <w:p w14:paraId="61192A82" w14:textId="77777777" w:rsidR="00791DEA" w:rsidRDefault="00791DEA" w:rsidP="00791DEA">
      <w:pPr>
        <w:pStyle w:val="FootnoteText"/>
        <w:rPr>
          <w:rFonts w:ascii="Georgia" w:hAnsi="Georgia"/>
          <w:i/>
          <w:iCs/>
          <w:lang w:val="en-US"/>
        </w:rPr>
      </w:pPr>
      <w:r>
        <w:rPr>
          <w:rStyle w:val="FootnoteReference"/>
          <w:rFonts w:ascii="Georgia" w:hAnsi="Georgia"/>
        </w:rPr>
        <w:footnoteRef/>
      </w:r>
      <w:r>
        <w:rPr>
          <w:rFonts w:ascii="Georgia" w:hAnsi="Georgia"/>
          <w:lang w:val="en-US"/>
        </w:rPr>
        <w:t xml:space="preserve"> Reservation Denmark: </w:t>
      </w:r>
      <w:r>
        <w:rPr>
          <w:rFonts w:ascii="Georgia" w:hAnsi="Georgia"/>
          <w:i/>
          <w:iCs/>
          <w:lang w:val="en-US"/>
        </w:rPr>
        <w:t xml:space="preserve">In </w:t>
      </w:r>
      <w:proofErr w:type="gramStart"/>
      <w:r>
        <w:rPr>
          <w:rFonts w:ascii="Georgia" w:hAnsi="Georgia"/>
          <w:i/>
          <w:iCs/>
          <w:lang w:val="en-US"/>
        </w:rPr>
        <w:t>general</w:t>
      </w:r>
      <w:proofErr w:type="gramEnd"/>
      <w:r>
        <w:rPr>
          <w:rFonts w:ascii="Georgia" w:hAnsi="Georgia"/>
          <w:i/>
          <w:iCs/>
          <w:lang w:val="en-US"/>
        </w:rPr>
        <w:t xml:space="preserve"> the QSR task has been put in the hands of the TG-MA, re. the </w:t>
      </w:r>
      <w:proofErr w:type="spellStart"/>
      <w:r>
        <w:rPr>
          <w:rFonts w:ascii="Georgia" w:hAnsi="Georgia"/>
          <w:i/>
          <w:iCs/>
          <w:lang w:val="en-US"/>
        </w:rPr>
        <w:t>ToR</w:t>
      </w:r>
      <w:proofErr w:type="spellEnd"/>
      <w:r>
        <w:rPr>
          <w:rFonts w:ascii="Georgia" w:hAnsi="Georgia"/>
          <w:i/>
          <w:iCs/>
          <w:lang w:val="en-US"/>
        </w:rPr>
        <w:t xml:space="preserve"> of the group “Support and supervise the next generation Quality Status Report process, including a QSR synthesis report”. Further clarifying discussion requested. Agreement not supported by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3CF0" w14:textId="0FD1FF7F" w:rsidR="00D8720B" w:rsidRPr="00A72074" w:rsidRDefault="00D8720B" w:rsidP="00A72074">
    <w:pPr>
      <w:pStyle w:val="Header"/>
    </w:pPr>
    <w:r>
      <w:rPr>
        <w:rFonts w:ascii="Georgia" w:hAnsi="Georgia"/>
        <w:color w:val="808080" w:themeColor="background1" w:themeShade="80"/>
        <w:sz w:val="18"/>
        <w:szCs w:val="18"/>
      </w:rPr>
      <w:t>TG-M</w:t>
    </w:r>
    <w:r w:rsidRPr="00A72074">
      <w:rPr>
        <w:rFonts w:ascii="Georgia" w:hAnsi="Georgia"/>
        <w:color w:val="808080" w:themeColor="background1" w:themeShade="80"/>
        <w:sz w:val="18"/>
        <w:szCs w:val="18"/>
      </w:rPr>
      <w:t xml:space="preserve"> </w:t>
    </w:r>
    <w:r>
      <w:rPr>
        <w:rFonts w:ascii="Georgia" w:hAnsi="Georgia"/>
        <w:color w:val="808080" w:themeColor="background1" w:themeShade="80"/>
        <w:sz w:val="18"/>
        <w:szCs w:val="18"/>
      </w:rPr>
      <w:t>21</w:t>
    </w:r>
    <w:r w:rsidRPr="00A72074">
      <w:rPr>
        <w:rFonts w:ascii="Georgia" w:hAnsi="Georgia"/>
        <w:color w:val="808080" w:themeColor="background1" w:themeShade="80"/>
        <w:sz w:val="18"/>
        <w:szCs w:val="18"/>
      </w:rPr>
      <w:t>-</w:t>
    </w:r>
    <w:r w:rsidR="00724BF2">
      <w:rPr>
        <w:rFonts w:ascii="Georgia" w:hAnsi="Georgia"/>
        <w:color w:val="808080" w:themeColor="background1" w:themeShade="80"/>
        <w:sz w:val="18"/>
        <w:szCs w:val="18"/>
      </w:rPr>
      <w:t>3</w:t>
    </w:r>
    <w:r w:rsidRPr="00A72074">
      <w:rPr>
        <w:rFonts w:ascii="Georgia" w:hAnsi="Georgia"/>
        <w:color w:val="808080" w:themeColor="background1" w:themeShade="80"/>
        <w:sz w:val="18"/>
        <w:szCs w:val="18"/>
      </w:rPr>
      <w:t>/</w:t>
    </w:r>
    <w:r w:rsidR="00791DEA">
      <w:rPr>
        <w:rFonts w:ascii="Georgia" w:hAnsi="Georgia"/>
        <w:color w:val="808080" w:themeColor="background1" w:themeShade="80"/>
        <w:sz w:val="18"/>
        <w:szCs w:val="18"/>
      </w:rPr>
      <w:t>2 Draft summary record TG-M 21-2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E1D48"/>
    <w:multiLevelType w:val="hybridMultilevel"/>
    <w:tmpl w:val="F894DB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5834A0A"/>
    <w:multiLevelType w:val="hybridMultilevel"/>
    <w:tmpl w:val="E9BE9D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3EA03A65"/>
    <w:multiLevelType w:val="hybridMultilevel"/>
    <w:tmpl w:val="0F84C2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781762B"/>
    <w:multiLevelType w:val="hybridMultilevel"/>
    <w:tmpl w:val="C3483DE6"/>
    <w:lvl w:ilvl="0" w:tplc="20000001">
      <w:start w:val="1"/>
      <w:numFmt w:val="bullet"/>
      <w:lvlText w:val=""/>
      <w:lvlJc w:val="left"/>
      <w:pPr>
        <w:ind w:left="720" w:hanging="360"/>
      </w:pPr>
      <w:rPr>
        <w:rFonts w:ascii="Symbol" w:eastAsia="Times New Roman"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B3B2D1D"/>
    <w:multiLevelType w:val="multilevel"/>
    <w:tmpl w:val="A648A3E0"/>
    <w:lvl w:ilvl="0">
      <w:start w:val="1"/>
      <w:numFmt w:val="decimal"/>
      <w:pStyle w:val="Header2"/>
      <w:lvlText w:val="%1."/>
      <w:lvlJc w:val="left"/>
      <w:pPr>
        <w:ind w:left="720" w:hanging="360"/>
      </w:pPr>
      <w:rPr>
        <w:b/>
      </w:rPr>
    </w:lvl>
    <w:lvl w:ilvl="1">
      <w:start w:val="1"/>
      <w:numFmt w:val="decimal"/>
      <w:pStyle w:val="Header3b"/>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5D5C6ABD"/>
    <w:multiLevelType w:val="hybridMultilevel"/>
    <w:tmpl w:val="69CAF5F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5E7C0A0C"/>
    <w:multiLevelType w:val="hybridMultilevel"/>
    <w:tmpl w:val="4854484A"/>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61BD4E2F"/>
    <w:multiLevelType w:val="hybridMultilevel"/>
    <w:tmpl w:val="6DACB8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F4C1045"/>
    <w:multiLevelType w:val="hybridMultilevel"/>
    <w:tmpl w:val="92D8D21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6F73CC7"/>
    <w:multiLevelType w:val="hybridMultilevel"/>
    <w:tmpl w:val="E3586ACE"/>
    <w:lvl w:ilvl="0" w:tplc="A8D6B502">
      <w:numFmt w:val="bullet"/>
      <w:lvlText w:val="•"/>
      <w:lvlJc w:val="left"/>
      <w:pPr>
        <w:ind w:left="1080" w:hanging="720"/>
      </w:pPr>
      <w:rPr>
        <w:rFonts w:ascii="Georgia" w:eastAsia="Times New Roman" w:hAnsi="Georgi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0"/>
  </w:num>
  <w:num w:numId="5">
    <w:abstractNumId w:val="8"/>
  </w:num>
  <w:num w:numId="6">
    <w:abstractNumId w:val="9"/>
  </w:num>
  <w:num w:numId="7">
    <w:abstractNumId w:val="5"/>
  </w:num>
  <w:num w:numId="8">
    <w:abstractNumId w:val="7"/>
  </w:num>
  <w:num w:numId="9">
    <w:abstractNumId w:val="6"/>
  </w:num>
  <w:num w:numId="10">
    <w:abstractNumId w:val="2"/>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417"/>
    <w:rsid w:val="000013D8"/>
    <w:rsid w:val="00004382"/>
    <w:rsid w:val="00005110"/>
    <w:rsid w:val="00010D2D"/>
    <w:rsid w:val="000208AE"/>
    <w:rsid w:val="000478D3"/>
    <w:rsid w:val="00053FFE"/>
    <w:rsid w:val="000561CB"/>
    <w:rsid w:val="00063E3C"/>
    <w:rsid w:val="00073712"/>
    <w:rsid w:val="000773D4"/>
    <w:rsid w:val="00093165"/>
    <w:rsid w:val="000A1308"/>
    <w:rsid w:val="000A6D0F"/>
    <w:rsid w:val="000D6000"/>
    <w:rsid w:val="000D7F4C"/>
    <w:rsid w:val="0012328A"/>
    <w:rsid w:val="00133CDB"/>
    <w:rsid w:val="00147DE8"/>
    <w:rsid w:val="00156DCF"/>
    <w:rsid w:val="0016174D"/>
    <w:rsid w:val="00167032"/>
    <w:rsid w:val="001A5AB5"/>
    <w:rsid w:val="001B206C"/>
    <w:rsid w:val="001B6A8B"/>
    <w:rsid w:val="001C7858"/>
    <w:rsid w:val="001D044E"/>
    <w:rsid w:val="001F0977"/>
    <w:rsid w:val="001F3F04"/>
    <w:rsid w:val="001F4228"/>
    <w:rsid w:val="001F4FB2"/>
    <w:rsid w:val="001F65D6"/>
    <w:rsid w:val="00202C41"/>
    <w:rsid w:val="00204701"/>
    <w:rsid w:val="00215254"/>
    <w:rsid w:val="00225717"/>
    <w:rsid w:val="00240AFF"/>
    <w:rsid w:val="0024597E"/>
    <w:rsid w:val="002476B7"/>
    <w:rsid w:val="00247990"/>
    <w:rsid w:val="002570E2"/>
    <w:rsid w:val="002650E0"/>
    <w:rsid w:val="002814A3"/>
    <w:rsid w:val="00285945"/>
    <w:rsid w:val="00294292"/>
    <w:rsid w:val="002A2851"/>
    <w:rsid w:val="002B13F7"/>
    <w:rsid w:val="002B5AB3"/>
    <w:rsid w:val="002C1F82"/>
    <w:rsid w:val="002C71BE"/>
    <w:rsid w:val="002D3F3F"/>
    <w:rsid w:val="002D5AE4"/>
    <w:rsid w:val="002F0F57"/>
    <w:rsid w:val="0030048A"/>
    <w:rsid w:val="00324417"/>
    <w:rsid w:val="00331153"/>
    <w:rsid w:val="003505C1"/>
    <w:rsid w:val="00372B13"/>
    <w:rsid w:val="003B58E3"/>
    <w:rsid w:val="003E2F99"/>
    <w:rsid w:val="003F4A4D"/>
    <w:rsid w:val="00410148"/>
    <w:rsid w:val="00411E3A"/>
    <w:rsid w:val="004205EB"/>
    <w:rsid w:val="0043738A"/>
    <w:rsid w:val="00454B52"/>
    <w:rsid w:val="00462034"/>
    <w:rsid w:val="0048049E"/>
    <w:rsid w:val="00486C04"/>
    <w:rsid w:val="0048782E"/>
    <w:rsid w:val="004D626F"/>
    <w:rsid w:val="004F686F"/>
    <w:rsid w:val="0050563B"/>
    <w:rsid w:val="0051787B"/>
    <w:rsid w:val="00523E35"/>
    <w:rsid w:val="00527DA2"/>
    <w:rsid w:val="00540465"/>
    <w:rsid w:val="00565654"/>
    <w:rsid w:val="00567BCF"/>
    <w:rsid w:val="00577229"/>
    <w:rsid w:val="00580A5A"/>
    <w:rsid w:val="00590CF3"/>
    <w:rsid w:val="005A5362"/>
    <w:rsid w:val="005A6862"/>
    <w:rsid w:val="005B6A23"/>
    <w:rsid w:val="005C0FC9"/>
    <w:rsid w:val="005D7FAF"/>
    <w:rsid w:val="005F0948"/>
    <w:rsid w:val="005F2C9C"/>
    <w:rsid w:val="00602A14"/>
    <w:rsid w:val="00607CFF"/>
    <w:rsid w:val="006205E1"/>
    <w:rsid w:val="006318CA"/>
    <w:rsid w:val="00647497"/>
    <w:rsid w:val="00670965"/>
    <w:rsid w:val="00696CA7"/>
    <w:rsid w:val="006B5CC2"/>
    <w:rsid w:val="006C39B2"/>
    <w:rsid w:val="006D0E93"/>
    <w:rsid w:val="006E10B1"/>
    <w:rsid w:val="00721513"/>
    <w:rsid w:val="00724551"/>
    <w:rsid w:val="00724BF2"/>
    <w:rsid w:val="007810A3"/>
    <w:rsid w:val="00785365"/>
    <w:rsid w:val="007861D9"/>
    <w:rsid w:val="00791DEA"/>
    <w:rsid w:val="00795532"/>
    <w:rsid w:val="007A258C"/>
    <w:rsid w:val="007A2D2A"/>
    <w:rsid w:val="007A6FA2"/>
    <w:rsid w:val="007E67D2"/>
    <w:rsid w:val="007E7594"/>
    <w:rsid w:val="007F0012"/>
    <w:rsid w:val="00800C1F"/>
    <w:rsid w:val="00805CFC"/>
    <w:rsid w:val="00824FBE"/>
    <w:rsid w:val="00842A2F"/>
    <w:rsid w:val="00844401"/>
    <w:rsid w:val="008561DC"/>
    <w:rsid w:val="008A0742"/>
    <w:rsid w:val="008A0A5A"/>
    <w:rsid w:val="008A1999"/>
    <w:rsid w:val="008A440F"/>
    <w:rsid w:val="008B386C"/>
    <w:rsid w:val="008C66A3"/>
    <w:rsid w:val="008E2A88"/>
    <w:rsid w:val="009050E2"/>
    <w:rsid w:val="009148DD"/>
    <w:rsid w:val="00923B78"/>
    <w:rsid w:val="009270FB"/>
    <w:rsid w:val="00960B87"/>
    <w:rsid w:val="00980B05"/>
    <w:rsid w:val="00987517"/>
    <w:rsid w:val="00991952"/>
    <w:rsid w:val="00991DE6"/>
    <w:rsid w:val="009A0290"/>
    <w:rsid w:val="009C46AF"/>
    <w:rsid w:val="009C68F7"/>
    <w:rsid w:val="009D1649"/>
    <w:rsid w:val="009D3E8B"/>
    <w:rsid w:val="009E3DA6"/>
    <w:rsid w:val="00A17EAC"/>
    <w:rsid w:val="00A42E94"/>
    <w:rsid w:val="00A459D2"/>
    <w:rsid w:val="00A510FB"/>
    <w:rsid w:val="00A52B00"/>
    <w:rsid w:val="00A57240"/>
    <w:rsid w:val="00A57419"/>
    <w:rsid w:val="00A71C33"/>
    <w:rsid w:val="00A72074"/>
    <w:rsid w:val="00A72D27"/>
    <w:rsid w:val="00A730CA"/>
    <w:rsid w:val="00A9506D"/>
    <w:rsid w:val="00AB1A53"/>
    <w:rsid w:val="00AC62ED"/>
    <w:rsid w:val="00AE5447"/>
    <w:rsid w:val="00AF009A"/>
    <w:rsid w:val="00AF752E"/>
    <w:rsid w:val="00B266A4"/>
    <w:rsid w:val="00B34523"/>
    <w:rsid w:val="00B44398"/>
    <w:rsid w:val="00B64F10"/>
    <w:rsid w:val="00B73FDE"/>
    <w:rsid w:val="00B756DE"/>
    <w:rsid w:val="00B91C82"/>
    <w:rsid w:val="00B965C7"/>
    <w:rsid w:val="00BA2A8F"/>
    <w:rsid w:val="00BB66E1"/>
    <w:rsid w:val="00BC2A16"/>
    <w:rsid w:val="00BC47CC"/>
    <w:rsid w:val="00BC67CD"/>
    <w:rsid w:val="00BF6579"/>
    <w:rsid w:val="00C02F3A"/>
    <w:rsid w:val="00C04E0C"/>
    <w:rsid w:val="00C10F97"/>
    <w:rsid w:val="00C142A1"/>
    <w:rsid w:val="00C22BCF"/>
    <w:rsid w:val="00C45F37"/>
    <w:rsid w:val="00C639BC"/>
    <w:rsid w:val="00C71071"/>
    <w:rsid w:val="00C75C4E"/>
    <w:rsid w:val="00C760E5"/>
    <w:rsid w:val="00C7703C"/>
    <w:rsid w:val="00C77DEA"/>
    <w:rsid w:val="00C81DD5"/>
    <w:rsid w:val="00C859E4"/>
    <w:rsid w:val="00C85B9D"/>
    <w:rsid w:val="00C97F2D"/>
    <w:rsid w:val="00CA05BD"/>
    <w:rsid w:val="00CA4088"/>
    <w:rsid w:val="00CB2B23"/>
    <w:rsid w:val="00CD0E61"/>
    <w:rsid w:val="00CF503C"/>
    <w:rsid w:val="00D15F5E"/>
    <w:rsid w:val="00D1728D"/>
    <w:rsid w:val="00D46FA3"/>
    <w:rsid w:val="00D8720B"/>
    <w:rsid w:val="00D9601C"/>
    <w:rsid w:val="00DA1753"/>
    <w:rsid w:val="00DB7395"/>
    <w:rsid w:val="00DC044B"/>
    <w:rsid w:val="00DC630A"/>
    <w:rsid w:val="00DC6710"/>
    <w:rsid w:val="00DC674A"/>
    <w:rsid w:val="00DC6CAE"/>
    <w:rsid w:val="00DD75D4"/>
    <w:rsid w:val="00DE308A"/>
    <w:rsid w:val="00DE3789"/>
    <w:rsid w:val="00DE3D4D"/>
    <w:rsid w:val="00E12399"/>
    <w:rsid w:val="00E1799E"/>
    <w:rsid w:val="00E24F67"/>
    <w:rsid w:val="00E27E32"/>
    <w:rsid w:val="00E337CB"/>
    <w:rsid w:val="00E33800"/>
    <w:rsid w:val="00E43BE1"/>
    <w:rsid w:val="00E47918"/>
    <w:rsid w:val="00E53D50"/>
    <w:rsid w:val="00E915A1"/>
    <w:rsid w:val="00EF45F9"/>
    <w:rsid w:val="00F025DD"/>
    <w:rsid w:val="00F06294"/>
    <w:rsid w:val="00F17C71"/>
    <w:rsid w:val="00F411B2"/>
    <w:rsid w:val="00F50816"/>
    <w:rsid w:val="00F7100A"/>
    <w:rsid w:val="00FA1321"/>
    <w:rsid w:val="00FC0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D8107D"/>
  <w15:docId w15:val="{A4D620B3-CDD7-432F-809B-48EF2C13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F0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E3D4D"/>
    <w:pPr>
      <w:spacing w:after="120" w:line="276" w:lineRule="auto"/>
      <w:outlineLvl w:val="0"/>
    </w:pPr>
    <w:rPr>
      <w:rFonts w:ascii="Arial" w:hAnsi="Arial" w:cs="Arial"/>
      <w:sz w:val="28"/>
      <w:szCs w:val="28"/>
      <w:lang w:val="en-GB"/>
    </w:rPr>
  </w:style>
  <w:style w:type="paragraph" w:styleId="Heading2">
    <w:name w:val="heading 2"/>
    <w:basedOn w:val="Normal"/>
    <w:next w:val="Normal"/>
    <w:link w:val="Heading2Char"/>
    <w:uiPriority w:val="9"/>
    <w:unhideWhenUsed/>
    <w:qFormat/>
    <w:rsid w:val="00DE3D4D"/>
    <w:pPr>
      <w:spacing w:after="120"/>
      <w:outlineLvl w:val="1"/>
    </w:pPr>
    <w:rPr>
      <w:rFonts w:ascii="Arial" w:eastAsiaTheme="majorEastAsia" w:hAnsi="Arial" w:cs="Arial"/>
      <w:b/>
      <w:b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1DC"/>
    <w:pPr>
      <w:tabs>
        <w:tab w:val="center" w:pos="4703"/>
        <w:tab w:val="right" w:pos="9406"/>
      </w:tabs>
    </w:pPr>
  </w:style>
  <w:style w:type="character" w:customStyle="1" w:styleId="HeaderChar">
    <w:name w:val="Header Char"/>
    <w:basedOn w:val="DefaultParagraphFont"/>
    <w:link w:val="Header"/>
    <w:uiPriority w:val="99"/>
    <w:rsid w:val="008561DC"/>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561DC"/>
    <w:pPr>
      <w:tabs>
        <w:tab w:val="center" w:pos="4703"/>
        <w:tab w:val="right" w:pos="9406"/>
      </w:tabs>
    </w:pPr>
  </w:style>
  <w:style w:type="character" w:customStyle="1" w:styleId="FooterChar">
    <w:name w:val="Footer Char"/>
    <w:basedOn w:val="DefaultParagraphFont"/>
    <w:link w:val="Footer"/>
    <w:uiPriority w:val="99"/>
    <w:rsid w:val="008561DC"/>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34"/>
    <w:qFormat/>
    <w:rsid w:val="00010D2D"/>
    <w:pPr>
      <w:ind w:left="720"/>
      <w:contextualSpacing/>
    </w:pPr>
  </w:style>
  <w:style w:type="paragraph" w:styleId="BalloonText">
    <w:name w:val="Balloon Text"/>
    <w:basedOn w:val="Normal"/>
    <w:link w:val="BalloonTextChar"/>
    <w:uiPriority w:val="99"/>
    <w:semiHidden/>
    <w:unhideWhenUsed/>
    <w:rsid w:val="00E27E32"/>
    <w:rPr>
      <w:rFonts w:ascii="Tahoma" w:hAnsi="Tahoma" w:cs="Tahoma"/>
      <w:sz w:val="16"/>
      <w:szCs w:val="16"/>
    </w:rPr>
  </w:style>
  <w:style w:type="character" w:customStyle="1" w:styleId="BalloonTextChar">
    <w:name w:val="Balloon Text Char"/>
    <w:basedOn w:val="DefaultParagraphFont"/>
    <w:link w:val="BalloonText"/>
    <w:uiPriority w:val="99"/>
    <w:semiHidden/>
    <w:rsid w:val="00E27E32"/>
    <w:rPr>
      <w:rFonts w:ascii="Tahoma" w:eastAsia="Times New Roman" w:hAnsi="Tahoma" w:cs="Tahoma"/>
      <w:sz w:val="16"/>
      <w:szCs w:val="16"/>
      <w:lang w:val="en-US"/>
    </w:rPr>
  </w:style>
  <w:style w:type="character" w:styleId="Hyperlink">
    <w:name w:val="Hyperlink"/>
    <w:basedOn w:val="DefaultParagraphFont"/>
    <w:uiPriority w:val="99"/>
    <w:unhideWhenUsed/>
    <w:rsid w:val="009C46AF"/>
    <w:rPr>
      <w:color w:val="0000FF" w:themeColor="hyperlink"/>
      <w:u w:val="single"/>
    </w:rPr>
  </w:style>
  <w:style w:type="character" w:customStyle="1" w:styleId="UnresolvedMention1">
    <w:name w:val="Unresolved Mention1"/>
    <w:basedOn w:val="DefaultParagraphFont"/>
    <w:uiPriority w:val="99"/>
    <w:semiHidden/>
    <w:unhideWhenUsed/>
    <w:rsid w:val="009C46AF"/>
    <w:rPr>
      <w:color w:val="605E5C"/>
      <w:shd w:val="clear" w:color="auto" w:fill="E1DFDD"/>
    </w:rPr>
  </w:style>
  <w:style w:type="paragraph" w:styleId="EndnoteText">
    <w:name w:val="endnote text"/>
    <w:basedOn w:val="Normal"/>
    <w:link w:val="EndnoteTextChar"/>
    <w:uiPriority w:val="99"/>
    <w:semiHidden/>
    <w:unhideWhenUsed/>
    <w:rsid w:val="00987517"/>
    <w:rPr>
      <w:sz w:val="20"/>
      <w:szCs w:val="20"/>
    </w:rPr>
  </w:style>
  <w:style w:type="character" w:customStyle="1" w:styleId="EndnoteTextChar">
    <w:name w:val="Endnote Text Char"/>
    <w:basedOn w:val="DefaultParagraphFont"/>
    <w:link w:val="EndnoteText"/>
    <w:uiPriority w:val="99"/>
    <w:semiHidden/>
    <w:rsid w:val="00987517"/>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987517"/>
    <w:rPr>
      <w:vertAlign w:val="superscript"/>
    </w:rPr>
  </w:style>
  <w:style w:type="character" w:customStyle="1" w:styleId="Heading2Char">
    <w:name w:val="Heading 2 Char"/>
    <w:basedOn w:val="DefaultParagraphFont"/>
    <w:link w:val="Heading2"/>
    <w:uiPriority w:val="9"/>
    <w:rsid w:val="00DE3D4D"/>
    <w:rPr>
      <w:rFonts w:ascii="Arial" w:eastAsiaTheme="majorEastAsia" w:hAnsi="Arial" w:cs="Arial"/>
      <w:b/>
      <w:bCs/>
      <w:color w:val="000000" w:themeColor="text1"/>
      <w:sz w:val="24"/>
      <w:szCs w:val="24"/>
    </w:rPr>
  </w:style>
  <w:style w:type="character" w:customStyle="1" w:styleId="Heading1Char">
    <w:name w:val="Heading 1 Char"/>
    <w:basedOn w:val="DefaultParagraphFont"/>
    <w:link w:val="Heading1"/>
    <w:uiPriority w:val="9"/>
    <w:rsid w:val="00DE3D4D"/>
    <w:rPr>
      <w:rFonts w:ascii="Arial" w:eastAsia="Times New Roman" w:hAnsi="Arial" w:cs="Arial"/>
      <w:sz w:val="28"/>
      <w:szCs w:val="28"/>
    </w:rPr>
  </w:style>
  <w:style w:type="paragraph" w:customStyle="1" w:styleId="6captions">
    <w:name w:val="6 captions"/>
    <w:basedOn w:val="Normal"/>
    <w:qFormat/>
    <w:rsid w:val="001F4FB2"/>
    <w:pPr>
      <w:spacing w:after="170" w:line="340" w:lineRule="exact"/>
      <w:ind w:left="567" w:right="567"/>
    </w:pPr>
    <w:rPr>
      <w:rFonts w:ascii="Georgia" w:eastAsiaTheme="minorEastAsia" w:hAnsi="Georgia" w:cs="Arial"/>
      <w:i/>
      <w:color w:val="279DCE"/>
      <w:sz w:val="22"/>
      <w:szCs w:val="22"/>
    </w:rPr>
  </w:style>
  <w:style w:type="paragraph" w:customStyle="1" w:styleId="Header2">
    <w:name w:val="Header 2"/>
    <w:basedOn w:val="ListParagraph"/>
    <w:link w:val="Header2Zchn"/>
    <w:qFormat/>
    <w:rsid w:val="004D626F"/>
    <w:pPr>
      <w:numPr>
        <w:numId w:val="2"/>
      </w:numPr>
      <w:spacing w:after="120" w:line="276" w:lineRule="auto"/>
    </w:pPr>
    <w:rPr>
      <w:rFonts w:ascii="Arial" w:hAnsi="Arial" w:cs="Arial"/>
      <w:b/>
      <w:color w:val="000000"/>
      <w:lang w:val="en-GB"/>
    </w:rPr>
  </w:style>
  <w:style w:type="paragraph" w:customStyle="1" w:styleId="Header3b">
    <w:name w:val="Header 3b"/>
    <w:basedOn w:val="ListParagraph"/>
    <w:link w:val="Header3bZchn"/>
    <w:qFormat/>
    <w:rsid w:val="004D626F"/>
    <w:pPr>
      <w:numPr>
        <w:ilvl w:val="1"/>
        <w:numId w:val="2"/>
      </w:numPr>
      <w:spacing w:after="120" w:line="276" w:lineRule="auto"/>
    </w:pPr>
    <w:rPr>
      <w:rFonts w:ascii="Georgia" w:hAnsi="Georgia"/>
      <w:sz w:val="20"/>
      <w:szCs w:val="22"/>
    </w:rPr>
  </w:style>
  <w:style w:type="character" w:styleId="CommentReference">
    <w:name w:val="annotation reference"/>
    <w:basedOn w:val="DefaultParagraphFont"/>
    <w:uiPriority w:val="99"/>
    <w:semiHidden/>
    <w:unhideWhenUsed/>
    <w:rsid w:val="006E10B1"/>
    <w:rPr>
      <w:sz w:val="16"/>
      <w:szCs w:val="16"/>
    </w:rPr>
  </w:style>
  <w:style w:type="paragraph" w:styleId="CommentText">
    <w:name w:val="annotation text"/>
    <w:basedOn w:val="Normal"/>
    <w:link w:val="CommentTextChar"/>
    <w:uiPriority w:val="99"/>
    <w:semiHidden/>
    <w:unhideWhenUsed/>
    <w:rsid w:val="006E10B1"/>
    <w:rPr>
      <w:sz w:val="20"/>
      <w:szCs w:val="20"/>
    </w:rPr>
  </w:style>
  <w:style w:type="character" w:customStyle="1" w:styleId="CommentTextChar">
    <w:name w:val="Comment Text Char"/>
    <w:basedOn w:val="DefaultParagraphFont"/>
    <w:link w:val="CommentText"/>
    <w:uiPriority w:val="99"/>
    <w:semiHidden/>
    <w:rsid w:val="006E10B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E10B1"/>
    <w:rPr>
      <w:b/>
      <w:bCs/>
    </w:rPr>
  </w:style>
  <w:style w:type="character" w:customStyle="1" w:styleId="CommentSubjectChar">
    <w:name w:val="Comment Subject Char"/>
    <w:basedOn w:val="CommentTextChar"/>
    <w:link w:val="CommentSubject"/>
    <w:uiPriority w:val="99"/>
    <w:semiHidden/>
    <w:rsid w:val="006E10B1"/>
    <w:rPr>
      <w:rFonts w:ascii="Times New Roman" w:eastAsia="Times New Roman" w:hAnsi="Times New Roman" w:cs="Times New Roman"/>
      <w:b/>
      <w:bCs/>
      <w:sz w:val="20"/>
      <w:szCs w:val="20"/>
      <w:lang w:val="en-US"/>
    </w:rPr>
  </w:style>
  <w:style w:type="table" w:styleId="TableGrid">
    <w:name w:val="Table Grid"/>
    <w:basedOn w:val="TableNormal"/>
    <w:uiPriority w:val="39"/>
    <w:rsid w:val="00E4791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E47918"/>
    <w:rPr>
      <w:rFonts w:ascii="Arial" w:hAnsi="Arial" w:cs="Arial"/>
      <w:sz w:val="20"/>
      <w:szCs w:val="20"/>
      <w:lang w:val="de-DE" w:eastAsia="de-DE"/>
    </w:rPr>
  </w:style>
  <w:style w:type="character" w:customStyle="1" w:styleId="FootnoteTextChar">
    <w:name w:val="Footnote Text Char"/>
    <w:basedOn w:val="DefaultParagraphFont"/>
    <w:link w:val="FootnoteText"/>
    <w:uiPriority w:val="99"/>
    <w:rsid w:val="00E47918"/>
    <w:rPr>
      <w:rFonts w:ascii="Arial" w:eastAsia="Times New Roman" w:hAnsi="Arial" w:cs="Arial"/>
      <w:sz w:val="20"/>
      <w:szCs w:val="20"/>
      <w:lang w:val="de-DE" w:eastAsia="de-DE"/>
    </w:rPr>
  </w:style>
  <w:style w:type="character" w:styleId="FootnoteReference">
    <w:name w:val="footnote reference"/>
    <w:uiPriority w:val="99"/>
    <w:rsid w:val="00E47918"/>
    <w:rPr>
      <w:vertAlign w:val="superscript"/>
    </w:rPr>
  </w:style>
  <w:style w:type="character" w:customStyle="1" w:styleId="tlid-translation">
    <w:name w:val="tlid-translation"/>
    <w:basedOn w:val="DefaultParagraphFont"/>
    <w:rsid w:val="00005110"/>
  </w:style>
  <w:style w:type="table" w:customStyle="1" w:styleId="TableGrid1">
    <w:name w:val="Table Grid1"/>
    <w:basedOn w:val="TableNormal"/>
    <w:uiPriority w:val="39"/>
    <w:rsid w:val="00F7100A"/>
    <w:pPr>
      <w:spacing w:after="0" w:line="240" w:lineRule="auto"/>
    </w:pPr>
    <w:rPr>
      <w:rFonts w:ascii="Calibri" w:eastAsia="Calibri"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4F10"/>
    <w:rPr>
      <w:color w:val="605E5C"/>
      <w:shd w:val="clear" w:color="auto" w:fill="E1DFDD"/>
    </w:rPr>
  </w:style>
  <w:style w:type="paragraph" w:styleId="NoSpacing">
    <w:name w:val="No Spacing"/>
    <w:uiPriority w:val="1"/>
    <w:qFormat/>
    <w:rsid w:val="007A2D2A"/>
    <w:pPr>
      <w:spacing w:after="0" w:line="240" w:lineRule="auto"/>
      <w:ind w:left="720"/>
    </w:pPr>
    <w:rPr>
      <w:rFonts w:ascii="Times New Roman" w:eastAsia="Times New Roman" w:hAnsi="Times New Roman" w:cs="Times New Roman"/>
      <w:lang w:val="en-US"/>
    </w:rPr>
  </w:style>
  <w:style w:type="paragraph" w:styleId="BodyTextIndent">
    <w:name w:val="Body Text Indent"/>
    <w:basedOn w:val="Normal"/>
    <w:link w:val="BodyTextIndentChar"/>
    <w:semiHidden/>
    <w:unhideWhenUsed/>
    <w:rsid w:val="00791DEA"/>
    <w:pPr>
      <w:ind w:left="360" w:hanging="360"/>
    </w:pPr>
    <w:rPr>
      <w:rFonts w:ascii="Arial" w:hAnsi="Arial" w:cs="Arial"/>
      <w:sz w:val="20"/>
      <w:szCs w:val="20"/>
    </w:rPr>
  </w:style>
  <w:style w:type="character" w:customStyle="1" w:styleId="BodyTextIndentChar">
    <w:name w:val="Body Text Indent Char"/>
    <w:basedOn w:val="DefaultParagraphFont"/>
    <w:link w:val="BodyTextIndent"/>
    <w:semiHidden/>
    <w:rsid w:val="00791DEA"/>
    <w:rPr>
      <w:rFonts w:ascii="Arial" w:eastAsia="Times New Roman" w:hAnsi="Arial" w:cs="Arial"/>
      <w:sz w:val="20"/>
      <w:szCs w:val="20"/>
      <w:lang w:val="en-US"/>
    </w:rPr>
  </w:style>
  <w:style w:type="character" w:customStyle="1" w:styleId="ListParagraphChar">
    <w:name w:val="List Paragraph Char"/>
    <w:basedOn w:val="DefaultParagraphFont"/>
    <w:link w:val="ListParagraph"/>
    <w:uiPriority w:val="34"/>
    <w:locked/>
    <w:rsid w:val="00791DEA"/>
    <w:rPr>
      <w:rFonts w:ascii="Times New Roman" w:eastAsia="Times New Roman" w:hAnsi="Times New Roman" w:cs="Times New Roman"/>
      <w:sz w:val="24"/>
      <w:szCs w:val="24"/>
      <w:lang w:val="en-US"/>
    </w:rPr>
  </w:style>
  <w:style w:type="character" w:customStyle="1" w:styleId="StandardtextZchn">
    <w:name w:val="Standard text Zchn"/>
    <w:basedOn w:val="BodyTextIndentChar"/>
    <w:link w:val="Standardtext"/>
    <w:locked/>
    <w:rsid w:val="00791DEA"/>
    <w:rPr>
      <w:rFonts w:ascii="Georgia" w:eastAsia="Times New Roman" w:hAnsi="Georgia" w:cs="Arial"/>
      <w:sz w:val="20"/>
      <w:szCs w:val="20"/>
      <w:lang w:val="en-US"/>
    </w:rPr>
  </w:style>
  <w:style w:type="paragraph" w:customStyle="1" w:styleId="Standardtext">
    <w:name w:val="Standard text"/>
    <w:basedOn w:val="Normal"/>
    <w:link w:val="StandardtextZchn"/>
    <w:qFormat/>
    <w:rsid w:val="00791DEA"/>
    <w:pPr>
      <w:spacing w:after="120" w:line="276" w:lineRule="auto"/>
    </w:pPr>
    <w:rPr>
      <w:rFonts w:ascii="Georgia" w:hAnsi="Georgia" w:cs="Arial"/>
      <w:sz w:val="20"/>
      <w:szCs w:val="20"/>
    </w:rPr>
  </w:style>
  <w:style w:type="character" w:customStyle="1" w:styleId="Header2Zchn">
    <w:name w:val="Header 2 Zchn"/>
    <w:basedOn w:val="DefaultParagraphFont"/>
    <w:link w:val="Header2"/>
    <w:locked/>
    <w:rsid w:val="00791DEA"/>
    <w:rPr>
      <w:rFonts w:ascii="Arial" w:eastAsia="Times New Roman" w:hAnsi="Arial" w:cs="Arial"/>
      <w:b/>
      <w:color w:val="000000"/>
      <w:sz w:val="24"/>
      <w:szCs w:val="24"/>
    </w:rPr>
  </w:style>
  <w:style w:type="character" w:customStyle="1" w:styleId="Header3bZchn">
    <w:name w:val="Header 3b Zchn"/>
    <w:basedOn w:val="ListParagraphChar"/>
    <w:link w:val="Header3b"/>
    <w:locked/>
    <w:rsid w:val="00791DEA"/>
    <w:rPr>
      <w:rFonts w:ascii="Georgia" w:eastAsia="Times New Roman" w:hAnsi="Georgia" w:cs="Times New Roman"/>
      <w:sz w:val="20"/>
      <w:szCs w:val="24"/>
      <w:lang w:val="en-US"/>
    </w:rPr>
  </w:style>
  <w:style w:type="paragraph" w:styleId="BodyText">
    <w:name w:val="Body Text"/>
    <w:basedOn w:val="Normal"/>
    <w:link w:val="BodyTextChar"/>
    <w:uiPriority w:val="99"/>
    <w:semiHidden/>
    <w:unhideWhenUsed/>
    <w:rsid w:val="00791DEA"/>
    <w:pPr>
      <w:spacing w:after="120"/>
    </w:pPr>
  </w:style>
  <w:style w:type="character" w:customStyle="1" w:styleId="BodyTextChar">
    <w:name w:val="Body Text Char"/>
    <w:basedOn w:val="DefaultParagraphFont"/>
    <w:link w:val="BodyText"/>
    <w:uiPriority w:val="99"/>
    <w:semiHidden/>
    <w:rsid w:val="00791DE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066157">
      <w:bodyDiv w:val="1"/>
      <w:marLeft w:val="0"/>
      <w:marRight w:val="0"/>
      <w:marTop w:val="0"/>
      <w:marBottom w:val="0"/>
      <w:divBdr>
        <w:top w:val="none" w:sz="0" w:space="0" w:color="auto"/>
        <w:left w:val="none" w:sz="0" w:space="0" w:color="auto"/>
        <w:bottom w:val="none" w:sz="0" w:space="0" w:color="auto"/>
        <w:right w:val="none" w:sz="0" w:space="0" w:color="auto"/>
      </w:divBdr>
    </w:div>
    <w:div w:id="500850686">
      <w:bodyDiv w:val="1"/>
      <w:marLeft w:val="0"/>
      <w:marRight w:val="0"/>
      <w:marTop w:val="0"/>
      <w:marBottom w:val="0"/>
      <w:divBdr>
        <w:top w:val="none" w:sz="0" w:space="0" w:color="auto"/>
        <w:left w:val="none" w:sz="0" w:space="0" w:color="auto"/>
        <w:bottom w:val="none" w:sz="0" w:space="0" w:color="auto"/>
        <w:right w:val="none" w:sz="0" w:space="0" w:color="auto"/>
      </w:divBdr>
    </w:div>
    <w:div w:id="590939060">
      <w:bodyDiv w:val="1"/>
      <w:marLeft w:val="0"/>
      <w:marRight w:val="0"/>
      <w:marTop w:val="0"/>
      <w:marBottom w:val="0"/>
      <w:divBdr>
        <w:top w:val="none" w:sz="0" w:space="0" w:color="auto"/>
        <w:left w:val="none" w:sz="0" w:space="0" w:color="auto"/>
        <w:bottom w:val="none" w:sz="0" w:space="0" w:color="auto"/>
        <w:right w:val="none" w:sz="0" w:space="0" w:color="auto"/>
      </w:divBdr>
    </w:div>
    <w:div w:id="763065374">
      <w:bodyDiv w:val="1"/>
      <w:marLeft w:val="0"/>
      <w:marRight w:val="0"/>
      <w:marTop w:val="0"/>
      <w:marBottom w:val="0"/>
      <w:divBdr>
        <w:top w:val="none" w:sz="0" w:space="0" w:color="auto"/>
        <w:left w:val="none" w:sz="0" w:space="0" w:color="auto"/>
        <w:bottom w:val="none" w:sz="0" w:space="0" w:color="auto"/>
        <w:right w:val="none" w:sz="0" w:space="0" w:color="auto"/>
      </w:divBdr>
    </w:div>
    <w:div w:id="798648612">
      <w:bodyDiv w:val="1"/>
      <w:marLeft w:val="0"/>
      <w:marRight w:val="0"/>
      <w:marTop w:val="0"/>
      <w:marBottom w:val="0"/>
      <w:divBdr>
        <w:top w:val="none" w:sz="0" w:space="0" w:color="auto"/>
        <w:left w:val="none" w:sz="0" w:space="0" w:color="auto"/>
        <w:bottom w:val="none" w:sz="0" w:space="0" w:color="auto"/>
        <w:right w:val="none" w:sz="0" w:space="0" w:color="auto"/>
      </w:divBdr>
    </w:div>
    <w:div w:id="849569437">
      <w:bodyDiv w:val="1"/>
      <w:marLeft w:val="0"/>
      <w:marRight w:val="0"/>
      <w:marTop w:val="0"/>
      <w:marBottom w:val="0"/>
      <w:divBdr>
        <w:top w:val="none" w:sz="0" w:space="0" w:color="auto"/>
        <w:left w:val="none" w:sz="0" w:space="0" w:color="auto"/>
        <w:bottom w:val="none" w:sz="0" w:space="0" w:color="auto"/>
        <w:right w:val="none" w:sz="0" w:space="0" w:color="auto"/>
      </w:divBdr>
    </w:div>
    <w:div w:id="875197576">
      <w:bodyDiv w:val="1"/>
      <w:marLeft w:val="0"/>
      <w:marRight w:val="0"/>
      <w:marTop w:val="0"/>
      <w:marBottom w:val="0"/>
      <w:divBdr>
        <w:top w:val="none" w:sz="0" w:space="0" w:color="auto"/>
        <w:left w:val="none" w:sz="0" w:space="0" w:color="auto"/>
        <w:bottom w:val="none" w:sz="0" w:space="0" w:color="auto"/>
        <w:right w:val="none" w:sz="0" w:space="0" w:color="auto"/>
      </w:divBdr>
    </w:div>
    <w:div w:id="912349637">
      <w:bodyDiv w:val="1"/>
      <w:marLeft w:val="0"/>
      <w:marRight w:val="0"/>
      <w:marTop w:val="0"/>
      <w:marBottom w:val="0"/>
      <w:divBdr>
        <w:top w:val="none" w:sz="0" w:space="0" w:color="auto"/>
        <w:left w:val="none" w:sz="0" w:space="0" w:color="auto"/>
        <w:bottom w:val="none" w:sz="0" w:space="0" w:color="auto"/>
        <w:right w:val="none" w:sz="0" w:space="0" w:color="auto"/>
      </w:divBdr>
    </w:div>
    <w:div w:id="934677400">
      <w:bodyDiv w:val="1"/>
      <w:marLeft w:val="0"/>
      <w:marRight w:val="0"/>
      <w:marTop w:val="0"/>
      <w:marBottom w:val="0"/>
      <w:divBdr>
        <w:top w:val="none" w:sz="0" w:space="0" w:color="auto"/>
        <w:left w:val="none" w:sz="0" w:space="0" w:color="auto"/>
        <w:bottom w:val="none" w:sz="0" w:space="0" w:color="auto"/>
        <w:right w:val="none" w:sz="0" w:space="0" w:color="auto"/>
      </w:divBdr>
    </w:div>
    <w:div w:id="1278563978">
      <w:bodyDiv w:val="1"/>
      <w:marLeft w:val="0"/>
      <w:marRight w:val="0"/>
      <w:marTop w:val="0"/>
      <w:marBottom w:val="0"/>
      <w:divBdr>
        <w:top w:val="none" w:sz="0" w:space="0" w:color="auto"/>
        <w:left w:val="none" w:sz="0" w:space="0" w:color="auto"/>
        <w:bottom w:val="none" w:sz="0" w:space="0" w:color="auto"/>
        <w:right w:val="none" w:sz="0" w:space="0" w:color="auto"/>
      </w:divBdr>
    </w:div>
    <w:div w:id="1384718072">
      <w:bodyDiv w:val="1"/>
      <w:marLeft w:val="0"/>
      <w:marRight w:val="0"/>
      <w:marTop w:val="0"/>
      <w:marBottom w:val="0"/>
      <w:divBdr>
        <w:top w:val="none" w:sz="0" w:space="0" w:color="auto"/>
        <w:left w:val="none" w:sz="0" w:space="0" w:color="auto"/>
        <w:bottom w:val="none" w:sz="0" w:space="0" w:color="auto"/>
        <w:right w:val="none" w:sz="0" w:space="0" w:color="auto"/>
      </w:divBdr>
    </w:div>
    <w:div w:id="1501235321">
      <w:bodyDiv w:val="1"/>
      <w:marLeft w:val="0"/>
      <w:marRight w:val="0"/>
      <w:marTop w:val="0"/>
      <w:marBottom w:val="0"/>
      <w:divBdr>
        <w:top w:val="none" w:sz="0" w:space="0" w:color="auto"/>
        <w:left w:val="none" w:sz="0" w:space="0" w:color="auto"/>
        <w:bottom w:val="none" w:sz="0" w:space="0" w:color="auto"/>
        <w:right w:val="none" w:sz="0" w:space="0" w:color="auto"/>
      </w:divBdr>
    </w:div>
    <w:div w:id="1656253739">
      <w:bodyDiv w:val="1"/>
      <w:marLeft w:val="0"/>
      <w:marRight w:val="0"/>
      <w:marTop w:val="0"/>
      <w:marBottom w:val="0"/>
      <w:divBdr>
        <w:top w:val="none" w:sz="0" w:space="0" w:color="auto"/>
        <w:left w:val="none" w:sz="0" w:space="0" w:color="auto"/>
        <w:bottom w:val="none" w:sz="0" w:space="0" w:color="auto"/>
        <w:right w:val="none" w:sz="0" w:space="0" w:color="auto"/>
      </w:divBdr>
    </w:div>
    <w:div w:id="1684669310">
      <w:bodyDiv w:val="1"/>
      <w:marLeft w:val="0"/>
      <w:marRight w:val="0"/>
      <w:marTop w:val="0"/>
      <w:marBottom w:val="0"/>
      <w:divBdr>
        <w:top w:val="none" w:sz="0" w:space="0" w:color="auto"/>
        <w:left w:val="none" w:sz="0" w:space="0" w:color="auto"/>
        <w:bottom w:val="none" w:sz="0" w:space="0" w:color="auto"/>
        <w:right w:val="none" w:sz="0" w:space="0" w:color="auto"/>
      </w:divBdr>
    </w:div>
    <w:div w:id="1839270332">
      <w:bodyDiv w:val="1"/>
      <w:marLeft w:val="0"/>
      <w:marRight w:val="0"/>
      <w:marTop w:val="0"/>
      <w:marBottom w:val="0"/>
      <w:divBdr>
        <w:top w:val="none" w:sz="0" w:space="0" w:color="auto"/>
        <w:left w:val="none" w:sz="0" w:space="0" w:color="auto"/>
        <w:bottom w:val="none" w:sz="0" w:space="0" w:color="auto"/>
        <w:right w:val="none" w:sz="0" w:space="0" w:color="auto"/>
      </w:divBdr>
    </w:div>
    <w:div w:id="1930234072">
      <w:bodyDiv w:val="1"/>
      <w:marLeft w:val="0"/>
      <w:marRight w:val="0"/>
      <w:marTop w:val="0"/>
      <w:marBottom w:val="0"/>
      <w:divBdr>
        <w:top w:val="none" w:sz="0" w:space="0" w:color="auto"/>
        <w:left w:val="none" w:sz="0" w:space="0" w:color="auto"/>
        <w:bottom w:val="none" w:sz="0" w:space="0" w:color="auto"/>
        <w:right w:val="none" w:sz="0" w:space="0" w:color="auto"/>
      </w:divBdr>
    </w:div>
    <w:div w:id="1938977143">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81321180">
      <w:bodyDiv w:val="1"/>
      <w:marLeft w:val="0"/>
      <w:marRight w:val="0"/>
      <w:marTop w:val="0"/>
      <w:marBottom w:val="0"/>
      <w:divBdr>
        <w:top w:val="none" w:sz="0" w:space="0" w:color="auto"/>
        <w:left w:val="none" w:sz="0" w:space="0" w:color="auto"/>
        <w:bottom w:val="none" w:sz="0" w:space="0" w:color="auto"/>
        <w:right w:val="none" w:sz="0" w:space="0" w:color="auto"/>
      </w:divBdr>
    </w:div>
    <w:div w:id="21290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xL8RNBfhV2g" TargetMode="External"/><Relationship Id="rId18" Type="http://schemas.openxmlformats.org/officeDocument/2006/relationships/hyperlink" Target="mailto:Thomas.Borchers@bmu.bund.de" TargetMode="External"/><Relationship Id="rId3" Type="http://schemas.openxmlformats.org/officeDocument/2006/relationships/styles" Target="styles.xml"/><Relationship Id="rId21" Type="http://schemas.openxmlformats.org/officeDocument/2006/relationships/hyperlink" Target="https://www.waddensea-worldheritage.org/system/files/WSB-32-5-2-5-tg%20m%20marine%20litter.pdf" TargetMode="External"/><Relationship Id="rId7" Type="http://schemas.openxmlformats.org/officeDocument/2006/relationships/endnotes" Target="endnotes.xml"/><Relationship Id="rId12" Type="http://schemas.openxmlformats.org/officeDocument/2006/relationships/hyperlink" Target="https://www.waddensea-worldheritage.org/system/files/WSB-32-4%20Announcements%20by%20CWSS.pdf" TargetMode="External"/><Relationship Id="rId17" Type="http://schemas.openxmlformats.org/officeDocument/2006/relationships/hyperlink" Target="mailto:hepgj@mst.d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addensea-worldheritage.org/sites/default/files/2014_toender%20declaration.pdf" TargetMode="External"/><Relationship Id="rId20" Type="http://schemas.openxmlformats.org/officeDocument/2006/relationships/hyperlink" Target="mailto:floris.van.bentum@rws.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addensea-secretariat.org/system/files/WSB-32-5-1-1%20tg%20wh%20progress%20report.pdf" TargetMode="External"/><Relationship Id="rId23" Type="http://schemas.openxmlformats.org/officeDocument/2006/relationships/hyperlink" Target="https://www.waddensea-worldheritage.org/system/files/WSB-32-5-2-4-Swimway-policy-statement.pdf" TargetMode="External"/><Relationship Id="rId10" Type="http://schemas.openxmlformats.org/officeDocument/2006/relationships/footer" Target="footer1.xml"/><Relationship Id="rId19" Type="http://schemas.openxmlformats.org/officeDocument/2006/relationships/hyperlink" Target="mailto:Margrita.Sobottka@nlpv-wattenmeer.niedersachsen.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youtube.com/watch?v=IgOk8qYA8jg" TargetMode="External"/><Relationship Id="rId22" Type="http://schemas.openxmlformats.org/officeDocument/2006/relationships/hyperlink" Target="https://www.waddensea-worldheritage.org/system/files/WSB-32-5-2-3-ToR%20EG-Swimway.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C066-D394-4C7B-956E-514AB8D3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2871</Words>
  <Characters>16366</Characters>
  <Application>Microsoft Office Word</Application>
  <DocSecurity>0</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19199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Julia Busch</cp:lastModifiedBy>
  <cp:revision>4</cp:revision>
  <dcterms:created xsi:type="dcterms:W3CDTF">2021-05-18T07:34:00Z</dcterms:created>
  <dcterms:modified xsi:type="dcterms:W3CDTF">2021-05-18T07:52:00Z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