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8AC503" w14:textId="77777777" w:rsidR="00BD50FE" w:rsidRPr="00D63CB5" w:rsidRDefault="00BD50FE" w:rsidP="00BD50FE">
      <w:pPr>
        <w:spacing w:line="360" w:lineRule="auto"/>
        <w:rPr>
          <w:sz w:val="20"/>
          <w:szCs w:val="20"/>
        </w:rPr>
      </w:pPr>
      <w:r>
        <w:rPr>
          <w:noProof/>
          <w:lang w:val="de-DE" w:eastAsia="de-DE"/>
        </w:rPr>
        <w:drawing>
          <wp:anchor distT="0" distB="0" distL="114300" distR="114300" simplePos="0" relativeHeight="251660288" behindDoc="1" locked="0" layoutInCell="1" allowOverlap="1" wp14:anchorId="2D83BACA" wp14:editId="31A1B1AC">
            <wp:simplePos x="0" y="0"/>
            <wp:positionH relativeFrom="column">
              <wp:posOffset>4400550</wp:posOffset>
            </wp:positionH>
            <wp:positionV relativeFrom="paragraph">
              <wp:posOffset>5080</wp:posOffset>
            </wp:positionV>
            <wp:extent cx="892810" cy="1054735"/>
            <wp:effectExtent l="0" t="0" r="2540" b="0"/>
            <wp:wrapTight wrapText="bothSides">
              <wp:wrapPolygon edited="0">
                <wp:start x="0" y="0"/>
                <wp:lineTo x="0" y="21067"/>
                <wp:lineTo x="21201" y="21067"/>
                <wp:lineTo x="21201" y="0"/>
                <wp:lineTo x="0" y="0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810" cy="1054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329E89B" wp14:editId="19CD42F9">
                <wp:simplePos x="0" y="0"/>
                <wp:positionH relativeFrom="column">
                  <wp:posOffset>1428750</wp:posOffset>
                </wp:positionH>
                <wp:positionV relativeFrom="paragraph">
                  <wp:posOffset>2540</wp:posOffset>
                </wp:positionV>
                <wp:extent cx="2457450" cy="1426845"/>
                <wp:effectExtent l="0" t="0" r="0" b="1905"/>
                <wp:wrapNone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7450" cy="1426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44EE67" w14:textId="77777777" w:rsidR="00DF50ED" w:rsidRPr="00F5010A" w:rsidRDefault="00DF50ED" w:rsidP="00D25C70">
                            <w:pPr>
                              <w:spacing w:after="120"/>
                              <w:jc w:val="center"/>
                              <w:rPr>
                                <w:rFonts w:ascii="Arial" w:hAnsi="Arial" w:cs="Arial"/>
                                <w:bCs/>
                                <w:sz w:val="28"/>
                                <w:szCs w:val="32"/>
                              </w:rPr>
                            </w:pPr>
                            <w:r w:rsidRPr="00F5010A">
                              <w:rPr>
                                <w:rFonts w:ascii="Arial" w:hAnsi="Arial" w:cs="Arial"/>
                                <w:bCs/>
                                <w:sz w:val="28"/>
                                <w:szCs w:val="32"/>
                              </w:rPr>
                              <w:t>Task Group</w:t>
                            </w:r>
                          </w:p>
                          <w:p w14:paraId="387AD68F" w14:textId="3B3F986E" w:rsidR="00DF50ED" w:rsidRPr="00F5010A" w:rsidRDefault="00DF50ED" w:rsidP="00D25C70">
                            <w:pPr>
                              <w:spacing w:after="120"/>
                              <w:jc w:val="center"/>
                              <w:rPr>
                                <w:rFonts w:ascii="Arial" w:hAnsi="Arial" w:cs="Arial"/>
                                <w:bCs/>
                                <w:sz w:val="28"/>
                                <w:szCs w:val="32"/>
                              </w:rPr>
                            </w:pPr>
                            <w:r w:rsidRPr="00F5010A">
                              <w:rPr>
                                <w:rFonts w:ascii="Arial" w:hAnsi="Arial" w:cs="Arial"/>
                                <w:bCs/>
                                <w:sz w:val="28"/>
                                <w:szCs w:val="32"/>
                              </w:rPr>
                              <w:t>Monitoring and Assessment</w:t>
                            </w:r>
                          </w:p>
                          <w:p w14:paraId="5B86106D" w14:textId="50CCB57B" w:rsidR="00DF50ED" w:rsidRPr="0043283E" w:rsidRDefault="00DF50ED" w:rsidP="004C2569">
                            <w:pPr>
                              <w:spacing w:after="12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</w:rPr>
                            </w:pPr>
                            <w:r w:rsidRPr="00725300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</w:rPr>
                              <w:t>TG-MA 2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</w:rPr>
                              <w:t>1</w:t>
                            </w:r>
                            <w:r w:rsidRPr="00725300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</w:rPr>
                              <w:t>1</w:t>
                            </w:r>
                          </w:p>
                          <w:p w14:paraId="413115B1" w14:textId="6882CBEA" w:rsidR="00DF50ED" w:rsidRPr="00725300" w:rsidRDefault="00DF50ED" w:rsidP="004C2569">
                            <w:pPr>
                              <w:jc w:val="center"/>
                              <w:rPr>
                                <w:rFonts w:ascii="Georgia" w:hAnsi="Georgia" w:cs="Arial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orgia" w:hAnsi="Georgia" w:cs="Arial"/>
                                <w:bCs/>
                                <w:sz w:val="20"/>
                                <w:szCs w:val="20"/>
                              </w:rPr>
                              <w:t>20</w:t>
                            </w:r>
                            <w:r w:rsidRPr="00725300">
                              <w:rPr>
                                <w:rFonts w:ascii="Georgia" w:hAnsi="Georgia" w:cs="Arial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 w:cs="Arial"/>
                                <w:bCs/>
                                <w:sz w:val="20"/>
                                <w:szCs w:val="20"/>
                              </w:rPr>
                              <w:t>January</w:t>
                            </w:r>
                            <w:r w:rsidRPr="00725300">
                              <w:rPr>
                                <w:rFonts w:ascii="Georgia" w:hAnsi="Georgia" w:cs="Arial"/>
                                <w:bCs/>
                                <w:sz w:val="20"/>
                                <w:szCs w:val="20"/>
                              </w:rPr>
                              <w:t xml:space="preserve"> 202</w:t>
                            </w:r>
                            <w:r>
                              <w:rPr>
                                <w:rFonts w:ascii="Georgia" w:hAnsi="Georgia" w:cs="Arial"/>
                                <w:bCs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  <w:p w14:paraId="1319F6F4" w14:textId="48885DC9" w:rsidR="00DF50ED" w:rsidRPr="00725300" w:rsidRDefault="00F5010A" w:rsidP="004C2569">
                            <w:pPr>
                              <w:jc w:val="center"/>
                              <w:rPr>
                                <w:rFonts w:ascii="Georgia" w:hAnsi="Georgia" w:cs="Arial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orgia" w:hAnsi="Georgia" w:cs="Arial"/>
                                <w:bCs/>
                                <w:sz w:val="20"/>
                                <w:szCs w:val="20"/>
                              </w:rPr>
                              <w:t>Online meeting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29E89B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112.5pt;margin-top:.2pt;width:193.5pt;height:112.3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" stroked="f">
                <v:textbox>
                  <w:txbxContent>
                    <w:p w14:paraId="5D44EE67" w14:textId="77777777" w:rsidR="00DF50ED" w:rsidRPr="00F5010A" w:rsidRDefault="00DF50ED" w:rsidP="00D25C70">
                      <w:pPr>
                        <w:spacing w:after="120"/>
                        <w:jc w:val="center"/>
                        <w:rPr>
                          <w:rFonts w:ascii="Arial" w:hAnsi="Arial" w:cs="Arial"/>
                          <w:bCs/>
                          <w:sz w:val="28"/>
                          <w:szCs w:val="32"/>
                        </w:rPr>
                      </w:pPr>
                      <w:r w:rsidRPr="00F5010A">
                        <w:rPr>
                          <w:rFonts w:ascii="Arial" w:hAnsi="Arial" w:cs="Arial"/>
                          <w:bCs/>
                          <w:sz w:val="28"/>
                          <w:szCs w:val="32"/>
                        </w:rPr>
                        <w:t>Task Group</w:t>
                      </w:r>
                    </w:p>
                    <w:p w14:paraId="387AD68F" w14:textId="3B3F986E" w:rsidR="00DF50ED" w:rsidRPr="00F5010A" w:rsidRDefault="00DF50ED" w:rsidP="00D25C70">
                      <w:pPr>
                        <w:spacing w:after="120"/>
                        <w:jc w:val="center"/>
                        <w:rPr>
                          <w:rFonts w:ascii="Arial" w:hAnsi="Arial" w:cs="Arial"/>
                          <w:bCs/>
                          <w:sz w:val="28"/>
                          <w:szCs w:val="32"/>
                        </w:rPr>
                      </w:pPr>
                      <w:r w:rsidRPr="00F5010A">
                        <w:rPr>
                          <w:rFonts w:ascii="Arial" w:hAnsi="Arial" w:cs="Arial"/>
                          <w:bCs/>
                          <w:sz w:val="28"/>
                          <w:szCs w:val="32"/>
                        </w:rPr>
                        <w:t>Monitoring and Assessment</w:t>
                      </w:r>
                    </w:p>
                    <w:p w14:paraId="5B86106D" w14:textId="50CCB57B" w:rsidR="00DF50ED" w:rsidRPr="0043283E" w:rsidRDefault="00DF50ED" w:rsidP="004C2569">
                      <w:pPr>
                        <w:spacing w:after="120"/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</w:rPr>
                      </w:pPr>
                      <w:r w:rsidRPr="00725300">
                        <w:rPr>
                          <w:rFonts w:ascii="Arial" w:hAnsi="Arial" w:cs="Arial"/>
                          <w:b/>
                          <w:bCs/>
                          <w:sz w:val="24"/>
                        </w:rPr>
                        <w:t>TG-MA 2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</w:rPr>
                        <w:t>1</w:t>
                      </w:r>
                      <w:r w:rsidRPr="00725300">
                        <w:rPr>
                          <w:rFonts w:ascii="Arial" w:hAnsi="Arial" w:cs="Arial"/>
                          <w:b/>
                          <w:bCs/>
                          <w:sz w:val="24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</w:rPr>
                        <w:t>1</w:t>
                      </w:r>
                    </w:p>
                    <w:p w14:paraId="413115B1" w14:textId="6882CBEA" w:rsidR="00DF50ED" w:rsidRPr="00725300" w:rsidRDefault="00DF50ED" w:rsidP="004C2569">
                      <w:pPr>
                        <w:jc w:val="center"/>
                        <w:rPr>
                          <w:rFonts w:ascii="Georgia" w:hAnsi="Georgia" w:cs="Arial"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Georgia" w:hAnsi="Georgia" w:cs="Arial"/>
                          <w:bCs/>
                          <w:sz w:val="20"/>
                          <w:szCs w:val="20"/>
                        </w:rPr>
                        <w:t>20</w:t>
                      </w:r>
                      <w:r w:rsidRPr="00725300">
                        <w:rPr>
                          <w:rFonts w:ascii="Georgia" w:hAnsi="Georgia" w:cs="Arial"/>
                          <w:bCs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Georgia" w:hAnsi="Georgia" w:cs="Arial"/>
                          <w:bCs/>
                          <w:sz w:val="20"/>
                          <w:szCs w:val="20"/>
                        </w:rPr>
                        <w:t>January</w:t>
                      </w:r>
                      <w:r w:rsidRPr="00725300">
                        <w:rPr>
                          <w:rFonts w:ascii="Georgia" w:hAnsi="Georgia" w:cs="Arial"/>
                          <w:bCs/>
                          <w:sz w:val="20"/>
                          <w:szCs w:val="20"/>
                        </w:rPr>
                        <w:t xml:space="preserve"> 202</w:t>
                      </w:r>
                      <w:r>
                        <w:rPr>
                          <w:rFonts w:ascii="Georgia" w:hAnsi="Georgia" w:cs="Arial"/>
                          <w:bCs/>
                          <w:sz w:val="20"/>
                          <w:szCs w:val="20"/>
                        </w:rPr>
                        <w:t>1</w:t>
                      </w:r>
                    </w:p>
                    <w:p w14:paraId="1319F6F4" w14:textId="48885DC9" w:rsidR="00DF50ED" w:rsidRPr="00725300" w:rsidRDefault="00F5010A" w:rsidP="004C2569">
                      <w:pPr>
                        <w:jc w:val="center"/>
                        <w:rPr>
                          <w:rFonts w:ascii="Georgia" w:hAnsi="Georgia" w:cs="Arial"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Georgia" w:hAnsi="Georgia" w:cs="Arial"/>
                          <w:bCs/>
                          <w:sz w:val="20"/>
                          <w:szCs w:val="20"/>
                        </w:rPr>
                        <w:t>Online meeting</w:t>
                      </w:r>
                    </w:p>
                  </w:txbxContent>
                </v:textbox>
              </v:shape>
            </w:pict>
          </mc:Fallback>
        </mc:AlternateContent>
      </w:r>
    </w:p>
    <w:p w14:paraId="66B4C5BA" w14:textId="77777777" w:rsidR="00BD50FE" w:rsidRDefault="00BD50FE" w:rsidP="00BD50FE">
      <w:pPr>
        <w:rPr>
          <w:sz w:val="20"/>
          <w:szCs w:val="20"/>
        </w:rPr>
      </w:pPr>
    </w:p>
    <w:p w14:paraId="40124EE8" w14:textId="77777777" w:rsidR="00BD50FE" w:rsidRDefault="00BD50FE" w:rsidP="00BD50FE">
      <w:pPr>
        <w:jc w:val="center"/>
        <w:rPr>
          <w:b/>
          <w:bCs/>
          <w:sz w:val="20"/>
          <w:szCs w:val="20"/>
        </w:rPr>
      </w:pPr>
    </w:p>
    <w:p w14:paraId="1969F386" w14:textId="77777777" w:rsidR="00BD50FE" w:rsidRDefault="00BD50FE" w:rsidP="00BD50FE">
      <w:pPr>
        <w:spacing w:after="120" w:line="276" w:lineRule="auto"/>
        <w:rPr>
          <w:sz w:val="20"/>
          <w:szCs w:val="20"/>
        </w:rPr>
      </w:pPr>
    </w:p>
    <w:p w14:paraId="257D54A2" w14:textId="54248046" w:rsidR="00BD50FE" w:rsidRDefault="00BD50FE" w:rsidP="00BD50FE">
      <w:pPr>
        <w:spacing w:after="120" w:line="276" w:lineRule="auto"/>
      </w:pPr>
    </w:p>
    <w:p w14:paraId="1759EAD4" w14:textId="6F9281FB" w:rsidR="00BD50FE" w:rsidRDefault="00BD50FE" w:rsidP="00BD50FE">
      <w:pPr>
        <w:spacing w:after="120" w:line="276" w:lineRule="auto"/>
      </w:pPr>
    </w:p>
    <w:p w14:paraId="62917883" w14:textId="77777777" w:rsidR="00BD50FE" w:rsidRDefault="00BD50FE" w:rsidP="00BD50FE">
      <w:pPr>
        <w:spacing w:after="120" w:line="276" w:lineRule="auto"/>
      </w:pPr>
    </w:p>
    <w:p w14:paraId="0D658912" w14:textId="2AEEDC0C" w:rsidR="00BD50FE" w:rsidRPr="00320742" w:rsidRDefault="00F5010A" w:rsidP="004C2569">
      <w:pPr>
        <w:jc w:val="center"/>
        <w:rPr>
          <w:rFonts w:ascii="Arial" w:hAnsi="Arial" w:cs="Arial"/>
          <w:color w:val="0070C0"/>
          <w:sz w:val="28"/>
          <w:szCs w:val="28"/>
        </w:rPr>
      </w:pPr>
      <w:r>
        <w:rPr>
          <w:rFonts w:ascii="Arial" w:hAnsi="Arial" w:cs="Arial"/>
          <w:color w:val="0070C0"/>
          <w:sz w:val="28"/>
          <w:szCs w:val="28"/>
        </w:rPr>
        <w:t xml:space="preserve">FINAL </w:t>
      </w:r>
      <w:r w:rsidR="004C2569" w:rsidRPr="00320742">
        <w:rPr>
          <w:rFonts w:ascii="Arial" w:hAnsi="Arial" w:cs="Arial"/>
          <w:color w:val="0070C0"/>
          <w:sz w:val="28"/>
          <w:szCs w:val="28"/>
        </w:rPr>
        <w:t>SUMMARY RECORD</w:t>
      </w:r>
    </w:p>
    <w:p w14:paraId="0B482626" w14:textId="77777777" w:rsidR="00BD50FE" w:rsidRDefault="00BD50FE" w:rsidP="00BD50FE">
      <w:pPr>
        <w:rPr>
          <w:rFonts w:ascii="Arial" w:hAnsi="Arial" w:cs="Arial"/>
          <w:sz w:val="28"/>
          <w:szCs w:val="28"/>
        </w:rPr>
      </w:pPr>
    </w:p>
    <w:p w14:paraId="255B6420" w14:textId="77777777" w:rsidR="00BD50FE" w:rsidRDefault="00BD50FE" w:rsidP="00BD50FE">
      <w:pPr>
        <w:rPr>
          <w:rFonts w:ascii="Arial" w:hAnsi="Arial" w:cs="Arial"/>
          <w:sz w:val="28"/>
          <w:szCs w:val="28"/>
        </w:rPr>
      </w:pPr>
    </w:p>
    <w:p w14:paraId="60F98B54" w14:textId="77777777" w:rsidR="004C2569" w:rsidRPr="003A7854" w:rsidRDefault="004C2569" w:rsidP="004C2569">
      <w:pPr>
        <w:numPr>
          <w:ilvl w:val="0"/>
          <w:numId w:val="47"/>
        </w:numPr>
        <w:tabs>
          <w:tab w:val="left" w:pos="709"/>
        </w:tabs>
        <w:ind w:left="284" w:firstLine="0"/>
        <w:rPr>
          <w:rFonts w:ascii="Arial" w:hAnsi="Arial" w:cs="Arial"/>
          <w:b/>
          <w:sz w:val="24"/>
        </w:rPr>
      </w:pPr>
      <w:bookmarkStart w:id="0" w:name="_Hlk62489280"/>
      <w:r w:rsidRPr="003A7854">
        <w:rPr>
          <w:rFonts w:ascii="Arial" w:hAnsi="Arial" w:cs="Arial"/>
          <w:b/>
          <w:sz w:val="24"/>
        </w:rPr>
        <w:t>Opening and adoption of the Agenda</w:t>
      </w:r>
    </w:p>
    <w:p w14:paraId="469650ED" w14:textId="6EB64478" w:rsidR="004C2569" w:rsidRPr="003B32EB" w:rsidRDefault="004C2569" w:rsidP="00DF5F22">
      <w:pPr>
        <w:spacing w:line="276" w:lineRule="auto"/>
        <w:ind w:left="720"/>
        <w:rPr>
          <w:rFonts w:ascii="Georgia" w:hAnsi="Georgia"/>
          <w:i/>
          <w:iCs/>
          <w:sz w:val="18"/>
          <w:szCs w:val="18"/>
        </w:rPr>
      </w:pPr>
      <w:r w:rsidRPr="003B32EB">
        <w:rPr>
          <w:rFonts w:ascii="Georgia" w:hAnsi="Georgia"/>
          <w:i/>
          <w:iCs/>
          <w:sz w:val="18"/>
          <w:szCs w:val="18"/>
        </w:rPr>
        <w:t xml:space="preserve">Document: </w:t>
      </w:r>
      <w:r w:rsidR="0032041D" w:rsidRPr="003B32EB">
        <w:rPr>
          <w:rFonts w:ascii="Georgia" w:hAnsi="Georgia"/>
          <w:i/>
          <w:iCs/>
          <w:sz w:val="18"/>
          <w:szCs w:val="18"/>
        </w:rPr>
        <w:tab/>
      </w:r>
      <w:r w:rsidRPr="003B32EB">
        <w:rPr>
          <w:rFonts w:ascii="Georgia" w:hAnsi="Georgia"/>
          <w:i/>
          <w:iCs/>
          <w:sz w:val="18"/>
          <w:szCs w:val="18"/>
        </w:rPr>
        <w:t xml:space="preserve">TG-MA </w:t>
      </w:r>
      <w:r w:rsidR="003E2F59" w:rsidRPr="003B32EB">
        <w:rPr>
          <w:rFonts w:ascii="Georgia" w:hAnsi="Georgia"/>
          <w:i/>
          <w:iCs/>
          <w:sz w:val="18"/>
          <w:szCs w:val="18"/>
        </w:rPr>
        <w:t>2</w:t>
      </w:r>
      <w:r w:rsidR="00E87C3C" w:rsidRPr="003B32EB">
        <w:rPr>
          <w:rFonts w:ascii="Georgia" w:hAnsi="Georgia"/>
          <w:i/>
          <w:iCs/>
          <w:sz w:val="18"/>
          <w:szCs w:val="18"/>
        </w:rPr>
        <w:t>1</w:t>
      </w:r>
      <w:r w:rsidRPr="003B32EB">
        <w:rPr>
          <w:rFonts w:ascii="Georgia" w:hAnsi="Georgia"/>
          <w:i/>
          <w:iCs/>
          <w:sz w:val="18"/>
          <w:szCs w:val="18"/>
        </w:rPr>
        <w:t>-</w:t>
      </w:r>
      <w:r w:rsidR="00E87C3C" w:rsidRPr="003B32EB">
        <w:rPr>
          <w:rFonts w:ascii="Georgia" w:hAnsi="Georgia"/>
          <w:i/>
          <w:iCs/>
          <w:sz w:val="18"/>
          <w:szCs w:val="18"/>
        </w:rPr>
        <w:t>1</w:t>
      </w:r>
      <w:r w:rsidR="003E2F59" w:rsidRPr="003B32EB">
        <w:rPr>
          <w:rFonts w:ascii="Georgia" w:hAnsi="Georgia"/>
          <w:i/>
          <w:iCs/>
          <w:sz w:val="18"/>
          <w:szCs w:val="18"/>
        </w:rPr>
        <w:t xml:space="preserve"> </w:t>
      </w:r>
      <w:r w:rsidRPr="003B32EB">
        <w:rPr>
          <w:rFonts w:ascii="Georgia" w:hAnsi="Georgia"/>
          <w:i/>
          <w:iCs/>
          <w:sz w:val="18"/>
          <w:szCs w:val="18"/>
        </w:rPr>
        <w:t>draft agenda</w:t>
      </w:r>
    </w:p>
    <w:p w14:paraId="4E9FE410" w14:textId="48FF56C2" w:rsidR="00415A3C" w:rsidRDefault="00415A3C" w:rsidP="004E53F1">
      <w:pPr>
        <w:spacing w:before="240" w:line="276" w:lineRule="auto"/>
        <w:ind w:left="708"/>
        <w:rPr>
          <w:rFonts w:ascii="Georgia" w:hAnsi="Georgia"/>
          <w:sz w:val="20"/>
          <w:szCs w:val="20"/>
        </w:rPr>
      </w:pPr>
      <w:r w:rsidRPr="00DF5F22">
        <w:rPr>
          <w:rFonts w:ascii="Georgia" w:hAnsi="Georgia"/>
          <w:sz w:val="20"/>
          <w:szCs w:val="20"/>
        </w:rPr>
        <w:t xml:space="preserve">The meeting was held as a </w:t>
      </w:r>
      <w:r w:rsidR="0043283E">
        <w:rPr>
          <w:rFonts w:ascii="Georgia" w:hAnsi="Georgia"/>
          <w:sz w:val="20"/>
          <w:szCs w:val="20"/>
        </w:rPr>
        <w:t>video</w:t>
      </w:r>
      <w:r w:rsidRPr="00DF5F22">
        <w:rPr>
          <w:rFonts w:ascii="Georgia" w:hAnsi="Georgia"/>
          <w:sz w:val="20"/>
          <w:szCs w:val="20"/>
        </w:rPr>
        <w:t xml:space="preserve"> conference call due to the contact and travel restriction</w:t>
      </w:r>
      <w:r w:rsidR="00257D13" w:rsidRPr="00DF5F22">
        <w:rPr>
          <w:rFonts w:ascii="Georgia" w:hAnsi="Georgia"/>
          <w:sz w:val="20"/>
          <w:szCs w:val="20"/>
        </w:rPr>
        <w:t>s</w:t>
      </w:r>
      <w:r w:rsidRPr="00DF5F22">
        <w:rPr>
          <w:rFonts w:ascii="Georgia" w:hAnsi="Georgia"/>
          <w:sz w:val="20"/>
          <w:szCs w:val="20"/>
        </w:rPr>
        <w:t xml:space="preserve"> resulting from the </w:t>
      </w:r>
      <w:r w:rsidR="00A36C4B">
        <w:rPr>
          <w:rFonts w:ascii="Georgia" w:hAnsi="Georgia"/>
          <w:sz w:val="20"/>
          <w:szCs w:val="20"/>
        </w:rPr>
        <w:t>COVID-19</w:t>
      </w:r>
      <w:r w:rsidR="00257D13" w:rsidRPr="00DF5F22">
        <w:rPr>
          <w:rFonts w:ascii="Georgia" w:hAnsi="Georgia"/>
          <w:sz w:val="20"/>
          <w:szCs w:val="20"/>
        </w:rPr>
        <w:t xml:space="preserve"> pandemic</w:t>
      </w:r>
      <w:r w:rsidRPr="00DF5F22">
        <w:rPr>
          <w:rFonts w:ascii="Georgia" w:hAnsi="Georgia"/>
          <w:sz w:val="20"/>
          <w:szCs w:val="20"/>
        </w:rPr>
        <w:t xml:space="preserve">. </w:t>
      </w:r>
      <w:r w:rsidR="004C2569" w:rsidRPr="00DF5F22">
        <w:rPr>
          <w:rFonts w:ascii="Georgia" w:hAnsi="Georgia"/>
          <w:sz w:val="20"/>
          <w:szCs w:val="20"/>
        </w:rPr>
        <w:t xml:space="preserve">The chairperson, </w:t>
      </w:r>
      <w:r w:rsidR="004C2569" w:rsidRPr="00DF5F22">
        <w:rPr>
          <w:rFonts w:ascii="Georgia" w:hAnsi="Georgia"/>
          <w:sz w:val="20"/>
          <w:szCs w:val="20"/>
          <w:u w:val="single"/>
        </w:rPr>
        <w:t>Mr Adi Kellermann</w:t>
      </w:r>
      <w:r w:rsidR="004C2569" w:rsidRPr="00DF5F22">
        <w:rPr>
          <w:rFonts w:ascii="Georgia" w:hAnsi="Georgia"/>
          <w:sz w:val="20"/>
          <w:szCs w:val="20"/>
        </w:rPr>
        <w:t xml:space="preserve">, opened the meeting at </w:t>
      </w:r>
      <w:r w:rsidR="00E87C3C">
        <w:rPr>
          <w:rFonts w:ascii="Georgia" w:hAnsi="Georgia"/>
          <w:sz w:val="20"/>
          <w:szCs w:val="20"/>
        </w:rPr>
        <w:t>09:30</w:t>
      </w:r>
      <w:r w:rsidR="004C2569" w:rsidRPr="00DF5F22">
        <w:rPr>
          <w:rFonts w:ascii="Georgia" w:hAnsi="Georgia"/>
          <w:sz w:val="20"/>
          <w:szCs w:val="20"/>
        </w:rPr>
        <w:t xml:space="preserve"> and welcomed the participants. </w:t>
      </w:r>
      <w:r w:rsidR="0085325D" w:rsidRPr="0085325D">
        <w:rPr>
          <w:rFonts w:ascii="Georgia" w:hAnsi="Georgia"/>
          <w:sz w:val="20"/>
          <w:szCs w:val="20"/>
          <w:u w:val="single"/>
        </w:rPr>
        <w:t>Mr Jørgensen</w:t>
      </w:r>
      <w:r w:rsidR="0085325D">
        <w:rPr>
          <w:rFonts w:ascii="Georgia" w:hAnsi="Georgia"/>
          <w:sz w:val="20"/>
          <w:szCs w:val="20"/>
        </w:rPr>
        <w:t xml:space="preserve"> was only able to attend the second half of the meeting due to technical problems. </w:t>
      </w:r>
      <w:r w:rsidR="00E87C3C" w:rsidRPr="0085325D">
        <w:rPr>
          <w:rFonts w:ascii="Georgia" w:hAnsi="Georgia"/>
          <w:sz w:val="20"/>
          <w:szCs w:val="20"/>
          <w:u w:val="single"/>
        </w:rPr>
        <w:t>Ms van der Stap</w:t>
      </w:r>
      <w:r w:rsidR="00E87C3C">
        <w:rPr>
          <w:rFonts w:ascii="Georgia" w:hAnsi="Georgia"/>
          <w:sz w:val="20"/>
          <w:szCs w:val="20"/>
        </w:rPr>
        <w:t xml:space="preserve"> and </w:t>
      </w:r>
      <w:r w:rsidR="004C2569" w:rsidRPr="0085325D">
        <w:rPr>
          <w:rFonts w:ascii="Georgia" w:hAnsi="Georgia"/>
          <w:sz w:val="20"/>
          <w:szCs w:val="20"/>
          <w:u w:val="single"/>
        </w:rPr>
        <w:t>Mr Körber</w:t>
      </w:r>
      <w:r w:rsidRPr="00F020ED">
        <w:rPr>
          <w:rFonts w:ascii="Georgia" w:hAnsi="Georgia"/>
          <w:sz w:val="20"/>
          <w:szCs w:val="20"/>
        </w:rPr>
        <w:t xml:space="preserve"> </w:t>
      </w:r>
      <w:r w:rsidR="00E87C3C">
        <w:rPr>
          <w:rFonts w:ascii="Georgia" w:hAnsi="Georgia"/>
          <w:sz w:val="20"/>
          <w:szCs w:val="20"/>
        </w:rPr>
        <w:t>apologized</w:t>
      </w:r>
      <w:r w:rsidR="003A7854">
        <w:rPr>
          <w:rFonts w:ascii="Georgia" w:hAnsi="Georgia"/>
          <w:sz w:val="20"/>
          <w:szCs w:val="20"/>
        </w:rPr>
        <w:t xml:space="preserve"> due to other obligations</w:t>
      </w:r>
      <w:r w:rsidR="00A65B23" w:rsidRPr="00DF5F22">
        <w:rPr>
          <w:rFonts w:ascii="Georgia" w:hAnsi="Georgia"/>
          <w:sz w:val="20"/>
          <w:szCs w:val="20"/>
        </w:rPr>
        <w:t>.</w:t>
      </w:r>
      <w:r w:rsidR="0085325D">
        <w:rPr>
          <w:rFonts w:ascii="Georgia" w:hAnsi="Georgia"/>
          <w:sz w:val="20"/>
          <w:szCs w:val="20"/>
        </w:rPr>
        <w:t xml:space="preserve"> </w:t>
      </w:r>
    </w:p>
    <w:p w14:paraId="6BDF8FB3" w14:textId="77777777" w:rsidR="003A7854" w:rsidRPr="00DF5F22" w:rsidRDefault="003A7854" w:rsidP="00DF5F22">
      <w:pPr>
        <w:spacing w:line="276" w:lineRule="auto"/>
        <w:ind w:left="708"/>
        <w:rPr>
          <w:rFonts w:ascii="Georgia" w:hAnsi="Georgia"/>
          <w:sz w:val="20"/>
          <w:szCs w:val="20"/>
        </w:rPr>
      </w:pPr>
    </w:p>
    <w:p w14:paraId="1C011BE7" w14:textId="41D469F6" w:rsidR="004C2569" w:rsidRDefault="003F51C6" w:rsidP="00DF5F22">
      <w:pPr>
        <w:spacing w:line="276" w:lineRule="auto"/>
        <w:ind w:left="708"/>
        <w:rPr>
          <w:rFonts w:ascii="Georgia" w:hAnsi="Georgia"/>
          <w:sz w:val="20"/>
          <w:szCs w:val="20"/>
        </w:rPr>
      </w:pPr>
      <w:r w:rsidRPr="00DF5F22">
        <w:rPr>
          <w:rFonts w:ascii="Georgia" w:hAnsi="Georgia"/>
          <w:sz w:val="20"/>
          <w:szCs w:val="20"/>
        </w:rPr>
        <w:t xml:space="preserve">The agenda was </w:t>
      </w:r>
      <w:r w:rsidRPr="00DF5F22">
        <w:rPr>
          <w:rFonts w:ascii="Georgia" w:hAnsi="Georgia"/>
          <w:b/>
          <w:bCs/>
          <w:sz w:val="20"/>
          <w:szCs w:val="20"/>
        </w:rPr>
        <w:t>adopted</w:t>
      </w:r>
      <w:r w:rsidRPr="00DF5F22">
        <w:rPr>
          <w:rFonts w:ascii="Georgia" w:hAnsi="Georgia"/>
          <w:sz w:val="20"/>
          <w:szCs w:val="20"/>
        </w:rPr>
        <w:t xml:space="preserve"> </w:t>
      </w:r>
      <w:r w:rsidR="00E87C3C">
        <w:rPr>
          <w:rFonts w:ascii="Georgia" w:hAnsi="Georgia"/>
          <w:sz w:val="20"/>
          <w:szCs w:val="20"/>
        </w:rPr>
        <w:t>with one change requested by Schleswig-Holstein: The International Wadden Sea Symposium (ISWSS) would be discussed as an additional agenda item</w:t>
      </w:r>
      <w:r w:rsidR="0085325D">
        <w:rPr>
          <w:rFonts w:ascii="Georgia" w:hAnsi="Georgia"/>
          <w:sz w:val="20"/>
          <w:szCs w:val="20"/>
        </w:rPr>
        <w:t xml:space="preserve"> </w:t>
      </w:r>
      <w:r w:rsidR="0085325D" w:rsidRPr="00DF5F22">
        <w:rPr>
          <w:rFonts w:ascii="Georgia" w:hAnsi="Georgia"/>
          <w:sz w:val="20"/>
          <w:szCs w:val="20"/>
        </w:rPr>
        <w:t>(</w:t>
      </w:r>
      <w:r w:rsidR="0085325D" w:rsidRPr="00DF5F22">
        <w:rPr>
          <w:rFonts w:ascii="Georgia" w:hAnsi="Georgia"/>
          <w:b/>
          <w:bCs/>
          <w:sz w:val="20"/>
          <w:szCs w:val="20"/>
        </w:rPr>
        <w:t>Annex 1</w:t>
      </w:r>
      <w:r w:rsidR="0085325D" w:rsidRPr="00DF5F22">
        <w:rPr>
          <w:rFonts w:ascii="Georgia" w:hAnsi="Georgia"/>
          <w:sz w:val="20"/>
          <w:szCs w:val="20"/>
        </w:rPr>
        <w:t>)</w:t>
      </w:r>
      <w:r w:rsidR="00E87C3C">
        <w:rPr>
          <w:rFonts w:ascii="Georgia" w:hAnsi="Georgia"/>
          <w:sz w:val="20"/>
          <w:szCs w:val="20"/>
        </w:rPr>
        <w:t>. A</w:t>
      </w:r>
      <w:r w:rsidRPr="00DF5F22">
        <w:rPr>
          <w:rFonts w:ascii="Georgia" w:hAnsi="Georgia"/>
          <w:sz w:val="20"/>
          <w:szCs w:val="20"/>
        </w:rPr>
        <w:t xml:space="preserve"> list of participants is in </w:t>
      </w:r>
      <w:r w:rsidRPr="00DF5F22">
        <w:rPr>
          <w:rFonts w:ascii="Georgia" w:hAnsi="Georgia"/>
          <w:b/>
          <w:sz w:val="20"/>
          <w:szCs w:val="20"/>
        </w:rPr>
        <w:t>Annex 2</w:t>
      </w:r>
      <w:r w:rsidR="0085325D">
        <w:rPr>
          <w:rFonts w:ascii="Georgia" w:hAnsi="Georgia"/>
          <w:sz w:val="20"/>
          <w:szCs w:val="20"/>
        </w:rPr>
        <w:t xml:space="preserve">, </w:t>
      </w:r>
      <w:r w:rsidRPr="00DF5F22">
        <w:rPr>
          <w:rFonts w:ascii="Georgia" w:hAnsi="Georgia"/>
          <w:sz w:val="20"/>
          <w:szCs w:val="20"/>
        </w:rPr>
        <w:t xml:space="preserve"> </w:t>
      </w:r>
      <w:r w:rsidR="0085325D">
        <w:rPr>
          <w:rFonts w:ascii="Georgia" w:hAnsi="Georgia"/>
          <w:sz w:val="20"/>
          <w:szCs w:val="20"/>
        </w:rPr>
        <w:t>a</w:t>
      </w:r>
      <w:r w:rsidRPr="00DF5F22">
        <w:rPr>
          <w:rFonts w:ascii="Georgia" w:hAnsi="Georgia"/>
          <w:sz w:val="20"/>
          <w:szCs w:val="20"/>
        </w:rPr>
        <w:t xml:space="preserve"> list of actions is in </w:t>
      </w:r>
      <w:r w:rsidRPr="00DF5F22">
        <w:rPr>
          <w:rFonts w:ascii="Georgia" w:hAnsi="Georgia"/>
          <w:b/>
          <w:sz w:val="20"/>
          <w:szCs w:val="20"/>
        </w:rPr>
        <w:t>Annex 3</w:t>
      </w:r>
      <w:r w:rsidRPr="00DF5F22">
        <w:rPr>
          <w:rFonts w:ascii="Georgia" w:hAnsi="Georgia"/>
          <w:sz w:val="20"/>
          <w:szCs w:val="20"/>
        </w:rPr>
        <w:t xml:space="preserve">. </w:t>
      </w:r>
    </w:p>
    <w:p w14:paraId="0835449A" w14:textId="3BA226E5" w:rsidR="0043283E" w:rsidRDefault="0043283E" w:rsidP="00D618B5">
      <w:pPr>
        <w:spacing w:line="276" w:lineRule="auto"/>
        <w:rPr>
          <w:rFonts w:ascii="Georgia" w:hAnsi="Georgia"/>
          <w:sz w:val="20"/>
          <w:szCs w:val="20"/>
        </w:rPr>
      </w:pPr>
    </w:p>
    <w:p w14:paraId="56BAFFFF" w14:textId="77777777" w:rsidR="00045D84" w:rsidRPr="00CC6AB8" w:rsidRDefault="00045D84" w:rsidP="0043283E">
      <w:pPr>
        <w:spacing w:line="276" w:lineRule="auto"/>
        <w:ind w:left="708"/>
        <w:rPr>
          <w:rFonts w:ascii="Georgia" w:hAnsi="Georgia"/>
          <w:sz w:val="20"/>
          <w:szCs w:val="20"/>
        </w:rPr>
      </w:pPr>
    </w:p>
    <w:p w14:paraId="69DED49A" w14:textId="77777777" w:rsidR="00A65B23" w:rsidRPr="00287D7A" w:rsidRDefault="00A65B23" w:rsidP="00A65B23">
      <w:pPr>
        <w:numPr>
          <w:ilvl w:val="0"/>
          <w:numId w:val="47"/>
        </w:numPr>
        <w:ind w:hanging="436"/>
        <w:rPr>
          <w:rFonts w:ascii="Arial" w:hAnsi="Arial" w:cs="Arial"/>
          <w:b/>
          <w:sz w:val="24"/>
        </w:rPr>
      </w:pPr>
      <w:r w:rsidRPr="00287D7A">
        <w:rPr>
          <w:rFonts w:ascii="Arial" w:hAnsi="Arial" w:cs="Arial"/>
          <w:b/>
          <w:sz w:val="24"/>
        </w:rPr>
        <w:t xml:space="preserve">Summary record </w:t>
      </w:r>
    </w:p>
    <w:p w14:paraId="4DFCFA39" w14:textId="45AE4D2F" w:rsidR="00A65B23" w:rsidRPr="00A36C4B" w:rsidRDefault="00A65B23" w:rsidP="004E53F1">
      <w:pPr>
        <w:spacing w:after="240" w:line="276" w:lineRule="auto"/>
        <w:ind w:left="708"/>
        <w:rPr>
          <w:rFonts w:ascii="Georgia" w:hAnsi="Georgia"/>
          <w:i/>
          <w:sz w:val="18"/>
          <w:szCs w:val="18"/>
        </w:rPr>
      </w:pPr>
      <w:r w:rsidRPr="00A36C4B">
        <w:rPr>
          <w:rFonts w:ascii="Georgia" w:hAnsi="Georgia"/>
          <w:i/>
          <w:sz w:val="18"/>
          <w:szCs w:val="18"/>
        </w:rPr>
        <w:t xml:space="preserve">Document: </w:t>
      </w:r>
      <w:r w:rsidR="0032041D" w:rsidRPr="00A36C4B">
        <w:rPr>
          <w:rFonts w:ascii="Georgia" w:hAnsi="Georgia"/>
          <w:i/>
          <w:sz w:val="18"/>
          <w:szCs w:val="18"/>
        </w:rPr>
        <w:tab/>
      </w:r>
      <w:r w:rsidRPr="00A36C4B">
        <w:rPr>
          <w:rFonts w:ascii="Georgia" w:hAnsi="Georgia"/>
          <w:i/>
          <w:sz w:val="18"/>
          <w:szCs w:val="18"/>
        </w:rPr>
        <w:t xml:space="preserve">TG-MA </w:t>
      </w:r>
      <w:r w:rsidR="00BB588B" w:rsidRPr="00A36C4B">
        <w:rPr>
          <w:rFonts w:ascii="Georgia" w:hAnsi="Georgia"/>
          <w:i/>
          <w:sz w:val="18"/>
          <w:szCs w:val="18"/>
        </w:rPr>
        <w:t>20</w:t>
      </w:r>
      <w:r w:rsidRPr="00A36C4B">
        <w:rPr>
          <w:rFonts w:ascii="Georgia" w:hAnsi="Georgia"/>
          <w:i/>
          <w:sz w:val="18"/>
          <w:szCs w:val="18"/>
        </w:rPr>
        <w:t>-</w:t>
      </w:r>
      <w:r w:rsidR="00E87C3C" w:rsidRPr="00A36C4B">
        <w:rPr>
          <w:rFonts w:ascii="Georgia" w:hAnsi="Georgia"/>
          <w:i/>
          <w:sz w:val="18"/>
          <w:szCs w:val="18"/>
        </w:rPr>
        <w:t>4</w:t>
      </w:r>
      <w:r w:rsidR="00BB588B" w:rsidRPr="00A36C4B">
        <w:rPr>
          <w:rFonts w:ascii="Georgia" w:hAnsi="Georgia"/>
          <w:i/>
          <w:sz w:val="18"/>
          <w:szCs w:val="18"/>
        </w:rPr>
        <w:t xml:space="preserve"> Summary Record</w:t>
      </w:r>
    </w:p>
    <w:p w14:paraId="1EEF0EE1" w14:textId="3270D2F1" w:rsidR="00A65B23" w:rsidRPr="00DF5F22" w:rsidRDefault="00A65B23" w:rsidP="00DF5F22">
      <w:pPr>
        <w:spacing w:line="276" w:lineRule="auto"/>
        <w:ind w:left="708"/>
        <w:rPr>
          <w:rFonts w:ascii="Georgia" w:hAnsi="Georgia"/>
          <w:sz w:val="20"/>
          <w:szCs w:val="20"/>
        </w:rPr>
      </w:pPr>
      <w:r w:rsidRPr="00DF5F22">
        <w:rPr>
          <w:rFonts w:ascii="Georgia" w:hAnsi="Georgia"/>
          <w:sz w:val="20"/>
          <w:szCs w:val="20"/>
          <w:u w:val="single"/>
        </w:rPr>
        <w:t>The meeting</w:t>
      </w:r>
      <w:r w:rsidRPr="00DF5F22">
        <w:rPr>
          <w:rFonts w:ascii="Georgia" w:hAnsi="Georgia"/>
          <w:sz w:val="20"/>
          <w:szCs w:val="20"/>
        </w:rPr>
        <w:t xml:space="preserve"> </w:t>
      </w:r>
      <w:r w:rsidRPr="00DF5F22">
        <w:rPr>
          <w:rFonts w:ascii="Georgia" w:hAnsi="Georgia"/>
          <w:b/>
          <w:bCs/>
          <w:sz w:val="20"/>
          <w:szCs w:val="20"/>
        </w:rPr>
        <w:t>adopted</w:t>
      </w:r>
      <w:r w:rsidRPr="00DF5F22">
        <w:rPr>
          <w:rFonts w:ascii="Georgia" w:hAnsi="Georgia"/>
          <w:sz w:val="20"/>
          <w:szCs w:val="20"/>
        </w:rPr>
        <w:t xml:space="preserve"> the summary record of TG-MA </w:t>
      </w:r>
      <w:r w:rsidR="00BB588B">
        <w:rPr>
          <w:rFonts w:ascii="Georgia" w:hAnsi="Georgia"/>
          <w:sz w:val="20"/>
          <w:szCs w:val="20"/>
        </w:rPr>
        <w:t>20</w:t>
      </w:r>
      <w:r w:rsidRPr="00DF5F22">
        <w:rPr>
          <w:rFonts w:ascii="Georgia" w:hAnsi="Georgia"/>
          <w:sz w:val="20"/>
          <w:szCs w:val="20"/>
        </w:rPr>
        <w:t>-</w:t>
      </w:r>
      <w:r w:rsidR="00E87C3C">
        <w:rPr>
          <w:rFonts w:ascii="Georgia" w:hAnsi="Georgia"/>
          <w:sz w:val="20"/>
          <w:szCs w:val="20"/>
        </w:rPr>
        <w:t>4</w:t>
      </w:r>
      <w:r w:rsidRPr="00DF5F22">
        <w:rPr>
          <w:rFonts w:ascii="Georgia" w:hAnsi="Georgia"/>
          <w:sz w:val="20"/>
          <w:szCs w:val="20"/>
        </w:rPr>
        <w:t xml:space="preserve"> without amendments</w:t>
      </w:r>
      <w:r w:rsidR="00BB588B">
        <w:rPr>
          <w:rFonts w:ascii="Georgia" w:hAnsi="Georgia"/>
          <w:sz w:val="20"/>
          <w:szCs w:val="20"/>
        </w:rPr>
        <w:t>.</w:t>
      </w:r>
    </w:p>
    <w:p w14:paraId="541A851C" w14:textId="5EFBCD8D" w:rsidR="00A65B23" w:rsidRDefault="00A65B23" w:rsidP="00DF5F22">
      <w:pPr>
        <w:spacing w:line="276" w:lineRule="auto"/>
        <w:ind w:left="708"/>
        <w:rPr>
          <w:rFonts w:ascii="Georgia" w:hAnsi="Georgia"/>
          <w:sz w:val="20"/>
          <w:szCs w:val="20"/>
        </w:rPr>
      </w:pPr>
    </w:p>
    <w:p w14:paraId="7D0973FC" w14:textId="77777777" w:rsidR="00045D84" w:rsidRDefault="00045D84" w:rsidP="00DF5F22">
      <w:pPr>
        <w:spacing w:line="276" w:lineRule="auto"/>
        <w:ind w:left="708"/>
        <w:rPr>
          <w:rFonts w:ascii="Georgia" w:hAnsi="Georgia"/>
          <w:sz w:val="20"/>
          <w:szCs w:val="20"/>
        </w:rPr>
      </w:pPr>
    </w:p>
    <w:p w14:paraId="21849BD2" w14:textId="4B4FAE61" w:rsidR="003F51C6" w:rsidRPr="004E53F1" w:rsidRDefault="003F51C6" w:rsidP="004E53F1">
      <w:pPr>
        <w:numPr>
          <w:ilvl w:val="0"/>
          <w:numId w:val="47"/>
        </w:numPr>
        <w:spacing w:after="240"/>
        <w:ind w:hanging="436"/>
        <w:rPr>
          <w:rFonts w:ascii="Arial" w:hAnsi="Arial" w:cs="Arial"/>
          <w:b/>
          <w:sz w:val="24"/>
        </w:rPr>
      </w:pPr>
      <w:r w:rsidRPr="00B424F8">
        <w:rPr>
          <w:rFonts w:ascii="Arial" w:hAnsi="Arial" w:cs="Arial"/>
          <w:b/>
          <w:sz w:val="24"/>
        </w:rPr>
        <w:t>Announcements</w:t>
      </w:r>
    </w:p>
    <w:p w14:paraId="267A0FEC" w14:textId="64C82E18" w:rsidR="00836292" w:rsidRDefault="00836292" w:rsidP="00836292">
      <w:pPr>
        <w:spacing w:line="276" w:lineRule="auto"/>
        <w:ind w:left="720"/>
        <w:rPr>
          <w:rFonts w:ascii="Georgia" w:hAnsi="Georgia" w:cs="Arial"/>
          <w:bCs/>
          <w:color w:val="000000"/>
          <w:sz w:val="20"/>
          <w:szCs w:val="20"/>
          <w:u w:val="single"/>
        </w:rPr>
      </w:pPr>
      <w:r w:rsidRPr="00836292">
        <w:rPr>
          <w:rFonts w:ascii="Georgia" w:hAnsi="Georgia" w:cs="Arial"/>
          <w:bCs/>
          <w:color w:val="000000"/>
          <w:sz w:val="20"/>
          <w:szCs w:val="20"/>
          <w:u w:val="single"/>
        </w:rPr>
        <w:t>Lower Saxony:</w:t>
      </w:r>
    </w:p>
    <w:p w14:paraId="04514FA9" w14:textId="2695A74D" w:rsidR="00836292" w:rsidRDefault="00E87C3C" w:rsidP="00836292">
      <w:pPr>
        <w:pStyle w:val="ListParagraph"/>
        <w:numPr>
          <w:ilvl w:val="0"/>
          <w:numId w:val="56"/>
        </w:numPr>
        <w:rPr>
          <w:rFonts w:ascii="Georgia" w:hAnsi="Georgia"/>
          <w:bCs/>
          <w:sz w:val="20"/>
          <w:szCs w:val="20"/>
        </w:rPr>
      </w:pPr>
      <w:r>
        <w:rPr>
          <w:rFonts w:ascii="Georgia" w:hAnsi="Georgia"/>
          <w:bCs/>
          <w:sz w:val="20"/>
          <w:szCs w:val="20"/>
        </w:rPr>
        <w:t xml:space="preserve">During </w:t>
      </w:r>
      <w:r w:rsidRPr="00E87C3C">
        <w:rPr>
          <w:rFonts w:ascii="Georgia" w:hAnsi="Georgia"/>
          <w:bCs/>
          <w:sz w:val="20"/>
          <w:szCs w:val="20"/>
        </w:rPr>
        <w:t>the weekend</w:t>
      </w:r>
      <w:r>
        <w:rPr>
          <w:rFonts w:ascii="Georgia" w:hAnsi="Georgia"/>
          <w:bCs/>
          <w:sz w:val="20"/>
          <w:szCs w:val="20"/>
        </w:rPr>
        <w:t xml:space="preserve"> of </w:t>
      </w:r>
      <w:r w:rsidRPr="00E87C3C">
        <w:rPr>
          <w:rFonts w:ascii="Georgia" w:hAnsi="Georgia"/>
          <w:bCs/>
          <w:sz w:val="20"/>
          <w:szCs w:val="20"/>
        </w:rPr>
        <w:t>16</w:t>
      </w:r>
      <w:r>
        <w:rPr>
          <w:rFonts w:ascii="Georgia" w:hAnsi="Georgia"/>
          <w:bCs/>
          <w:sz w:val="20"/>
          <w:szCs w:val="20"/>
        </w:rPr>
        <w:t>-1</w:t>
      </w:r>
      <w:r w:rsidRPr="00E87C3C">
        <w:rPr>
          <w:rFonts w:ascii="Georgia" w:hAnsi="Georgia"/>
          <w:bCs/>
          <w:sz w:val="20"/>
          <w:szCs w:val="20"/>
        </w:rPr>
        <w:t>7 January</w:t>
      </w:r>
      <w:r>
        <w:rPr>
          <w:rFonts w:ascii="Georgia" w:hAnsi="Georgia"/>
          <w:bCs/>
          <w:sz w:val="20"/>
          <w:szCs w:val="20"/>
        </w:rPr>
        <w:t xml:space="preserve"> 2021,</w:t>
      </w:r>
      <w:r w:rsidRPr="00E87C3C">
        <w:rPr>
          <w:rFonts w:ascii="Georgia" w:hAnsi="Georgia"/>
          <w:bCs/>
          <w:sz w:val="20"/>
          <w:szCs w:val="20"/>
        </w:rPr>
        <w:t xml:space="preserve"> the midwinter count of migratory birds </w:t>
      </w:r>
      <w:r>
        <w:rPr>
          <w:rFonts w:ascii="Georgia" w:hAnsi="Georgia"/>
          <w:bCs/>
          <w:sz w:val="20"/>
          <w:szCs w:val="20"/>
        </w:rPr>
        <w:t>was</w:t>
      </w:r>
      <w:r w:rsidRPr="00E87C3C">
        <w:rPr>
          <w:rFonts w:ascii="Georgia" w:hAnsi="Georgia"/>
          <w:bCs/>
          <w:sz w:val="20"/>
          <w:szCs w:val="20"/>
        </w:rPr>
        <w:t xml:space="preserve"> successfully conducted in Lower Saxony, despite C</w:t>
      </w:r>
      <w:r w:rsidR="00A36C4B">
        <w:rPr>
          <w:rFonts w:ascii="Georgia" w:hAnsi="Georgia"/>
          <w:bCs/>
          <w:sz w:val="20"/>
          <w:szCs w:val="20"/>
        </w:rPr>
        <w:t>OVID-</w:t>
      </w:r>
      <w:r w:rsidRPr="00E87C3C">
        <w:rPr>
          <w:rFonts w:ascii="Georgia" w:hAnsi="Georgia"/>
          <w:bCs/>
          <w:sz w:val="20"/>
          <w:szCs w:val="20"/>
        </w:rPr>
        <w:t>19 restrictions.</w:t>
      </w:r>
      <w:r>
        <w:rPr>
          <w:rFonts w:ascii="Georgia" w:hAnsi="Georgia"/>
          <w:bCs/>
          <w:sz w:val="20"/>
          <w:szCs w:val="20"/>
        </w:rPr>
        <w:t xml:space="preserve"> This activity was part of a world-wide counting campaign.</w:t>
      </w:r>
    </w:p>
    <w:p w14:paraId="61F8BC79" w14:textId="67A9D530" w:rsidR="00E87C3C" w:rsidRPr="005A6925" w:rsidRDefault="00E87C3C" w:rsidP="00836292">
      <w:pPr>
        <w:pStyle w:val="ListParagraph"/>
        <w:numPr>
          <w:ilvl w:val="0"/>
          <w:numId w:val="56"/>
        </w:numPr>
        <w:rPr>
          <w:rFonts w:ascii="Georgia" w:hAnsi="Georgia"/>
          <w:bCs/>
          <w:sz w:val="20"/>
          <w:szCs w:val="20"/>
        </w:rPr>
      </w:pPr>
      <w:r w:rsidRPr="00E87C3C">
        <w:rPr>
          <w:rFonts w:ascii="Georgia" w:hAnsi="Georgia"/>
          <w:bCs/>
          <w:sz w:val="20"/>
          <w:szCs w:val="20"/>
        </w:rPr>
        <w:t xml:space="preserve">A new staff member, </w:t>
      </w:r>
      <w:r w:rsidR="00A0724B">
        <w:rPr>
          <w:rFonts w:ascii="Georgia" w:hAnsi="Georgia"/>
          <w:bCs/>
          <w:sz w:val="20"/>
          <w:szCs w:val="20"/>
        </w:rPr>
        <w:t xml:space="preserve">Mr </w:t>
      </w:r>
      <w:proofErr w:type="spellStart"/>
      <w:r w:rsidRPr="00E87C3C">
        <w:rPr>
          <w:rFonts w:ascii="Georgia" w:hAnsi="Georgia"/>
          <w:bCs/>
          <w:sz w:val="20"/>
          <w:szCs w:val="20"/>
        </w:rPr>
        <w:t>Benedikt</w:t>
      </w:r>
      <w:proofErr w:type="spellEnd"/>
      <w:r w:rsidRPr="00E87C3C">
        <w:rPr>
          <w:rFonts w:ascii="Georgia" w:hAnsi="Georgia"/>
          <w:bCs/>
          <w:sz w:val="20"/>
          <w:szCs w:val="20"/>
        </w:rPr>
        <w:t xml:space="preserve"> </w:t>
      </w:r>
      <w:proofErr w:type="spellStart"/>
      <w:r w:rsidRPr="00E87C3C">
        <w:rPr>
          <w:rFonts w:ascii="Georgia" w:hAnsi="Georgia"/>
          <w:bCs/>
          <w:sz w:val="20"/>
          <w:szCs w:val="20"/>
        </w:rPr>
        <w:t>Wiggering</w:t>
      </w:r>
      <w:proofErr w:type="spellEnd"/>
      <w:r w:rsidRPr="00E87C3C">
        <w:rPr>
          <w:rFonts w:ascii="Georgia" w:hAnsi="Georgia"/>
          <w:bCs/>
          <w:sz w:val="20"/>
          <w:szCs w:val="20"/>
        </w:rPr>
        <w:t xml:space="preserve">, joined the National Park authority at the beginning of January, being </w:t>
      </w:r>
      <w:r w:rsidR="00A36C4B">
        <w:rPr>
          <w:rFonts w:ascii="Georgia" w:hAnsi="Georgia"/>
          <w:bCs/>
          <w:sz w:val="20"/>
          <w:szCs w:val="20"/>
        </w:rPr>
        <w:t xml:space="preserve">mainly </w:t>
      </w:r>
      <w:r w:rsidRPr="00E87C3C">
        <w:rPr>
          <w:rFonts w:ascii="Georgia" w:hAnsi="Georgia"/>
          <w:bCs/>
          <w:sz w:val="20"/>
          <w:szCs w:val="20"/>
        </w:rPr>
        <w:t>responsible for biodiversity and monitoring.</w:t>
      </w:r>
    </w:p>
    <w:p w14:paraId="2AC001A6" w14:textId="2C675D87" w:rsidR="00901984" w:rsidRDefault="00901984" w:rsidP="00200737">
      <w:pPr>
        <w:spacing w:line="276" w:lineRule="auto"/>
        <w:ind w:left="720"/>
        <w:rPr>
          <w:rFonts w:ascii="Georgia" w:hAnsi="Georgia"/>
          <w:sz w:val="20"/>
          <w:szCs w:val="20"/>
          <w:u w:val="single"/>
        </w:rPr>
      </w:pPr>
      <w:r w:rsidRPr="00DF5F22">
        <w:rPr>
          <w:rFonts w:ascii="Georgia" w:hAnsi="Georgia"/>
          <w:sz w:val="20"/>
          <w:szCs w:val="20"/>
          <w:u w:val="single"/>
        </w:rPr>
        <w:t>CWSS:</w:t>
      </w:r>
    </w:p>
    <w:p w14:paraId="1FAEDF6E" w14:textId="44035779" w:rsidR="00D42C3F" w:rsidRDefault="00B424F8" w:rsidP="00DF5F22">
      <w:pPr>
        <w:pStyle w:val="ListParagraph"/>
        <w:numPr>
          <w:ilvl w:val="0"/>
          <w:numId w:val="51"/>
        </w:numPr>
        <w:spacing w:after="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Ms </w:t>
      </w:r>
      <w:r w:rsidR="00A0724B">
        <w:rPr>
          <w:rFonts w:ascii="Georgia" w:hAnsi="Georgia"/>
          <w:sz w:val="20"/>
          <w:szCs w:val="20"/>
        </w:rPr>
        <w:t>Kristine Meise</w:t>
      </w:r>
      <w:r w:rsidR="00836292">
        <w:rPr>
          <w:rFonts w:ascii="Georgia" w:hAnsi="Georgia"/>
          <w:sz w:val="20"/>
          <w:szCs w:val="20"/>
        </w:rPr>
        <w:t xml:space="preserve"> </w:t>
      </w:r>
      <w:r w:rsidR="00A25B6E" w:rsidRPr="00A25B6E">
        <w:rPr>
          <w:rFonts w:ascii="Georgia" w:hAnsi="Georgia"/>
          <w:sz w:val="20"/>
          <w:szCs w:val="20"/>
        </w:rPr>
        <w:t>st</w:t>
      </w:r>
      <w:r w:rsidR="00A25B6E">
        <w:rPr>
          <w:rFonts w:ascii="Georgia" w:hAnsi="Georgia"/>
          <w:sz w:val="20"/>
          <w:szCs w:val="20"/>
        </w:rPr>
        <w:t xml:space="preserve">arted </w:t>
      </w:r>
      <w:r w:rsidR="00836292">
        <w:rPr>
          <w:rFonts w:ascii="Georgia" w:hAnsi="Georgia"/>
          <w:sz w:val="20"/>
          <w:szCs w:val="20"/>
        </w:rPr>
        <w:t xml:space="preserve">as </w:t>
      </w:r>
      <w:r w:rsidR="00A36C4B">
        <w:rPr>
          <w:rFonts w:ascii="Georgia" w:hAnsi="Georgia"/>
          <w:sz w:val="20"/>
          <w:szCs w:val="20"/>
        </w:rPr>
        <w:t>‘</w:t>
      </w:r>
      <w:r w:rsidR="00A0724B" w:rsidRPr="00A0724B">
        <w:rPr>
          <w:rFonts w:ascii="Georgia" w:hAnsi="Georgia"/>
          <w:sz w:val="20"/>
          <w:szCs w:val="20"/>
        </w:rPr>
        <w:t>Programme Officer Flyway and Biodiversity</w:t>
      </w:r>
      <w:r w:rsidR="00A36C4B">
        <w:rPr>
          <w:rFonts w:ascii="Georgia" w:hAnsi="Georgia"/>
          <w:sz w:val="20"/>
          <w:szCs w:val="20"/>
        </w:rPr>
        <w:t>’</w:t>
      </w:r>
      <w:r w:rsidR="00A0724B">
        <w:rPr>
          <w:rFonts w:ascii="Georgia" w:hAnsi="Georgia"/>
          <w:sz w:val="20"/>
          <w:szCs w:val="20"/>
        </w:rPr>
        <w:t xml:space="preserve"> </w:t>
      </w:r>
      <w:r w:rsidR="00A25B6E">
        <w:rPr>
          <w:rFonts w:ascii="Georgia" w:hAnsi="Georgia"/>
          <w:sz w:val="20"/>
          <w:szCs w:val="20"/>
        </w:rPr>
        <w:t xml:space="preserve">at CWSS on </w:t>
      </w:r>
      <w:r w:rsidR="00A0724B">
        <w:rPr>
          <w:rFonts w:ascii="Georgia" w:hAnsi="Georgia"/>
          <w:sz w:val="20"/>
          <w:szCs w:val="20"/>
        </w:rPr>
        <w:t>15</w:t>
      </w:r>
      <w:r w:rsidR="00A25B6E">
        <w:rPr>
          <w:rFonts w:ascii="Georgia" w:hAnsi="Georgia"/>
          <w:sz w:val="20"/>
          <w:szCs w:val="20"/>
        </w:rPr>
        <w:t xml:space="preserve"> </w:t>
      </w:r>
      <w:r w:rsidR="00A0724B">
        <w:rPr>
          <w:rFonts w:ascii="Georgia" w:hAnsi="Georgia"/>
          <w:sz w:val="20"/>
          <w:szCs w:val="20"/>
        </w:rPr>
        <w:t>January</w:t>
      </w:r>
      <w:r w:rsidR="00A25B6E">
        <w:rPr>
          <w:rFonts w:ascii="Georgia" w:hAnsi="Georgia"/>
          <w:sz w:val="20"/>
          <w:szCs w:val="20"/>
        </w:rPr>
        <w:t xml:space="preserve"> 202</w:t>
      </w:r>
      <w:r w:rsidR="00A0724B">
        <w:rPr>
          <w:rFonts w:ascii="Georgia" w:hAnsi="Georgia"/>
          <w:sz w:val="20"/>
          <w:szCs w:val="20"/>
        </w:rPr>
        <w:t>1</w:t>
      </w:r>
      <w:r w:rsidR="00A25B6E">
        <w:rPr>
          <w:rFonts w:ascii="Georgia" w:hAnsi="Georgia"/>
          <w:sz w:val="20"/>
          <w:szCs w:val="20"/>
        </w:rPr>
        <w:t>.</w:t>
      </w:r>
    </w:p>
    <w:p w14:paraId="1CF60864" w14:textId="25ACB674" w:rsidR="0064177A" w:rsidRDefault="0064177A" w:rsidP="00DF5F22">
      <w:pPr>
        <w:spacing w:line="276" w:lineRule="auto"/>
        <w:ind w:left="720"/>
        <w:rPr>
          <w:rFonts w:ascii="Georgia" w:hAnsi="Georgia"/>
          <w:sz w:val="20"/>
          <w:szCs w:val="20"/>
        </w:rPr>
      </w:pPr>
    </w:p>
    <w:p w14:paraId="6DE0369C" w14:textId="3AE92236" w:rsidR="0064177A" w:rsidRDefault="0064177A" w:rsidP="00DF5F22">
      <w:pPr>
        <w:spacing w:line="276" w:lineRule="auto"/>
        <w:ind w:left="720"/>
        <w:rPr>
          <w:rFonts w:ascii="Georgia" w:hAnsi="Georgia"/>
          <w:sz w:val="20"/>
          <w:szCs w:val="20"/>
        </w:rPr>
      </w:pPr>
    </w:p>
    <w:p w14:paraId="1CD23C79" w14:textId="4866B30A" w:rsidR="0085325D" w:rsidRDefault="0085325D" w:rsidP="00DF5F22">
      <w:pPr>
        <w:spacing w:line="276" w:lineRule="auto"/>
        <w:ind w:left="720"/>
        <w:rPr>
          <w:rFonts w:ascii="Georgia" w:hAnsi="Georgia"/>
          <w:sz w:val="20"/>
          <w:szCs w:val="20"/>
        </w:rPr>
      </w:pPr>
    </w:p>
    <w:p w14:paraId="26EF729B" w14:textId="4B0C7455" w:rsidR="0085325D" w:rsidRDefault="0085325D" w:rsidP="00DF5F22">
      <w:pPr>
        <w:spacing w:line="276" w:lineRule="auto"/>
        <w:ind w:left="720"/>
        <w:rPr>
          <w:rFonts w:ascii="Georgia" w:hAnsi="Georgia"/>
          <w:sz w:val="20"/>
          <w:szCs w:val="20"/>
        </w:rPr>
      </w:pPr>
    </w:p>
    <w:p w14:paraId="37D7BA6B" w14:textId="77777777" w:rsidR="0085325D" w:rsidRDefault="0085325D" w:rsidP="00DF5F22">
      <w:pPr>
        <w:spacing w:line="276" w:lineRule="auto"/>
        <w:ind w:left="720"/>
        <w:rPr>
          <w:rFonts w:ascii="Georgia" w:hAnsi="Georgia"/>
          <w:sz w:val="20"/>
          <w:szCs w:val="20"/>
        </w:rPr>
      </w:pPr>
    </w:p>
    <w:p w14:paraId="72984182" w14:textId="60809B26" w:rsidR="00BB588B" w:rsidRPr="004E53F1" w:rsidRDefault="004670E9" w:rsidP="004E53F1">
      <w:pPr>
        <w:numPr>
          <w:ilvl w:val="0"/>
          <w:numId w:val="47"/>
        </w:numPr>
        <w:spacing w:after="240"/>
        <w:ind w:hanging="436"/>
        <w:rPr>
          <w:rFonts w:ascii="Arial" w:hAnsi="Arial" w:cs="Arial"/>
          <w:sz w:val="24"/>
        </w:rPr>
      </w:pPr>
      <w:r w:rsidRPr="00B424F8">
        <w:rPr>
          <w:rFonts w:ascii="Arial" w:hAnsi="Arial" w:cs="Arial"/>
          <w:b/>
          <w:sz w:val="24"/>
        </w:rPr>
        <w:lastRenderedPageBreak/>
        <w:t>Trilateral Monitoring and Assessment Programme (TMAP)</w:t>
      </w:r>
      <w:r w:rsidR="00A0724B">
        <w:rPr>
          <w:rFonts w:ascii="Arial" w:hAnsi="Arial" w:cs="Arial"/>
          <w:b/>
          <w:sz w:val="24"/>
        </w:rPr>
        <w:t xml:space="preserve"> and data handling</w:t>
      </w:r>
    </w:p>
    <w:p w14:paraId="4D9C9ADA" w14:textId="3DA17939" w:rsidR="00A0724B" w:rsidRDefault="00A25B6E" w:rsidP="00200737">
      <w:pPr>
        <w:spacing w:line="276" w:lineRule="auto"/>
        <w:ind w:left="720"/>
        <w:rPr>
          <w:rFonts w:ascii="Georgia" w:hAnsi="Georgia"/>
          <w:iCs/>
          <w:sz w:val="20"/>
          <w:szCs w:val="20"/>
        </w:rPr>
      </w:pPr>
      <w:r w:rsidRPr="00A25B6E">
        <w:rPr>
          <w:rFonts w:ascii="Georgia" w:hAnsi="Georgia"/>
          <w:iCs/>
          <w:sz w:val="20"/>
          <w:szCs w:val="20"/>
          <w:u w:val="single"/>
        </w:rPr>
        <w:t>The chairperson</w:t>
      </w:r>
      <w:r w:rsidRPr="00A25B6E">
        <w:rPr>
          <w:rFonts w:ascii="Georgia" w:hAnsi="Georgia"/>
          <w:iCs/>
          <w:sz w:val="20"/>
          <w:szCs w:val="20"/>
        </w:rPr>
        <w:t xml:space="preserve"> </w:t>
      </w:r>
      <w:r>
        <w:rPr>
          <w:rFonts w:ascii="Georgia" w:hAnsi="Georgia"/>
          <w:iCs/>
          <w:sz w:val="20"/>
          <w:szCs w:val="20"/>
        </w:rPr>
        <w:t xml:space="preserve">summarized </w:t>
      </w:r>
      <w:r w:rsidR="00A0724B">
        <w:rPr>
          <w:rFonts w:ascii="Georgia" w:hAnsi="Georgia"/>
          <w:iCs/>
          <w:sz w:val="20"/>
          <w:szCs w:val="20"/>
        </w:rPr>
        <w:t xml:space="preserve">the TMAP data inventory workshop in December and noted that </w:t>
      </w:r>
      <w:r w:rsidR="00A36C4B">
        <w:rPr>
          <w:rFonts w:ascii="Georgia" w:hAnsi="Georgia"/>
          <w:iCs/>
          <w:sz w:val="20"/>
          <w:szCs w:val="20"/>
        </w:rPr>
        <w:t xml:space="preserve">the major progress on </w:t>
      </w:r>
      <w:r w:rsidR="00A0724B">
        <w:rPr>
          <w:rFonts w:ascii="Georgia" w:hAnsi="Georgia"/>
          <w:iCs/>
          <w:sz w:val="20"/>
          <w:szCs w:val="20"/>
        </w:rPr>
        <w:t xml:space="preserve">the table </w:t>
      </w:r>
      <w:r w:rsidR="00A36C4B">
        <w:rPr>
          <w:rFonts w:ascii="Georgia" w:hAnsi="Georgia"/>
          <w:iCs/>
          <w:sz w:val="20"/>
          <w:szCs w:val="20"/>
        </w:rPr>
        <w:t xml:space="preserve">would be the </w:t>
      </w:r>
      <w:r w:rsidR="00A0724B">
        <w:rPr>
          <w:rFonts w:ascii="Georgia" w:hAnsi="Georgia"/>
          <w:iCs/>
          <w:sz w:val="20"/>
          <w:szCs w:val="20"/>
        </w:rPr>
        <w:t>foundation for next steps.</w:t>
      </w:r>
      <w:r w:rsidR="00A36C4B">
        <w:rPr>
          <w:rFonts w:ascii="Georgia" w:hAnsi="Georgia"/>
          <w:iCs/>
          <w:sz w:val="20"/>
          <w:szCs w:val="20"/>
        </w:rPr>
        <w:t xml:space="preserve"> In this regard, he</w:t>
      </w:r>
      <w:r w:rsidR="002023DD">
        <w:rPr>
          <w:rFonts w:ascii="Georgia" w:hAnsi="Georgia"/>
          <w:iCs/>
          <w:sz w:val="20"/>
          <w:szCs w:val="20"/>
        </w:rPr>
        <w:t xml:space="preserve"> requested members to further complete</w:t>
      </w:r>
      <w:r w:rsidR="00A36C4B">
        <w:rPr>
          <w:rFonts w:ascii="Georgia" w:hAnsi="Georgia"/>
          <w:iCs/>
          <w:sz w:val="20"/>
          <w:szCs w:val="20"/>
        </w:rPr>
        <w:t xml:space="preserve"> the table</w:t>
      </w:r>
      <w:r w:rsidR="002023DD">
        <w:rPr>
          <w:rFonts w:ascii="Georgia" w:hAnsi="Georgia"/>
          <w:iCs/>
          <w:sz w:val="20"/>
          <w:szCs w:val="20"/>
        </w:rPr>
        <w:t xml:space="preserve"> where </w:t>
      </w:r>
      <w:r w:rsidR="00A36C4B">
        <w:rPr>
          <w:rFonts w:ascii="Georgia" w:hAnsi="Georgia"/>
          <w:iCs/>
          <w:sz w:val="20"/>
          <w:szCs w:val="20"/>
        </w:rPr>
        <w:t>necessary</w:t>
      </w:r>
      <w:r w:rsidR="002023DD">
        <w:rPr>
          <w:rFonts w:ascii="Georgia" w:hAnsi="Georgia"/>
          <w:iCs/>
          <w:sz w:val="20"/>
          <w:szCs w:val="20"/>
        </w:rPr>
        <w:t xml:space="preserve"> and to foster investigations on discovered gaps. To proceed with the data handling issue, h</w:t>
      </w:r>
      <w:r w:rsidR="00A0724B">
        <w:rPr>
          <w:rFonts w:ascii="Georgia" w:hAnsi="Georgia"/>
          <w:iCs/>
          <w:sz w:val="20"/>
          <w:szCs w:val="20"/>
        </w:rPr>
        <w:t xml:space="preserve">e announced that he would contact the persons in charge of the </w:t>
      </w:r>
      <w:r w:rsidR="002023DD">
        <w:rPr>
          <w:rFonts w:ascii="Georgia" w:hAnsi="Georgia"/>
          <w:iCs/>
          <w:sz w:val="20"/>
          <w:szCs w:val="20"/>
        </w:rPr>
        <w:t xml:space="preserve">regional </w:t>
      </w:r>
      <w:r w:rsidR="00A0724B">
        <w:rPr>
          <w:rFonts w:ascii="Georgia" w:hAnsi="Georgia"/>
          <w:iCs/>
          <w:sz w:val="20"/>
          <w:szCs w:val="20"/>
        </w:rPr>
        <w:t>data handling to initiate an exchange with TG-MA on the development of a common strategy for the future</w:t>
      </w:r>
      <w:r w:rsidR="002023DD">
        <w:rPr>
          <w:rFonts w:ascii="Georgia" w:hAnsi="Georgia"/>
          <w:iCs/>
          <w:sz w:val="20"/>
          <w:szCs w:val="20"/>
        </w:rPr>
        <w:t>.</w:t>
      </w:r>
    </w:p>
    <w:p w14:paraId="173912B6" w14:textId="10F4057A" w:rsidR="00A0724B" w:rsidRDefault="00A0724B" w:rsidP="00200737">
      <w:pPr>
        <w:spacing w:line="276" w:lineRule="auto"/>
        <w:ind w:left="720"/>
        <w:rPr>
          <w:rFonts w:ascii="Georgia" w:hAnsi="Georgia"/>
          <w:iCs/>
          <w:sz w:val="20"/>
          <w:szCs w:val="20"/>
        </w:rPr>
      </w:pPr>
      <w:r>
        <w:rPr>
          <w:rFonts w:ascii="Georgia" w:hAnsi="Georgia"/>
          <w:iCs/>
          <w:sz w:val="20"/>
          <w:szCs w:val="20"/>
          <w:u w:val="single"/>
        </w:rPr>
        <w:t>The secretary</w:t>
      </w:r>
      <w:r>
        <w:rPr>
          <w:rFonts w:ascii="Georgia" w:hAnsi="Georgia"/>
          <w:iCs/>
          <w:sz w:val="20"/>
          <w:szCs w:val="20"/>
        </w:rPr>
        <w:t xml:space="preserve"> informed on the commission of a consultant to explore the TMAP contaminants data set with the aim of its reorganization and to develop a sufficient data handling process as basis for </w:t>
      </w:r>
      <w:r w:rsidR="009834D3">
        <w:rPr>
          <w:rFonts w:ascii="Georgia" w:hAnsi="Georgia"/>
          <w:iCs/>
          <w:sz w:val="20"/>
          <w:szCs w:val="20"/>
        </w:rPr>
        <w:t>the corresponding</w:t>
      </w:r>
      <w:r>
        <w:rPr>
          <w:rFonts w:ascii="Georgia" w:hAnsi="Georgia"/>
          <w:iCs/>
          <w:sz w:val="20"/>
          <w:szCs w:val="20"/>
        </w:rPr>
        <w:t xml:space="preserve"> future QSR Thematic Report. H</w:t>
      </w:r>
      <w:r w:rsidR="009834D3">
        <w:rPr>
          <w:rFonts w:ascii="Georgia" w:hAnsi="Georgia"/>
          <w:iCs/>
          <w:sz w:val="20"/>
          <w:szCs w:val="20"/>
        </w:rPr>
        <w:t>e added</w:t>
      </w:r>
      <w:r>
        <w:rPr>
          <w:rFonts w:ascii="Georgia" w:hAnsi="Georgia"/>
          <w:iCs/>
          <w:sz w:val="20"/>
          <w:szCs w:val="20"/>
        </w:rPr>
        <w:t xml:space="preserve"> that th</w:t>
      </w:r>
      <w:r w:rsidR="009834D3">
        <w:rPr>
          <w:rFonts w:ascii="Georgia" w:hAnsi="Georgia"/>
          <w:iCs/>
          <w:sz w:val="20"/>
          <w:szCs w:val="20"/>
        </w:rPr>
        <w:t>is</w:t>
      </w:r>
      <w:r>
        <w:rPr>
          <w:rFonts w:ascii="Georgia" w:hAnsi="Georgia"/>
          <w:iCs/>
          <w:sz w:val="20"/>
          <w:szCs w:val="20"/>
        </w:rPr>
        <w:t xml:space="preserve"> </w:t>
      </w:r>
      <w:r w:rsidR="009834D3">
        <w:rPr>
          <w:rFonts w:ascii="Georgia" w:hAnsi="Georgia"/>
          <w:iCs/>
          <w:sz w:val="20"/>
          <w:szCs w:val="20"/>
        </w:rPr>
        <w:t xml:space="preserve">report would be delayed due to this process but was still scheduled for completion in time for the Ministerial </w:t>
      </w:r>
      <w:r w:rsidR="00A36C4B">
        <w:rPr>
          <w:rFonts w:ascii="Georgia" w:hAnsi="Georgia"/>
          <w:iCs/>
          <w:sz w:val="20"/>
          <w:szCs w:val="20"/>
        </w:rPr>
        <w:t>C</w:t>
      </w:r>
      <w:r w:rsidR="009834D3">
        <w:rPr>
          <w:rFonts w:ascii="Georgia" w:hAnsi="Georgia"/>
          <w:iCs/>
          <w:sz w:val="20"/>
          <w:szCs w:val="20"/>
        </w:rPr>
        <w:t>onference end of 2022.</w:t>
      </w:r>
    </w:p>
    <w:p w14:paraId="6002703B" w14:textId="5BF2F3D7" w:rsidR="009834D3" w:rsidRDefault="009834D3" w:rsidP="00200737">
      <w:pPr>
        <w:spacing w:line="276" w:lineRule="auto"/>
        <w:ind w:left="720"/>
        <w:rPr>
          <w:rFonts w:ascii="Georgia" w:hAnsi="Georgia"/>
          <w:iCs/>
          <w:sz w:val="20"/>
          <w:szCs w:val="20"/>
        </w:rPr>
      </w:pPr>
      <w:r>
        <w:rPr>
          <w:rFonts w:ascii="Georgia" w:hAnsi="Georgia"/>
          <w:iCs/>
          <w:sz w:val="20"/>
          <w:szCs w:val="20"/>
        </w:rPr>
        <w:t xml:space="preserve">Members  expressed their concern of having </w:t>
      </w:r>
      <w:r w:rsidR="00A36C4B">
        <w:rPr>
          <w:rFonts w:ascii="Georgia" w:hAnsi="Georgia"/>
          <w:iCs/>
          <w:sz w:val="20"/>
          <w:szCs w:val="20"/>
        </w:rPr>
        <w:t xml:space="preserve">any </w:t>
      </w:r>
      <w:r>
        <w:rPr>
          <w:rFonts w:ascii="Georgia" w:hAnsi="Georgia"/>
          <w:iCs/>
          <w:sz w:val="20"/>
          <w:szCs w:val="20"/>
        </w:rPr>
        <w:t>physical workshops</w:t>
      </w:r>
      <w:r w:rsidR="00A36C4B">
        <w:rPr>
          <w:rFonts w:ascii="Georgia" w:hAnsi="Georgia"/>
          <w:iCs/>
          <w:sz w:val="20"/>
          <w:szCs w:val="20"/>
        </w:rPr>
        <w:t>/meetings</w:t>
      </w:r>
      <w:r>
        <w:rPr>
          <w:rFonts w:ascii="Georgia" w:hAnsi="Georgia"/>
          <w:iCs/>
          <w:sz w:val="20"/>
          <w:szCs w:val="20"/>
        </w:rPr>
        <w:t xml:space="preserve"> in the first half of</w:t>
      </w:r>
      <w:r w:rsidR="00A36C4B">
        <w:rPr>
          <w:rFonts w:ascii="Georgia" w:hAnsi="Georgia"/>
          <w:iCs/>
          <w:sz w:val="20"/>
          <w:szCs w:val="20"/>
        </w:rPr>
        <w:t xml:space="preserve"> 2</w:t>
      </w:r>
      <w:r>
        <w:rPr>
          <w:rFonts w:ascii="Georgia" w:hAnsi="Georgia"/>
          <w:iCs/>
          <w:sz w:val="20"/>
          <w:szCs w:val="20"/>
        </w:rPr>
        <w:t xml:space="preserve">021. </w:t>
      </w:r>
      <w:r w:rsidRPr="009834D3">
        <w:rPr>
          <w:rFonts w:ascii="Georgia" w:hAnsi="Georgia"/>
          <w:iCs/>
          <w:sz w:val="20"/>
          <w:szCs w:val="20"/>
          <w:u w:val="single"/>
        </w:rPr>
        <w:t>The meeting</w:t>
      </w:r>
      <w:r>
        <w:rPr>
          <w:rFonts w:ascii="Georgia" w:hAnsi="Georgia"/>
          <w:iCs/>
          <w:sz w:val="20"/>
          <w:szCs w:val="20"/>
        </w:rPr>
        <w:t xml:space="preserve"> </w:t>
      </w:r>
      <w:r w:rsidRPr="00374A02">
        <w:rPr>
          <w:rFonts w:ascii="Georgia" w:hAnsi="Georgia"/>
          <w:b/>
          <w:bCs/>
          <w:iCs/>
          <w:sz w:val="20"/>
          <w:szCs w:val="20"/>
        </w:rPr>
        <w:t>agreed</w:t>
      </w:r>
      <w:r>
        <w:rPr>
          <w:rFonts w:ascii="Georgia" w:hAnsi="Georgia"/>
          <w:iCs/>
          <w:sz w:val="20"/>
          <w:szCs w:val="20"/>
        </w:rPr>
        <w:t xml:space="preserve"> to explore alternatives in a</w:t>
      </w:r>
      <w:r w:rsidR="00374A02">
        <w:rPr>
          <w:rFonts w:ascii="Georgia" w:hAnsi="Georgia"/>
          <w:iCs/>
          <w:sz w:val="20"/>
          <w:szCs w:val="20"/>
        </w:rPr>
        <w:t>n</w:t>
      </w:r>
      <w:r>
        <w:rPr>
          <w:rFonts w:ascii="Georgia" w:hAnsi="Georgia"/>
          <w:iCs/>
          <w:sz w:val="20"/>
          <w:szCs w:val="20"/>
        </w:rPr>
        <w:t xml:space="preserve"> online format. Responsibilities for envisaged workshops were allocated as follows: </w:t>
      </w:r>
    </w:p>
    <w:p w14:paraId="37D2D552" w14:textId="77777777" w:rsidR="0085325D" w:rsidRDefault="0085325D" w:rsidP="00200737">
      <w:pPr>
        <w:spacing w:line="276" w:lineRule="auto"/>
        <w:ind w:left="720"/>
        <w:rPr>
          <w:rFonts w:ascii="Georgia" w:hAnsi="Georgia"/>
          <w:iCs/>
          <w:sz w:val="20"/>
          <w:szCs w:val="20"/>
        </w:rPr>
      </w:pPr>
    </w:p>
    <w:p w14:paraId="7F402DC8" w14:textId="4B14595E" w:rsidR="009834D3" w:rsidRDefault="009834D3" w:rsidP="009834D3">
      <w:pPr>
        <w:pStyle w:val="ListParagraph"/>
        <w:numPr>
          <w:ilvl w:val="0"/>
          <w:numId w:val="60"/>
        </w:numPr>
        <w:rPr>
          <w:rFonts w:ascii="Georgia" w:hAnsi="Georgia"/>
          <w:iCs/>
          <w:sz w:val="20"/>
          <w:szCs w:val="20"/>
        </w:rPr>
      </w:pPr>
      <w:r w:rsidRPr="009834D3">
        <w:rPr>
          <w:rFonts w:ascii="Georgia" w:hAnsi="Georgia"/>
          <w:iCs/>
          <w:sz w:val="20"/>
          <w:szCs w:val="20"/>
        </w:rPr>
        <w:t xml:space="preserve">Beaches </w:t>
      </w:r>
      <w:r>
        <w:rPr>
          <w:rFonts w:ascii="Georgia" w:hAnsi="Georgia"/>
          <w:iCs/>
          <w:sz w:val="20"/>
          <w:szCs w:val="20"/>
        </w:rPr>
        <w:t xml:space="preserve">and </w:t>
      </w:r>
      <w:r w:rsidRPr="009834D3">
        <w:rPr>
          <w:rFonts w:ascii="Georgia" w:hAnsi="Georgia"/>
          <w:iCs/>
          <w:sz w:val="20"/>
          <w:szCs w:val="20"/>
        </w:rPr>
        <w:t>Dunes: Mr Vossebelt and Mr Scheiffarth in consultation of WG Salt Marshes and Dunes</w:t>
      </w:r>
    </w:p>
    <w:p w14:paraId="35EDDB4D" w14:textId="701558E5" w:rsidR="009834D3" w:rsidRDefault="009834D3" w:rsidP="009834D3">
      <w:pPr>
        <w:pStyle w:val="ListParagraph"/>
        <w:numPr>
          <w:ilvl w:val="0"/>
          <w:numId w:val="60"/>
        </w:numPr>
        <w:rPr>
          <w:rFonts w:ascii="Georgia" w:hAnsi="Georgia"/>
          <w:iCs/>
          <w:sz w:val="20"/>
          <w:szCs w:val="20"/>
        </w:rPr>
      </w:pPr>
      <w:r>
        <w:rPr>
          <w:rFonts w:ascii="Georgia" w:hAnsi="Georgia"/>
          <w:iCs/>
          <w:sz w:val="20"/>
          <w:szCs w:val="20"/>
        </w:rPr>
        <w:t>Subtidal Habitats: Mr. Eskildsen</w:t>
      </w:r>
    </w:p>
    <w:p w14:paraId="4D2B9025" w14:textId="7A9D14E6" w:rsidR="009834D3" w:rsidRDefault="009834D3" w:rsidP="009834D3">
      <w:pPr>
        <w:pStyle w:val="ListParagraph"/>
        <w:numPr>
          <w:ilvl w:val="0"/>
          <w:numId w:val="60"/>
        </w:numPr>
        <w:rPr>
          <w:rFonts w:ascii="Georgia" w:hAnsi="Georgia"/>
          <w:iCs/>
          <w:sz w:val="20"/>
          <w:szCs w:val="20"/>
        </w:rPr>
      </w:pPr>
      <w:r>
        <w:rPr>
          <w:rFonts w:ascii="Georgia" w:hAnsi="Georgia"/>
          <w:iCs/>
          <w:sz w:val="20"/>
          <w:szCs w:val="20"/>
        </w:rPr>
        <w:t>Geomorphology / Hydrology:  Mr Kellermann,  Mr Frederiksen and Mr Eskildsen</w:t>
      </w:r>
    </w:p>
    <w:p w14:paraId="4A8C9C02" w14:textId="77777777" w:rsidR="00A36C4B" w:rsidRDefault="009834D3" w:rsidP="00A36C4B">
      <w:pPr>
        <w:ind w:left="709"/>
        <w:rPr>
          <w:rFonts w:ascii="Georgia" w:hAnsi="Georgia"/>
          <w:iCs/>
          <w:sz w:val="20"/>
          <w:szCs w:val="20"/>
        </w:rPr>
      </w:pPr>
      <w:r w:rsidRPr="00374A02">
        <w:rPr>
          <w:rFonts w:ascii="Georgia" w:hAnsi="Georgia"/>
          <w:iCs/>
          <w:sz w:val="20"/>
          <w:szCs w:val="20"/>
          <w:u w:val="single"/>
        </w:rPr>
        <w:t xml:space="preserve">Mr. </w:t>
      </w:r>
      <w:r w:rsidR="00A36C4B">
        <w:rPr>
          <w:rFonts w:ascii="Georgia" w:hAnsi="Georgia"/>
          <w:iCs/>
          <w:sz w:val="20"/>
          <w:szCs w:val="20"/>
          <w:u w:val="single"/>
        </w:rPr>
        <w:t>K</w:t>
      </w:r>
      <w:r w:rsidRPr="00374A02">
        <w:rPr>
          <w:rFonts w:ascii="Georgia" w:hAnsi="Georgia"/>
          <w:iCs/>
          <w:sz w:val="20"/>
          <w:szCs w:val="20"/>
          <w:u w:val="single"/>
        </w:rPr>
        <w:t>ellermann</w:t>
      </w:r>
      <w:r w:rsidR="00A36C4B">
        <w:rPr>
          <w:rFonts w:ascii="Georgia" w:hAnsi="Georgia"/>
          <w:iCs/>
          <w:sz w:val="20"/>
          <w:szCs w:val="20"/>
          <w:u w:val="single"/>
        </w:rPr>
        <w:t xml:space="preserve"> </w:t>
      </w:r>
      <w:r>
        <w:rPr>
          <w:rFonts w:ascii="Georgia" w:hAnsi="Georgia"/>
          <w:iCs/>
          <w:sz w:val="20"/>
          <w:szCs w:val="20"/>
        </w:rPr>
        <w:t xml:space="preserve">and </w:t>
      </w:r>
      <w:r w:rsidR="00374A02" w:rsidRPr="00374A02">
        <w:rPr>
          <w:rFonts w:ascii="Georgia" w:hAnsi="Georgia"/>
          <w:iCs/>
          <w:sz w:val="20"/>
          <w:szCs w:val="20"/>
          <w:u w:val="single"/>
        </w:rPr>
        <w:t>M</w:t>
      </w:r>
      <w:r w:rsidRPr="00374A02">
        <w:rPr>
          <w:rFonts w:ascii="Georgia" w:hAnsi="Georgia"/>
          <w:iCs/>
          <w:sz w:val="20"/>
          <w:szCs w:val="20"/>
          <w:u w:val="single"/>
        </w:rPr>
        <w:t>r Klöpper</w:t>
      </w:r>
      <w:r>
        <w:rPr>
          <w:rFonts w:ascii="Georgia" w:hAnsi="Georgia"/>
          <w:iCs/>
          <w:sz w:val="20"/>
          <w:szCs w:val="20"/>
        </w:rPr>
        <w:t xml:space="preserve"> would take the lead </w:t>
      </w:r>
      <w:r w:rsidR="00A36C4B">
        <w:rPr>
          <w:rFonts w:ascii="Georgia" w:hAnsi="Georgia"/>
          <w:iCs/>
          <w:sz w:val="20"/>
          <w:szCs w:val="20"/>
        </w:rPr>
        <w:t xml:space="preserve">on an additional expert workshop, with a broader participation envisaged, for discovering options for further improving TMAP by considering new challenges (e.g. Climate Change and Alien Species). </w:t>
      </w:r>
    </w:p>
    <w:p w14:paraId="7737A966" w14:textId="212AD34D" w:rsidR="009834D3" w:rsidRDefault="00374A02" w:rsidP="00A36C4B">
      <w:pPr>
        <w:ind w:left="709"/>
        <w:rPr>
          <w:rFonts w:ascii="Georgia" w:hAnsi="Georgia"/>
          <w:iCs/>
          <w:sz w:val="20"/>
          <w:szCs w:val="20"/>
        </w:rPr>
      </w:pPr>
      <w:r>
        <w:rPr>
          <w:rFonts w:ascii="Georgia" w:hAnsi="Georgia"/>
          <w:iCs/>
          <w:sz w:val="20"/>
          <w:szCs w:val="20"/>
        </w:rPr>
        <w:t xml:space="preserve">It was </w:t>
      </w:r>
      <w:r w:rsidRPr="00374A02">
        <w:rPr>
          <w:rFonts w:ascii="Georgia" w:hAnsi="Georgia"/>
          <w:b/>
          <w:bCs/>
          <w:iCs/>
          <w:sz w:val="20"/>
          <w:szCs w:val="20"/>
        </w:rPr>
        <w:t>agreed</w:t>
      </w:r>
      <w:r>
        <w:rPr>
          <w:rFonts w:ascii="Georgia" w:hAnsi="Georgia"/>
          <w:iCs/>
          <w:sz w:val="20"/>
          <w:szCs w:val="20"/>
        </w:rPr>
        <w:t xml:space="preserve"> to draft outline</w:t>
      </w:r>
      <w:r w:rsidR="00A36C4B">
        <w:rPr>
          <w:rFonts w:ascii="Georgia" w:hAnsi="Georgia"/>
          <w:iCs/>
          <w:sz w:val="20"/>
          <w:szCs w:val="20"/>
        </w:rPr>
        <w:t>s</w:t>
      </w:r>
      <w:r>
        <w:rPr>
          <w:rFonts w:ascii="Georgia" w:hAnsi="Georgia"/>
          <w:iCs/>
          <w:sz w:val="20"/>
          <w:szCs w:val="20"/>
        </w:rPr>
        <w:t xml:space="preserve"> for the events by 15 February  2021 and to involve </w:t>
      </w:r>
      <w:r w:rsidR="00A36C4B">
        <w:rPr>
          <w:rFonts w:ascii="Georgia" w:hAnsi="Georgia"/>
          <w:iCs/>
          <w:sz w:val="20"/>
          <w:szCs w:val="20"/>
        </w:rPr>
        <w:t xml:space="preserve">the </w:t>
      </w:r>
      <w:r>
        <w:rPr>
          <w:rFonts w:ascii="Georgia" w:hAnsi="Georgia"/>
          <w:iCs/>
          <w:sz w:val="20"/>
          <w:szCs w:val="20"/>
        </w:rPr>
        <w:t>expert/working groups where necessary.</w:t>
      </w:r>
    </w:p>
    <w:p w14:paraId="602641F2" w14:textId="36BCBD74" w:rsidR="009834D3" w:rsidRDefault="009834D3" w:rsidP="009834D3">
      <w:pPr>
        <w:rPr>
          <w:rFonts w:ascii="Georgia" w:hAnsi="Georgia"/>
          <w:iCs/>
          <w:sz w:val="20"/>
          <w:szCs w:val="20"/>
        </w:rPr>
      </w:pPr>
    </w:p>
    <w:p w14:paraId="20AD8C2B" w14:textId="77777777" w:rsidR="00EF634A" w:rsidRDefault="00EF634A" w:rsidP="00DF5F22">
      <w:pPr>
        <w:spacing w:line="276" w:lineRule="auto"/>
        <w:ind w:left="720"/>
        <w:rPr>
          <w:rFonts w:ascii="Georgia" w:hAnsi="Georgia"/>
          <w:iCs/>
          <w:sz w:val="20"/>
          <w:szCs w:val="20"/>
        </w:rPr>
      </w:pPr>
    </w:p>
    <w:p w14:paraId="1D10C6AF" w14:textId="77777777" w:rsidR="004670E9" w:rsidRPr="004C4514" w:rsidRDefault="004670E9" w:rsidP="004670E9">
      <w:pPr>
        <w:pStyle w:val="ListParagraph"/>
        <w:numPr>
          <w:ilvl w:val="0"/>
          <w:numId w:val="47"/>
        </w:numPr>
        <w:spacing w:after="0" w:line="240" w:lineRule="auto"/>
        <w:ind w:left="709" w:hanging="425"/>
        <w:contextualSpacing w:val="0"/>
        <w:rPr>
          <w:rFonts w:ascii="Arial" w:hAnsi="Arial" w:cs="Arial"/>
          <w:b/>
          <w:sz w:val="24"/>
          <w:szCs w:val="24"/>
        </w:rPr>
      </w:pPr>
      <w:r w:rsidRPr="004C4514">
        <w:rPr>
          <w:rFonts w:ascii="Arial" w:hAnsi="Arial" w:cs="Arial"/>
          <w:b/>
          <w:sz w:val="24"/>
          <w:szCs w:val="24"/>
        </w:rPr>
        <w:t>Quality Status Report (QSR)</w:t>
      </w:r>
    </w:p>
    <w:p w14:paraId="59732EEC" w14:textId="77777777" w:rsidR="00374A02" w:rsidRDefault="00374A02" w:rsidP="00374A02">
      <w:pPr>
        <w:pStyle w:val="ListParagraph"/>
        <w:numPr>
          <w:ilvl w:val="0"/>
          <w:numId w:val="0"/>
        </w:numPr>
        <w:spacing w:after="0" w:line="240" w:lineRule="auto"/>
        <w:ind w:left="720"/>
        <w:rPr>
          <w:rFonts w:ascii="Georgia" w:hAnsi="Georgia" w:cs="Arial"/>
          <w:bCs/>
          <w:i/>
          <w:iCs/>
          <w:sz w:val="18"/>
          <w:szCs w:val="18"/>
        </w:rPr>
      </w:pPr>
      <w:r w:rsidRPr="00BB53BA">
        <w:rPr>
          <w:rFonts w:ascii="Georgia" w:hAnsi="Georgia" w:cs="Arial"/>
          <w:bCs/>
          <w:i/>
          <w:iCs/>
          <w:sz w:val="18"/>
          <w:szCs w:val="18"/>
        </w:rPr>
        <w:t>Document</w:t>
      </w:r>
      <w:r>
        <w:rPr>
          <w:rFonts w:ascii="Georgia" w:hAnsi="Georgia" w:cs="Arial"/>
          <w:bCs/>
          <w:i/>
          <w:iCs/>
          <w:sz w:val="18"/>
          <w:szCs w:val="18"/>
        </w:rPr>
        <w:t>s</w:t>
      </w:r>
      <w:r w:rsidRPr="00BB53BA">
        <w:rPr>
          <w:rFonts w:ascii="Georgia" w:hAnsi="Georgia" w:cs="Arial"/>
          <w:bCs/>
          <w:i/>
          <w:iCs/>
          <w:sz w:val="18"/>
          <w:szCs w:val="18"/>
        </w:rPr>
        <w:t xml:space="preserve">: </w:t>
      </w:r>
      <w:r>
        <w:rPr>
          <w:rFonts w:ascii="Georgia" w:hAnsi="Georgia" w:cs="Arial"/>
          <w:bCs/>
          <w:i/>
          <w:iCs/>
          <w:sz w:val="18"/>
          <w:szCs w:val="18"/>
        </w:rPr>
        <w:tab/>
      </w:r>
      <w:r w:rsidRPr="00BB53BA">
        <w:rPr>
          <w:rFonts w:ascii="Georgia" w:hAnsi="Georgia" w:cs="Arial"/>
          <w:bCs/>
          <w:i/>
          <w:iCs/>
          <w:sz w:val="18"/>
          <w:szCs w:val="18"/>
        </w:rPr>
        <w:t xml:space="preserve">TG-MA 21/1/5.1 </w:t>
      </w:r>
      <w:r w:rsidRPr="004B4E8B">
        <w:rPr>
          <w:rFonts w:ascii="Georgia" w:hAnsi="Georgia" w:cs="Arial"/>
          <w:bCs/>
          <w:i/>
          <w:iCs/>
          <w:sz w:val="18"/>
          <w:szCs w:val="18"/>
        </w:rPr>
        <w:t>Set-up QSR Thematic Reports 2020-22</w:t>
      </w:r>
    </w:p>
    <w:p w14:paraId="133EE5F4" w14:textId="2962CE07" w:rsidR="00A93BD4" w:rsidRPr="004E53F1" w:rsidRDefault="00374A02" w:rsidP="004E53F1">
      <w:pPr>
        <w:pStyle w:val="ListParagraph"/>
        <w:numPr>
          <w:ilvl w:val="0"/>
          <w:numId w:val="0"/>
        </w:numPr>
        <w:spacing w:line="240" w:lineRule="auto"/>
        <w:ind w:left="720"/>
        <w:rPr>
          <w:rFonts w:ascii="Georgia" w:hAnsi="Georgia" w:cs="Arial"/>
          <w:bCs/>
          <w:i/>
          <w:iCs/>
          <w:sz w:val="18"/>
          <w:szCs w:val="18"/>
        </w:rPr>
      </w:pPr>
      <w:r>
        <w:rPr>
          <w:rFonts w:ascii="Georgia" w:hAnsi="Georgia" w:cs="Arial"/>
          <w:bCs/>
          <w:i/>
          <w:iCs/>
          <w:sz w:val="18"/>
          <w:szCs w:val="18"/>
        </w:rPr>
        <w:tab/>
      </w:r>
      <w:r>
        <w:rPr>
          <w:rFonts w:ascii="Georgia" w:hAnsi="Georgia" w:cs="Arial"/>
          <w:bCs/>
          <w:i/>
          <w:iCs/>
          <w:sz w:val="18"/>
          <w:szCs w:val="18"/>
        </w:rPr>
        <w:tab/>
      </w:r>
      <w:r w:rsidRPr="004B4E8B">
        <w:rPr>
          <w:rFonts w:ascii="Georgia" w:hAnsi="Georgia" w:cs="Arial"/>
          <w:bCs/>
          <w:i/>
          <w:iCs/>
          <w:sz w:val="18"/>
          <w:szCs w:val="18"/>
        </w:rPr>
        <w:t>TG-MA 21</w:t>
      </w:r>
      <w:r>
        <w:rPr>
          <w:rFonts w:ascii="Georgia" w:hAnsi="Georgia" w:cs="Arial"/>
          <w:bCs/>
          <w:i/>
          <w:iCs/>
          <w:sz w:val="18"/>
          <w:szCs w:val="18"/>
        </w:rPr>
        <w:t>/</w:t>
      </w:r>
      <w:r w:rsidRPr="004B4E8B">
        <w:rPr>
          <w:rFonts w:ascii="Georgia" w:hAnsi="Georgia" w:cs="Arial"/>
          <w:bCs/>
          <w:i/>
          <w:iCs/>
          <w:sz w:val="18"/>
          <w:szCs w:val="18"/>
        </w:rPr>
        <w:t>1</w:t>
      </w:r>
      <w:r>
        <w:rPr>
          <w:rFonts w:ascii="Georgia" w:hAnsi="Georgia" w:cs="Arial"/>
          <w:bCs/>
          <w:i/>
          <w:iCs/>
          <w:sz w:val="18"/>
          <w:szCs w:val="18"/>
        </w:rPr>
        <w:t>/</w:t>
      </w:r>
      <w:r w:rsidRPr="004B4E8B">
        <w:rPr>
          <w:rFonts w:ascii="Georgia" w:hAnsi="Georgia" w:cs="Arial"/>
          <w:bCs/>
          <w:i/>
          <w:iCs/>
          <w:sz w:val="18"/>
          <w:szCs w:val="18"/>
        </w:rPr>
        <w:t>5</w:t>
      </w:r>
      <w:r>
        <w:rPr>
          <w:rFonts w:ascii="Georgia" w:hAnsi="Georgia" w:cs="Arial"/>
          <w:bCs/>
          <w:i/>
          <w:iCs/>
          <w:sz w:val="18"/>
          <w:szCs w:val="18"/>
        </w:rPr>
        <w:t>.2</w:t>
      </w:r>
      <w:r w:rsidRPr="004B4E8B">
        <w:rPr>
          <w:rFonts w:ascii="Georgia" w:hAnsi="Georgia" w:cs="Arial"/>
          <w:bCs/>
          <w:i/>
          <w:iCs/>
          <w:sz w:val="18"/>
          <w:szCs w:val="18"/>
        </w:rPr>
        <w:t xml:space="preserve"> QSR Editorial Board - </w:t>
      </w:r>
      <w:proofErr w:type="spellStart"/>
      <w:r w:rsidRPr="004B4E8B">
        <w:rPr>
          <w:rFonts w:ascii="Georgia" w:hAnsi="Georgia" w:cs="Arial"/>
          <w:bCs/>
          <w:i/>
          <w:iCs/>
          <w:sz w:val="18"/>
          <w:szCs w:val="18"/>
        </w:rPr>
        <w:t>ToRs</w:t>
      </w:r>
      <w:proofErr w:type="spellEnd"/>
      <w:r w:rsidRPr="004B4E8B">
        <w:rPr>
          <w:rFonts w:ascii="Georgia" w:hAnsi="Georgia" w:cs="Arial"/>
          <w:bCs/>
          <w:i/>
          <w:iCs/>
          <w:sz w:val="18"/>
          <w:szCs w:val="18"/>
        </w:rPr>
        <w:t xml:space="preserve"> and composition</w:t>
      </w:r>
    </w:p>
    <w:p w14:paraId="5AF8E850" w14:textId="1CB3B48B" w:rsidR="00374A02" w:rsidRDefault="00374A02" w:rsidP="00A93BD4">
      <w:pPr>
        <w:spacing w:line="276" w:lineRule="auto"/>
        <w:ind w:left="72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  <w:u w:val="single"/>
        </w:rPr>
        <w:t xml:space="preserve">Mr Klöpper </w:t>
      </w:r>
      <w:r>
        <w:rPr>
          <w:rFonts w:ascii="Georgia" w:hAnsi="Georgia"/>
          <w:sz w:val="20"/>
          <w:szCs w:val="20"/>
        </w:rPr>
        <w:t>summarized the document on the status of the QSR Thematic Report</w:t>
      </w:r>
      <w:r w:rsidR="00A36C4B">
        <w:rPr>
          <w:rFonts w:ascii="Georgia" w:hAnsi="Georgia"/>
          <w:sz w:val="20"/>
          <w:szCs w:val="20"/>
        </w:rPr>
        <w:t>s</w:t>
      </w:r>
      <w:r>
        <w:rPr>
          <w:rFonts w:ascii="Georgia" w:hAnsi="Georgia"/>
          <w:sz w:val="20"/>
          <w:szCs w:val="20"/>
        </w:rPr>
        <w:t xml:space="preserve">. </w:t>
      </w:r>
      <w:r w:rsidR="0080446D" w:rsidRPr="00A36C4B">
        <w:rPr>
          <w:rFonts w:ascii="Georgia" w:hAnsi="Georgia"/>
          <w:sz w:val="20"/>
          <w:szCs w:val="20"/>
          <w:u w:val="single"/>
        </w:rPr>
        <w:t>The meeting</w:t>
      </w:r>
      <w:r w:rsidR="0080446D">
        <w:rPr>
          <w:rFonts w:ascii="Georgia" w:hAnsi="Georgia"/>
          <w:sz w:val="20"/>
          <w:szCs w:val="20"/>
        </w:rPr>
        <w:t xml:space="preserve"> </w:t>
      </w:r>
      <w:r w:rsidR="0080446D" w:rsidRPr="00A36C4B">
        <w:rPr>
          <w:rFonts w:ascii="Georgia" w:hAnsi="Georgia"/>
          <w:b/>
          <w:bCs/>
          <w:sz w:val="20"/>
          <w:szCs w:val="20"/>
        </w:rPr>
        <w:t>agreed</w:t>
      </w:r>
      <w:r w:rsidR="0080446D">
        <w:rPr>
          <w:rFonts w:ascii="Georgia" w:hAnsi="Georgia"/>
          <w:sz w:val="20"/>
          <w:szCs w:val="20"/>
        </w:rPr>
        <w:t xml:space="preserve"> that the formerly not considered Flyway report </w:t>
      </w:r>
      <w:r w:rsidR="00AA2EB2">
        <w:rPr>
          <w:rFonts w:ascii="Georgia" w:hAnsi="Georgia"/>
          <w:sz w:val="20"/>
          <w:szCs w:val="20"/>
        </w:rPr>
        <w:t>should</w:t>
      </w:r>
      <w:r w:rsidR="0080446D">
        <w:rPr>
          <w:rFonts w:ascii="Georgia" w:hAnsi="Georgia"/>
          <w:sz w:val="20"/>
          <w:szCs w:val="20"/>
        </w:rPr>
        <w:t xml:space="preserve"> be </w:t>
      </w:r>
      <w:r w:rsidR="00A36C4B">
        <w:rPr>
          <w:rFonts w:ascii="Georgia" w:hAnsi="Georgia"/>
          <w:sz w:val="20"/>
          <w:szCs w:val="20"/>
        </w:rPr>
        <w:t>considered for updating</w:t>
      </w:r>
      <w:r w:rsidR="00B40E55">
        <w:rPr>
          <w:rFonts w:ascii="Georgia" w:hAnsi="Georgia"/>
          <w:sz w:val="20"/>
          <w:szCs w:val="20"/>
        </w:rPr>
        <w:t xml:space="preserve"> due to the availability of new data</w:t>
      </w:r>
      <w:r w:rsidR="0080446D">
        <w:rPr>
          <w:rFonts w:ascii="Georgia" w:hAnsi="Georgia"/>
          <w:sz w:val="20"/>
          <w:szCs w:val="20"/>
        </w:rPr>
        <w:t xml:space="preserve">. </w:t>
      </w:r>
      <w:r w:rsidR="0080446D" w:rsidRPr="00AA2EB2">
        <w:rPr>
          <w:rFonts w:ascii="Georgia" w:hAnsi="Georgia"/>
          <w:sz w:val="20"/>
          <w:szCs w:val="20"/>
          <w:u w:val="single"/>
        </w:rPr>
        <w:t>Mr Scheiffarth</w:t>
      </w:r>
      <w:r w:rsidR="0080446D">
        <w:rPr>
          <w:rFonts w:ascii="Georgia" w:hAnsi="Georgia"/>
          <w:sz w:val="20"/>
          <w:szCs w:val="20"/>
        </w:rPr>
        <w:t xml:space="preserve"> and </w:t>
      </w:r>
      <w:r w:rsidR="0080446D" w:rsidRPr="00AA2EB2">
        <w:rPr>
          <w:rFonts w:ascii="Georgia" w:hAnsi="Georgia"/>
          <w:sz w:val="20"/>
          <w:szCs w:val="20"/>
          <w:u w:val="single"/>
        </w:rPr>
        <w:t>Mr Jaars</w:t>
      </w:r>
      <w:r w:rsidR="00AA2EB2">
        <w:rPr>
          <w:rFonts w:ascii="Georgia" w:hAnsi="Georgia"/>
          <w:sz w:val="20"/>
          <w:szCs w:val="20"/>
          <w:u w:val="single"/>
        </w:rPr>
        <w:t>ma</w:t>
      </w:r>
      <w:r w:rsidR="0080446D">
        <w:rPr>
          <w:rFonts w:ascii="Georgia" w:hAnsi="Georgia"/>
          <w:sz w:val="20"/>
          <w:szCs w:val="20"/>
        </w:rPr>
        <w:t xml:space="preserve"> suggested Mr </w:t>
      </w:r>
      <w:r w:rsidR="00B40E55">
        <w:rPr>
          <w:rFonts w:ascii="Georgia" w:hAnsi="Georgia"/>
          <w:sz w:val="20"/>
          <w:szCs w:val="20"/>
        </w:rPr>
        <w:t xml:space="preserve">Marc </w:t>
      </w:r>
      <w:r w:rsidR="0080446D">
        <w:rPr>
          <w:rFonts w:ascii="Georgia" w:hAnsi="Georgia"/>
          <w:sz w:val="20"/>
          <w:szCs w:val="20"/>
        </w:rPr>
        <w:t>van Roomen</w:t>
      </w:r>
      <w:r w:rsidR="00AA2EB2">
        <w:rPr>
          <w:rFonts w:ascii="Georgia" w:hAnsi="Georgia"/>
          <w:sz w:val="20"/>
          <w:szCs w:val="20"/>
        </w:rPr>
        <w:t xml:space="preserve"> (SOVON)</w:t>
      </w:r>
      <w:r w:rsidR="0080446D">
        <w:rPr>
          <w:rFonts w:ascii="Georgia" w:hAnsi="Georgia"/>
          <w:sz w:val="20"/>
          <w:szCs w:val="20"/>
        </w:rPr>
        <w:t xml:space="preserve"> as lead author </w:t>
      </w:r>
      <w:r w:rsidR="00B40E55">
        <w:rPr>
          <w:rFonts w:ascii="Georgia" w:hAnsi="Georgia"/>
          <w:sz w:val="20"/>
          <w:szCs w:val="20"/>
        </w:rPr>
        <w:t xml:space="preserve">as he </w:t>
      </w:r>
      <w:r w:rsidR="0080446D">
        <w:rPr>
          <w:rFonts w:ascii="Georgia" w:hAnsi="Georgia"/>
          <w:sz w:val="20"/>
          <w:szCs w:val="20"/>
        </w:rPr>
        <w:t>was issuing the corresponding count data report anyway</w:t>
      </w:r>
      <w:r w:rsidR="00B40E55">
        <w:rPr>
          <w:rFonts w:ascii="Georgia" w:hAnsi="Georgia"/>
          <w:sz w:val="20"/>
          <w:szCs w:val="20"/>
        </w:rPr>
        <w:t xml:space="preserve"> and t</w:t>
      </w:r>
      <w:r w:rsidR="0080446D" w:rsidRPr="00B40E55">
        <w:rPr>
          <w:rFonts w:ascii="Georgia" w:hAnsi="Georgia"/>
          <w:sz w:val="20"/>
          <w:szCs w:val="20"/>
          <w:u w:val="single"/>
        </w:rPr>
        <w:t>he secretary</w:t>
      </w:r>
      <w:r w:rsidR="0080446D">
        <w:rPr>
          <w:rFonts w:ascii="Georgia" w:hAnsi="Georgia"/>
          <w:sz w:val="20"/>
          <w:szCs w:val="20"/>
        </w:rPr>
        <w:t xml:space="preserve"> would investigate funding options. </w:t>
      </w:r>
      <w:r w:rsidR="0080446D" w:rsidRPr="00B40E55">
        <w:rPr>
          <w:rFonts w:ascii="Georgia" w:hAnsi="Georgia"/>
          <w:sz w:val="20"/>
          <w:szCs w:val="20"/>
          <w:u w:val="single"/>
        </w:rPr>
        <w:t>The secretary</w:t>
      </w:r>
      <w:r w:rsidR="0080446D">
        <w:rPr>
          <w:rFonts w:ascii="Georgia" w:hAnsi="Georgia"/>
          <w:sz w:val="20"/>
          <w:szCs w:val="20"/>
        </w:rPr>
        <w:t xml:space="preserve"> noted that the WG Alien Species suggested to commission the authors of the 2017 report and offered support to authors. </w:t>
      </w:r>
      <w:r w:rsidR="00B40E55">
        <w:rPr>
          <w:rFonts w:ascii="Georgia" w:hAnsi="Georgia"/>
          <w:sz w:val="20"/>
          <w:szCs w:val="20"/>
        </w:rPr>
        <w:t>He</w:t>
      </w:r>
      <w:r w:rsidR="0080446D">
        <w:rPr>
          <w:rFonts w:ascii="Georgia" w:hAnsi="Georgia"/>
          <w:sz w:val="20"/>
          <w:szCs w:val="20"/>
        </w:rPr>
        <w:t xml:space="preserve"> </w:t>
      </w:r>
      <w:r w:rsidR="00B40E55">
        <w:rPr>
          <w:rFonts w:ascii="Georgia" w:hAnsi="Georgia"/>
          <w:sz w:val="20"/>
          <w:szCs w:val="20"/>
        </w:rPr>
        <w:t>added for consideration</w:t>
      </w:r>
      <w:r w:rsidR="0080446D">
        <w:rPr>
          <w:rFonts w:ascii="Georgia" w:hAnsi="Georgia"/>
          <w:sz w:val="20"/>
          <w:szCs w:val="20"/>
        </w:rPr>
        <w:t xml:space="preserve"> if trilateral working groups on certain topic should have automatically the lea</w:t>
      </w:r>
      <w:r w:rsidR="00B40E55">
        <w:rPr>
          <w:rFonts w:ascii="Georgia" w:hAnsi="Georgia"/>
          <w:sz w:val="20"/>
          <w:szCs w:val="20"/>
        </w:rPr>
        <w:t>d</w:t>
      </w:r>
      <w:r w:rsidR="0080446D">
        <w:rPr>
          <w:rFonts w:ascii="Georgia" w:hAnsi="Georgia"/>
          <w:sz w:val="20"/>
          <w:szCs w:val="20"/>
        </w:rPr>
        <w:t xml:space="preserve"> on the corresponding QSR Thematic Report</w:t>
      </w:r>
      <w:r w:rsidR="00B40E55">
        <w:rPr>
          <w:rFonts w:ascii="Georgia" w:hAnsi="Georgia"/>
          <w:sz w:val="20"/>
          <w:szCs w:val="20"/>
        </w:rPr>
        <w:t xml:space="preserve"> (TR)</w:t>
      </w:r>
      <w:r w:rsidR="0080446D">
        <w:rPr>
          <w:rFonts w:ascii="Georgia" w:hAnsi="Georgia"/>
          <w:sz w:val="20"/>
          <w:szCs w:val="20"/>
        </w:rPr>
        <w:t>.</w:t>
      </w:r>
    </w:p>
    <w:p w14:paraId="13A4F8C9" w14:textId="77777777" w:rsidR="0085325D" w:rsidRDefault="0085325D" w:rsidP="00A93BD4">
      <w:pPr>
        <w:spacing w:line="276" w:lineRule="auto"/>
        <w:ind w:left="720"/>
        <w:rPr>
          <w:rFonts w:ascii="Georgia" w:hAnsi="Georgia"/>
          <w:sz w:val="20"/>
          <w:szCs w:val="20"/>
        </w:rPr>
      </w:pPr>
    </w:p>
    <w:p w14:paraId="5017D88C" w14:textId="0D852329" w:rsidR="0080446D" w:rsidRDefault="0080446D" w:rsidP="00A93BD4">
      <w:pPr>
        <w:spacing w:line="276" w:lineRule="auto"/>
        <w:ind w:left="72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  <w:u w:val="single"/>
        </w:rPr>
        <w:t>The secretary</w:t>
      </w:r>
      <w:r>
        <w:rPr>
          <w:rFonts w:ascii="Georgia" w:hAnsi="Georgia"/>
          <w:sz w:val="20"/>
          <w:szCs w:val="20"/>
        </w:rPr>
        <w:t xml:space="preserve"> informed on the adjusted deadlines for the QSR </w:t>
      </w:r>
      <w:r w:rsidR="003B32EB">
        <w:rPr>
          <w:rFonts w:ascii="Georgia" w:hAnsi="Georgia"/>
          <w:sz w:val="20"/>
          <w:szCs w:val="20"/>
        </w:rPr>
        <w:t>Thematic</w:t>
      </w:r>
      <w:r>
        <w:rPr>
          <w:rFonts w:ascii="Georgia" w:hAnsi="Georgia"/>
          <w:sz w:val="20"/>
          <w:szCs w:val="20"/>
        </w:rPr>
        <w:t xml:space="preserve"> Reports</w:t>
      </w:r>
      <w:r w:rsidR="00B40E55">
        <w:rPr>
          <w:rFonts w:ascii="Georgia" w:hAnsi="Georgia"/>
          <w:sz w:val="20"/>
          <w:szCs w:val="20"/>
        </w:rPr>
        <w:t xml:space="preserve"> (due to the postponement of the ISWSS)</w:t>
      </w:r>
      <w:r>
        <w:rPr>
          <w:rFonts w:ascii="Georgia" w:hAnsi="Georgia"/>
          <w:sz w:val="20"/>
          <w:szCs w:val="20"/>
        </w:rPr>
        <w:t>:</w:t>
      </w:r>
    </w:p>
    <w:p w14:paraId="470E87DC" w14:textId="59ACC46E" w:rsidR="0080446D" w:rsidRPr="0080446D" w:rsidRDefault="0080446D" w:rsidP="0080446D">
      <w:pPr>
        <w:rPr>
          <w:rFonts w:ascii="Georgia" w:hAnsi="Georgia" w:cs="Arial"/>
          <w:sz w:val="20"/>
          <w:szCs w:val="20"/>
          <w:lang w:val="en-US"/>
        </w:rPr>
      </w:pPr>
      <w:r>
        <w:rPr>
          <w:rFonts w:ascii="Georgia" w:hAnsi="Georgia" w:cs="Arial"/>
          <w:sz w:val="20"/>
          <w:szCs w:val="20"/>
          <w:lang w:val="en-US"/>
        </w:rPr>
        <w:tab/>
        <w:t>First concept and potential content ready for discussion:</w:t>
      </w:r>
      <w:r>
        <w:rPr>
          <w:rFonts w:ascii="Georgia" w:hAnsi="Georgia" w:cs="Arial"/>
          <w:sz w:val="20"/>
          <w:szCs w:val="20"/>
          <w:lang w:val="en-US"/>
        </w:rPr>
        <w:tab/>
        <w:t xml:space="preserve">during </w:t>
      </w:r>
      <w:r w:rsidRPr="0080446D">
        <w:rPr>
          <w:rFonts w:ascii="Georgia" w:hAnsi="Georgia" w:cs="Arial"/>
          <w:sz w:val="20"/>
          <w:szCs w:val="20"/>
          <w:lang w:val="en-US"/>
        </w:rPr>
        <w:t>March 2021</w:t>
      </w:r>
    </w:p>
    <w:p w14:paraId="137ED9C4" w14:textId="348E34F1" w:rsidR="0080446D" w:rsidRPr="0080446D" w:rsidRDefault="0080446D" w:rsidP="0080446D">
      <w:pPr>
        <w:rPr>
          <w:rFonts w:ascii="Georgia" w:hAnsi="Georgia" w:cs="Arial"/>
          <w:sz w:val="20"/>
          <w:szCs w:val="20"/>
          <w:lang w:val="en-US"/>
        </w:rPr>
      </w:pPr>
      <w:r w:rsidRPr="0080446D">
        <w:rPr>
          <w:rFonts w:ascii="Georgia" w:hAnsi="Georgia" w:cs="Arial"/>
          <w:sz w:val="20"/>
          <w:szCs w:val="20"/>
          <w:lang w:val="en-US"/>
        </w:rPr>
        <w:tab/>
        <w:t xml:space="preserve">First draft of Thematic Reports: </w:t>
      </w:r>
      <w:r w:rsidRPr="0080446D">
        <w:rPr>
          <w:rFonts w:ascii="Georgia" w:hAnsi="Georgia" w:cs="Arial"/>
          <w:sz w:val="20"/>
          <w:szCs w:val="20"/>
          <w:lang w:val="en-US"/>
        </w:rPr>
        <w:tab/>
      </w:r>
      <w:r w:rsidRPr="0080446D">
        <w:rPr>
          <w:rFonts w:ascii="Georgia" w:hAnsi="Georgia" w:cs="Arial"/>
          <w:sz w:val="20"/>
          <w:szCs w:val="20"/>
          <w:lang w:val="en-US"/>
        </w:rPr>
        <w:tab/>
      </w:r>
      <w:r w:rsidRPr="0080446D">
        <w:rPr>
          <w:rFonts w:ascii="Georgia" w:hAnsi="Georgia" w:cs="Arial"/>
          <w:sz w:val="20"/>
          <w:szCs w:val="20"/>
          <w:lang w:val="en-US"/>
        </w:rPr>
        <w:tab/>
      </w:r>
      <w:r w:rsidRPr="0080446D">
        <w:rPr>
          <w:rFonts w:ascii="Georgia" w:hAnsi="Georgia" w:cs="Arial"/>
          <w:sz w:val="20"/>
          <w:szCs w:val="20"/>
          <w:lang w:val="en-US"/>
        </w:rPr>
        <w:tab/>
      </w:r>
      <w:r>
        <w:rPr>
          <w:rFonts w:ascii="Georgia" w:hAnsi="Georgia" w:cs="Arial"/>
          <w:sz w:val="20"/>
          <w:szCs w:val="20"/>
          <w:lang w:val="en-US"/>
        </w:rPr>
        <w:t>0</w:t>
      </w:r>
      <w:r w:rsidRPr="0080446D">
        <w:rPr>
          <w:rFonts w:ascii="Georgia" w:hAnsi="Georgia" w:cs="Arial"/>
          <w:sz w:val="20"/>
          <w:szCs w:val="20"/>
          <w:lang w:val="en-US"/>
        </w:rPr>
        <w:t>1 June 2021</w:t>
      </w:r>
    </w:p>
    <w:p w14:paraId="0474FBB0" w14:textId="2B9BAA88" w:rsidR="0080446D" w:rsidRPr="0080446D" w:rsidRDefault="0080446D" w:rsidP="0080446D">
      <w:pPr>
        <w:rPr>
          <w:rFonts w:ascii="Georgia" w:hAnsi="Georgia" w:cs="Arial"/>
          <w:sz w:val="20"/>
          <w:szCs w:val="20"/>
          <w:lang w:val="en-US"/>
        </w:rPr>
      </w:pPr>
      <w:r w:rsidRPr="0080446D">
        <w:rPr>
          <w:rFonts w:ascii="Georgia" w:hAnsi="Georgia" w:cs="Arial"/>
          <w:sz w:val="20"/>
          <w:szCs w:val="20"/>
          <w:lang w:val="en-US"/>
        </w:rPr>
        <w:tab/>
        <w:t xml:space="preserve">Final draft: </w:t>
      </w:r>
      <w:r w:rsidRPr="0080446D">
        <w:rPr>
          <w:rFonts w:ascii="Georgia" w:hAnsi="Georgia" w:cs="Arial"/>
          <w:sz w:val="20"/>
          <w:szCs w:val="20"/>
          <w:lang w:val="en-US"/>
        </w:rPr>
        <w:tab/>
      </w:r>
      <w:r w:rsidRPr="0080446D">
        <w:rPr>
          <w:rFonts w:ascii="Georgia" w:hAnsi="Georgia" w:cs="Arial"/>
          <w:sz w:val="20"/>
          <w:szCs w:val="20"/>
          <w:lang w:val="en-US"/>
        </w:rPr>
        <w:tab/>
      </w:r>
      <w:r w:rsidRPr="0080446D">
        <w:rPr>
          <w:rFonts w:ascii="Georgia" w:hAnsi="Georgia" w:cs="Arial"/>
          <w:sz w:val="20"/>
          <w:szCs w:val="20"/>
          <w:lang w:val="en-US"/>
        </w:rPr>
        <w:tab/>
      </w:r>
      <w:r w:rsidRPr="0080446D">
        <w:rPr>
          <w:rFonts w:ascii="Georgia" w:hAnsi="Georgia" w:cs="Arial"/>
          <w:sz w:val="20"/>
          <w:szCs w:val="20"/>
          <w:lang w:val="en-US"/>
        </w:rPr>
        <w:tab/>
      </w:r>
      <w:r w:rsidRPr="0080446D">
        <w:rPr>
          <w:rFonts w:ascii="Georgia" w:hAnsi="Georgia" w:cs="Arial"/>
          <w:sz w:val="20"/>
          <w:szCs w:val="20"/>
          <w:lang w:val="en-US"/>
        </w:rPr>
        <w:tab/>
      </w:r>
      <w:r w:rsidRPr="0080446D">
        <w:rPr>
          <w:rFonts w:ascii="Georgia" w:hAnsi="Georgia" w:cs="Arial"/>
          <w:sz w:val="20"/>
          <w:szCs w:val="20"/>
          <w:lang w:val="en-US"/>
        </w:rPr>
        <w:tab/>
      </w:r>
      <w:r w:rsidRPr="0080446D">
        <w:rPr>
          <w:rFonts w:ascii="Georgia" w:hAnsi="Georgia" w:cs="Arial"/>
          <w:b/>
          <w:bCs/>
          <w:sz w:val="20"/>
          <w:szCs w:val="20"/>
          <w:lang w:val="en-US"/>
        </w:rPr>
        <w:t>15 October 2021</w:t>
      </w:r>
    </w:p>
    <w:p w14:paraId="16E84D5B" w14:textId="0843F1FF" w:rsidR="0080446D" w:rsidRPr="0080446D" w:rsidRDefault="0080446D" w:rsidP="0080446D">
      <w:pPr>
        <w:rPr>
          <w:rFonts w:ascii="Georgia" w:hAnsi="Georgia" w:cs="Arial"/>
          <w:sz w:val="20"/>
          <w:szCs w:val="20"/>
          <w:lang w:val="en-US"/>
        </w:rPr>
      </w:pPr>
      <w:r w:rsidRPr="0080446D">
        <w:rPr>
          <w:rFonts w:ascii="Georgia" w:hAnsi="Georgia" w:cs="Arial"/>
          <w:sz w:val="20"/>
          <w:szCs w:val="20"/>
          <w:lang w:val="en-US"/>
        </w:rPr>
        <w:tab/>
        <w:t>ISWSS for discussion/presentation:</w:t>
      </w:r>
      <w:r w:rsidRPr="0080446D">
        <w:rPr>
          <w:rFonts w:ascii="Georgia" w:hAnsi="Georgia" w:cs="Arial"/>
          <w:sz w:val="20"/>
          <w:szCs w:val="20"/>
          <w:lang w:val="en-US"/>
        </w:rPr>
        <w:tab/>
      </w:r>
      <w:r w:rsidRPr="0080446D">
        <w:rPr>
          <w:rFonts w:ascii="Georgia" w:hAnsi="Georgia" w:cs="Arial"/>
          <w:sz w:val="20"/>
          <w:szCs w:val="20"/>
          <w:lang w:val="en-US"/>
        </w:rPr>
        <w:tab/>
      </w:r>
      <w:r w:rsidRPr="0080446D">
        <w:rPr>
          <w:rFonts w:ascii="Georgia" w:hAnsi="Georgia" w:cs="Arial"/>
          <w:sz w:val="20"/>
          <w:szCs w:val="20"/>
          <w:lang w:val="en-US"/>
        </w:rPr>
        <w:tab/>
        <w:t>30 Nov</w:t>
      </w:r>
      <w:r>
        <w:rPr>
          <w:rFonts w:ascii="Georgia" w:hAnsi="Georgia" w:cs="Arial"/>
          <w:sz w:val="20"/>
          <w:szCs w:val="20"/>
          <w:lang w:val="en-US"/>
        </w:rPr>
        <w:t xml:space="preserve"> </w:t>
      </w:r>
      <w:r w:rsidRPr="0080446D">
        <w:rPr>
          <w:rFonts w:ascii="Georgia" w:hAnsi="Georgia" w:cs="Arial"/>
          <w:sz w:val="20"/>
          <w:szCs w:val="20"/>
          <w:lang w:val="en-US"/>
        </w:rPr>
        <w:t>-</w:t>
      </w:r>
      <w:r>
        <w:rPr>
          <w:rFonts w:ascii="Georgia" w:hAnsi="Georgia" w:cs="Arial"/>
          <w:sz w:val="20"/>
          <w:szCs w:val="20"/>
          <w:lang w:val="en-US"/>
        </w:rPr>
        <w:t xml:space="preserve"> </w:t>
      </w:r>
      <w:r w:rsidRPr="0080446D">
        <w:rPr>
          <w:rFonts w:ascii="Georgia" w:hAnsi="Georgia" w:cs="Arial"/>
          <w:sz w:val="20"/>
          <w:szCs w:val="20"/>
          <w:lang w:val="en-US"/>
        </w:rPr>
        <w:t>03 Dec</w:t>
      </w:r>
      <w:r>
        <w:rPr>
          <w:rFonts w:ascii="Georgia" w:hAnsi="Georgia" w:cs="Arial"/>
          <w:sz w:val="20"/>
          <w:szCs w:val="20"/>
          <w:lang w:val="en-US"/>
        </w:rPr>
        <w:t xml:space="preserve"> 2021</w:t>
      </w:r>
    </w:p>
    <w:p w14:paraId="6068388A" w14:textId="77777777" w:rsidR="003D4B37" w:rsidRDefault="003D4B37" w:rsidP="00A93BD4">
      <w:pPr>
        <w:spacing w:line="276" w:lineRule="auto"/>
        <w:ind w:left="720"/>
        <w:rPr>
          <w:rFonts w:ascii="Georgia" w:hAnsi="Georgia"/>
          <w:sz w:val="20"/>
          <w:szCs w:val="20"/>
        </w:rPr>
      </w:pPr>
    </w:p>
    <w:p w14:paraId="789299EF" w14:textId="70626CBD" w:rsidR="000B18B2" w:rsidRDefault="003D4B37" w:rsidP="00A93BD4">
      <w:pPr>
        <w:spacing w:line="276" w:lineRule="auto"/>
        <w:ind w:left="720"/>
        <w:rPr>
          <w:rFonts w:ascii="Georgia" w:hAnsi="Georgia"/>
          <w:sz w:val="20"/>
          <w:szCs w:val="20"/>
        </w:rPr>
      </w:pPr>
      <w:r w:rsidRPr="00C009D7">
        <w:rPr>
          <w:rFonts w:ascii="Georgia" w:hAnsi="Georgia"/>
          <w:sz w:val="20"/>
          <w:szCs w:val="20"/>
          <w:u w:val="single"/>
        </w:rPr>
        <w:lastRenderedPageBreak/>
        <w:t>The chairperson</w:t>
      </w:r>
      <w:r>
        <w:rPr>
          <w:rFonts w:ascii="Georgia" w:hAnsi="Georgia"/>
          <w:sz w:val="20"/>
          <w:szCs w:val="20"/>
        </w:rPr>
        <w:t xml:space="preserve"> requested views on the document on the </w:t>
      </w:r>
      <w:proofErr w:type="spellStart"/>
      <w:r>
        <w:rPr>
          <w:rFonts w:ascii="Georgia" w:hAnsi="Georgia"/>
          <w:sz w:val="20"/>
          <w:szCs w:val="20"/>
        </w:rPr>
        <w:t>ToRs</w:t>
      </w:r>
      <w:proofErr w:type="spellEnd"/>
      <w:r>
        <w:rPr>
          <w:rFonts w:ascii="Georgia" w:hAnsi="Georgia"/>
          <w:sz w:val="20"/>
          <w:szCs w:val="20"/>
        </w:rPr>
        <w:t xml:space="preserve"> for and the composition of the future QSR Editorial Board</w:t>
      </w:r>
      <w:r w:rsidR="00B40E55">
        <w:rPr>
          <w:rFonts w:ascii="Georgia" w:hAnsi="Georgia"/>
          <w:sz w:val="20"/>
          <w:szCs w:val="20"/>
        </w:rPr>
        <w:t xml:space="preserve"> (EB)</w:t>
      </w:r>
      <w:r>
        <w:rPr>
          <w:rFonts w:ascii="Georgia" w:hAnsi="Georgia"/>
          <w:sz w:val="20"/>
          <w:szCs w:val="20"/>
        </w:rPr>
        <w:t>. Members</w:t>
      </w:r>
      <w:r w:rsidR="00C009D7">
        <w:rPr>
          <w:rFonts w:ascii="Georgia" w:hAnsi="Georgia"/>
          <w:sz w:val="20"/>
          <w:szCs w:val="20"/>
        </w:rPr>
        <w:t xml:space="preserve"> generally expressed </w:t>
      </w:r>
      <w:r w:rsidR="00B2697A">
        <w:rPr>
          <w:rFonts w:ascii="Georgia" w:hAnsi="Georgia"/>
          <w:sz w:val="20"/>
          <w:szCs w:val="20"/>
        </w:rPr>
        <w:t xml:space="preserve">consensus </w:t>
      </w:r>
      <w:r w:rsidR="00C009D7">
        <w:rPr>
          <w:rFonts w:ascii="Georgia" w:hAnsi="Georgia"/>
          <w:sz w:val="20"/>
          <w:szCs w:val="20"/>
        </w:rPr>
        <w:t xml:space="preserve">on the listed qualifications and potential background of the </w:t>
      </w:r>
      <w:r w:rsidR="00B40E55">
        <w:rPr>
          <w:rFonts w:ascii="Georgia" w:hAnsi="Georgia"/>
          <w:sz w:val="20"/>
          <w:szCs w:val="20"/>
        </w:rPr>
        <w:t>EB</w:t>
      </w:r>
      <w:r w:rsidR="00C009D7">
        <w:rPr>
          <w:rFonts w:ascii="Georgia" w:hAnsi="Georgia"/>
          <w:sz w:val="20"/>
          <w:szCs w:val="20"/>
        </w:rPr>
        <w:t xml:space="preserve"> members. It was furthermore </w:t>
      </w:r>
      <w:r>
        <w:rPr>
          <w:rFonts w:ascii="Georgia" w:hAnsi="Georgia"/>
          <w:sz w:val="20"/>
          <w:szCs w:val="20"/>
        </w:rPr>
        <w:t xml:space="preserve"> </w:t>
      </w:r>
      <w:r w:rsidRPr="00C009D7">
        <w:rPr>
          <w:rFonts w:ascii="Georgia" w:hAnsi="Georgia"/>
          <w:b/>
          <w:bCs/>
          <w:sz w:val="20"/>
          <w:szCs w:val="20"/>
        </w:rPr>
        <w:t>agreed</w:t>
      </w:r>
      <w:r>
        <w:rPr>
          <w:rFonts w:ascii="Georgia" w:hAnsi="Georgia"/>
          <w:sz w:val="20"/>
          <w:szCs w:val="20"/>
        </w:rPr>
        <w:t xml:space="preserve"> that a clear </w:t>
      </w:r>
      <w:r w:rsidR="000B18B2">
        <w:rPr>
          <w:rFonts w:ascii="Georgia" w:hAnsi="Georgia"/>
          <w:sz w:val="20"/>
          <w:szCs w:val="20"/>
        </w:rPr>
        <w:t>distinction</w:t>
      </w:r>
      <w:r>
        <w:rPr>
          <w:rFonts w:ascii="Georgia" w:hAnsi="Georgia"/>
          <w:sz w:val="20"/>
          <w:szCs w:val="20"/>
        </w:rPr>
        <w:t xml:space="preserve"> </w:t>
      </w:r>
      <w:r w:rsidR="000B18B2">
        <w:rPr>
          <w:rFonts w:ascii="Georgia" w:hAnsi="Georgia"/>
          <w:sz w:val="20"/>
          <w:szCs w:val="20"/>
        </w:rPr>
        <w:t xml:space="preserve">of tasks and responsibilities </w:t>
      </w:r>
      <w:r>
        <w:rPr>
          <w:rFonts w:ascii="Georgia" w:hAnsi="Georgia"/>
          <w:sz w:val="20"/>
          <w:szCs w:val="20"/>
        </w:rPr>
        <w:t xml:space="preserve">between the involved </w:t>
      </w:r>
      <w:r w:rsidR="000B18B2">
        <w:rPr>
          <w:rFonts w:ascii="Georgia" w:hAnsi="Georgia"/>
          <w:sz w:val="20"/>
          <w:szCs w:val="20"/>
        </w:rPr>
        <w:t>groups</w:t>
      </w:r>
      <w:r>
        <w:rPr>
          <w:rFonts w:ascii="Georgia" w:hAnsi="Georgia"/>
          <w:sz w:val="20"/>
          <w:szCs w:val="20"/>
        </w:rPr>
        <w:t xml:space="preserve"> and bodies </w:t>
      </w:r>
      <w:r w:rsidR="00B40E55">
        <w:rPr>
          <w:rFonts w:ascii="Georgia" w:hAnsi="Georgia"/>
          <w:sz w:val="20"/>
          <w:szCs w:val="20"/>
        </w:rPr>
        <w:t>was</w:t>
      </w:r>
      <w:r>
        <w:rPr>
          <w:rFonts w:ascii="Georgia" w:hAnsi="Georgia"/>
          <w:sz w:val="20"/>
          <w:szCs w:val="20"/>
        </w:rPr>
        <w:t xml:space="preserve"> needed. This was considered as </w:t>
      </w:r>
      <w:r w:rsidR="000B18B2">
        <w:rPr>
          <w:rFonts w:ascii="Georgia" w:hAnsi="Georgia"/>
          <w:sz w:val="20"/>
          <w:szCs w:val="20"/>
        </w:rPr>
        <w:t>valid</w:t>
      </w:r>
      <w:r>
        <w:rPr>
          <w:rFonts w:ascii="Georgia" w:hAnsi="Georgia"/>
          <w:sz w:val="20"/>
          <w:szCs w:val="20"/>
        </w:rPr>
        <w:t xml:space="preserve"> for the </w:t>
      </w:r>
      <w:r w:rsidR="00B2697A">
        <w:rPr>
          <w:rFonts w:ascii="Georgia" w:hAnsi="Georgia"/>
          <w:sz w:val="20"/>
          <w:szCs w:val="20"/>
        </w:rPr>
        <w:t xml:space="preserve">drafting </w:t>
      </w:r>
      <w:r>
        <w:rPr>
          <w:rFonts w:ascii="Georgia" w:hAnsi="Georgia"/>
          <w:sz w:val="20"/>
          <w:szCs w:val="20"/>
        </w:rPr>
        <w:t xml:space="preserve">process, the reviewing and the policy driven </w:t>
      </w:r>
      <w:r w:rsidR="00C009D7">
        <w:rPr>
          <w:rFonts w:ascii="Georgia" w:hAnsi="Georgia"/>
          <w:sz w:val="20"/>
          <w:szCs w:val="20"/>
        </w:rPr>
        <w:t xml:space="preserve">reception </w:t>
      </w:r>
      <w:r>
        <w:rPr>
          <w:rFonts w:ascii="Georgia" w:hAnsi="Georgia"/>
          <w:sz w:val="20"/>
          <w:szCs w:val="20"/>
        </w:rPr>
        <w:t xml:space="preserve">of the products. It was </w:t>
      </w:r>
      <w:r w:rsidRPr="00C009D7">
        <w:rPr>
          <w:rFonts w:ascii="Georgia" w:hAnsi="Georgia"/>
          <w:b/>
          <w:bCs/>
          <w:sz w:val="20"/>
          <w:szCs w:val="20"/>
        </w:rPr>
        <w:t>agreed</w:t>
      </w:r>
      <w:r>
        <w:rPr>
          <w:rFonts w:ascii="Georgia" w:hAnsi="Georgia"/>
          <w:sz w:val="20"/>
          <w:szCs w:val="20"/>
        </w:rPr>
        <w:t xml:space="preserve"> that the QSR </w:t>
      </w:r>
      <w:r w:rsidR="00B40E55">
        <w:rPr>
          <w:rFonts w:ascii="Georgia" w:hAnsi="Georgia"/>
          <w:sz w:val="20"/>
          <w:szCs w:val="20"/>
        </w:rPr>
        <w:t>T</w:t>
      </w:r>
      <w:r w:rsidR="00B2697A">
        <w:rPr>
          <w:rFonts w:ascii="Georgia" w:hAnsi="Georgia"/>
          <w:sz w:val="20"/>
          <w:szCs w:val="20"/>
        </w:rPr>
        <w:t xml:space="preserve">hematic </w:t>
      </w:r>
      <w:r w:rsidR="00B40E55">
        <w:rPr>
          <w:rFonts w:ascii="Georgia" w:hAnsi="Georgia"/>
          <w:sz w:val="20"/>
          <w:szCs w:val="20"/>
        </w:rPr>
        <w:t>R</w:t>
      </w:r>
      <w:r w:rsidR="00B2697A">
        <w:rPr>
          <w:rFonts w:ascii="Georgia" w:hAnsi="Georgia"/>
          <w:sz w:val="20"/>
          <w:szCs w:val="20"/>
        </w:rPr>
        <w:t>eport</w:t>
      </w:r>
      <w:r w:rsidR="00B40E55">
        <w:rPr>
          <w:rFonts w:ascii="Georgia" w:hAnsi="Georgia"/>
          <w:sz w:val="20"/>
          <w:szCs w:val="20"/>
        </w:rPr>
        <w:t>s</w:t>
      </w:r>
      <w:r w:rsidR="000B18B2">
        <w:rPr>
          <w:rFonts w:ascii="Georgia" w:hAnsi="Georgia"/>
          <w:sz w:val="20"/>
          <w:szCs w:val="20"/>
        </w:rPr>
        <w:t xml:space="preserve"> </w:t>
      </w:r>
      <w:r>
        <w:rPr>
          <w:rFonts w:ascii="Georgia" w:hAnsi="Georgia"/>
          <w:sz w:val="20"/>
          <w:szCs w:val="20"/>
        </w:rPr>
        <w:t xml:space="preserve">should </w:t>
      </w:r>
      <w:r w:rsidR="000B18B2">
        <w:rPr>
          <w:rFonts w:ascii="Georgia" w:hAnsi="Georgia"/>
          <w:sz w:val="20"/>
          <w:szCs w:val="20"/>
        </w:rPr>
        <w:t xml:space="preserve">be </w:t>
      </w:r>
      <w:r w:rsidR="00B2697A">
        <w:rPr>
          <w:rFonts w:ascii="Georgia" w:hAnsi="Georgia"/>
          <w:sz w:val="20"/>
          <w:szCs w:val="20"/>
        </w:rPr>
        <w:t>scie</w:t>
      </w:r>
      <w:r w:rsidR="00C009D7">
        <w:rPr>
          <w:rFonts w:ascii="Georgia" w:hAnsi="Georgia"/>
          <w:sz w:val="20"/>
          <w:szCs w:val="20"/>
        </w:rPr>
        <w:t xml:space="preserve">ntifically </w:t>
      </w:r>
      <w:r w:rsidR="000B18B2">
        <w:rPr>
          <w:rFonts w:ascii="Georgia" w:hAnsi="Georgia"/>
          <w:sz w:val="20"/>
          <w:szCs w:val="20"/>
        </w:rPr>
        <w:t>independent</w:t>
      </w:r>
      <w:r w:rsidR="00C009D7">
        <w:rPr>
          <w:rFonts w:ascii="Georgia" w:hAnsi="Georgia"/>
          <w:sz w:val="20"/>
          <w:szCs w:val="20"/>
        </w:rPr>
        <w:t xml:space="preserve"> </w:t>
      </w:r>
      <w:r>
        <w:rPr>
          <w:rFonts w:ascii="Georgia" w:hAnsi="Georgia"/>
          <w:sz w:val="20"/>
          <w:szCs w:val="20"/>
        </w:rPr>
        <w:t xml:space="preserve">products and </w:t>
      </w:r>
      <w:r w:rsidR="000B18B2">
        <w:rPr>
          <w:rFonts w:ascii="Georgia" w:hAnsi="Georgia"/>
          <w:sz w:val="20"/>
          <w:szCs w:val="20"/>
        </w:rPr>
        <w:t>that</w:t>
      </w:r>
      <w:r>
        <w:rPr>
          <w:rFonts w:ascii="Georgia" w:hAnsi="Georgia"/>
          <w:sz w:val="20"/>
          <w:szCs w:val="20"/>
        </w:rPr>
        <w:t xml:space="preserve"> </w:t>
      </w:r>
      <w:r w:rsidR="000B18B2">
        <w:rPr>
          <w:rFonts w:ascii="Georgia" w:hAnsi="Georgia"/>
          <w:sz w:val="20"/>
          <w:szCs w:val="20"/>
        </w:rPr>
        <w:t xml:space="preserve">authors and </w:t>
      </w:r>
      <w:r>
        <w:rPr>
          <w:rFonts w:ascii="Georgia" w:hAnsi="Georgia"/>
          <w:sz w:val="20"/>
          <w:szCs w:val="20"/>
        </w:rPr>
        <w:t xml:space="preserve">members of the </w:t>
      </w:r>
      <w:r w:rsidR="00B40E55">
        <w:rPr>
          <w:rFonts w:ascii="Georgia" w:hAnsi="Georgia"/>
          <w:sz w:val="20"/>
          <w:szCs w:val="20"/>
        </w:rPr>
        <w:t>EB</w:t>
      </w:r>
      <w:r>
        <w:rPr>
          <w:rFonts w:ascii="Georgia" w:hAnsi="Georgia"/>
          <w:sz w:val="20"/>
          <w:szCs w:val="20"/>
        </w:rPr>
        <w:t xml:space="preserve"> should </w:t>
      </w:r>
      <w:r w:rsidR="00C009D7">
        <w:rPr>
          <w:rFonts w:ascii="Georgia" w:hAnsi="Georgia"/>
          <w:sz w:val="20"/>
          <w:szCs w:val="20"/>
        </w:rPr>
        <w:t>have a corresponding background.</w:t>
      </w:r>
      <w:r>
        <w:rPr>
          <w:rFonts w:ascii="Georgia" w:hAnsi="Georgia"/>
          <w:sz w:val="20"/>
          <w:szCs w:val="20"/>
        </w:rPr>
        <w:t xml:space="preserve"> </w:t>
      </w:r>
      <w:r w:rsidR="00F5010A" w:rsidRPr="00F5010A">
        <w:rPr>
          <w:rFonts w:ascii="Georgia" w:hAnsi="Georgia"/>
          <w:sz w:val="20"/>
          <w:szCs w:val="20"/>
          <w:u w:val="single"/>
        </w:rPr>
        <w:t>Mr Klöpper</w:t>
      </w:r>
      <w:r w:rsidR="00F5010A">
        <w:rPr>
          <w:rFonts w:ascii="Georgia" w:hAnsi="Georgia"/>
          <w:sz w:val="20"/>
          <w:szCs w:val="20"/>
        </w:rPr>
        <w:t xml:space="preserve"> added that o</w:t>
      </w:r>
      <w:r>
        <w:rPr>
          <w:rFonts w:ascii="Georgia" w:hAnsi="Georgia"/>
          <w:sz w:val="20"/>
          <w:szCs w:val="20"/>
        </w:rPr>
        <w:t xml:space="preserve">verlaps in </w:t>
      </w:r>
      <w:r w:rsidR="000B18B2">
        <w:rPr>
          <w:rFonts w:ascii="Georgia" w:hAnsi="Georgia"/>
          <w:sz w:val="20"/>
          <w:szCs w:val="20"/>
        </w:rPr>
        <w:t>involvement</w:t>
      </w:r>
      <w:r>
        <w:rPr>
          <w:rFonts w:ascii="Georgia" w:hAnsi="Georgia"/>
          <w:sz w:val="20"/>
          <w:szCs w:val="20"/>
        </w:rPr>
        <w:t xml:space="preserve"> </w:t>
      </w:r>
      <w:r w:rsidR="000B18B2">
        <w:rPr>
          <w:rFonts w:ascii="Georgia" w:hAnsi="Georgia"/>
          <w:sz w:val="20"/>
          <w:szCs w:val="20"/>
        </w:rPr>
        <w:t>in trilateral</w:t>
      </w:r>
      <w:r>
        <w:rPr>
          <w:rFonts w:ascii="Georgia" w:hAnsi="Georgia"/>
          <w:sz w:val="20"/>
          <w:szCs w:val="20"/>
        </w:rPr>
        <w:t xml:space="preserve"> groups should be </w:t>
      </w:r>
      <w:r w:rsidR="000B18B2">
        <w:rPr>
          <w:rFonts w:ascii="Georgia" w:hAnsi="Georgia"/>
          <w:sz w:val="20"/>
          <w:szCs w:val="20"/>
        </w:rPr>
        <w:t>avoided but</w:t>
      </w:r>
      <w:r>
        <w:rPr>
          <w:rFonts w:ascii="Georgia" w:hAnsi="Georgia"/>
          <w:sz w:val="20"/>
          <w:szCs w:val="20"/>
        </w:rPr>
        <w:t xml:space="preserve"> </w:t>
      </w:r>
      <w:r w:rsidR="000B18B2">
        <w:rPr>
          <w:rFonts w:ascii="Georgia" w:hAnsi="Georgia"/>
          <w:sz w:val="20"/>
          <w:szCs w:val="20"/>
        </w:rPr>
        <w:t>should also not be strict exclusion criteria either.</w:t>
      </w:r>
      <w:r w:rsidR="00F5010A">
        <w:rPr>
          <w:rFonts w:ascii="Georgia" w:hAnsi="Georgia"/>
          <w:sz w:val="20"/>
          <w:szCs w:val="20"/>
        </w:rPr>
        <w:t xml:space="preserve"> </w:t>
      </w:r>
      <w:r w:rsidR="00F5010A" w:rsidRPr="00F5010A">
        <w:rPr>
          <w:rFonts w:ascii="Georgia" w:hAnsi="Georgia"/>
          <w:sz w:val="20"/>
          <w:szCs w:val="20"/>
          <w:u w:val="single"/>
        </w:rPr>
        <w:t>Mr Eskildsen</w:t>
      </w:r>
      <w:r w:rsidR="00F5010A">
        <w:rPr>
          <w:rFonts w:ascii="Georgia" w:hAnsi="Georgia"/>
          <w:sz w:val="20"/>
          <w:szCs w:val="20"/>
        </w:rPr>
        <w:t xml:space="preserve"> replied that an involvement of these s groups would be essential on certain topics.</w:t>
      </w:r>
      <w:r w:rsidR="000B18B2">
        <w:rPr>
          <w:rFonts w:ascii="Georgia" w:hAnsi="Georgia"/>
          <w:sz w:val="20"/>
          <w:szCs w:val="20"/>
        </w:rPr>
        <w:t xml:space="preserve"> </w:t>
      </w:r>
    </w:p>
    <w:p w14:paraId="00240C1D" w14:textId="097E870E" w:rsidR="00C009D7" w:rsidRDefault="000B18B2" w:rsidP="00A93BD4">
      <w:pPr>
        <w:spacing w:line="276" w:lineRule="auto"/>
        <w:ind w:left="720"/>
        <w:rPr>
          <w:rFonts w:ascii="Georgia" w:hAnsi="Georgia"/>
          <w:sz w:val="20"/>
          <w:szCs w:val="20"/>
        </w:rPr>
      </w:pPr>
      <w:r w:rsidRPr="008717CB">
        <w:rPr>
          <w:rFonts w:ascii="Georgia" w:hAnsi="Georgia"/>
          <w:sz w:val="20"/>
          <w:szCs w:val="20"/>
          <w:u w:val="single"/>
        </w:rPr>
        <w:t>The secretary</w:t>
      </w:r>
      <w:r>
        <w:rPr>
          <w:rFonts w:ascii="Georgia" w:hAnsi="Georgia"/>
          <w:sz w:val="20"/>
          <w:szCs w:val="20"/>
        </w:rPr>
        <w:t xml:space="preserve"> noted the necessity of the </w:t>
      </w:r>
      <w:r w:rsidR="00B40E55">
        <w:rPr>
          <w:rFonts w:ascii="Georgia" w:hAnsi="Georgia"/>
          <w:sz w:val="20"/>
          <w:szCs w:val="20"/>
        </w:rPr>
        <w:t>EB</w:t>
      </w:r>
      <w:r>
        <w:rPr>
          <w:rFonts w:ascii="Georgia" w:hAnsi="Georgia"/>
          <w:sz w:val="20"/>
          <w:szCs w:val="20"/>
        </w:rPr>
        <w:t xml:space="preserve"> as a permanent body</w:t>
      </w:r>
      <w:r w:rsidR="008717CB">
        <w:rPr>
          <w:rFonts w:ascii="Georgia" w:hAnsi="Georgia"/>
          <w:sz w:val="20"/>
          <w:szCs w:val="20"/>
        </w:rPr>
        <w:t xml:space="preserve"> as a logic result of the </w:t>
      </w:r>
      <w:r>
        <w:rPr>
          <w:rFonts w:ascii="Georgia" w:hAnsi="Georgia"/>
          <w:sz w:val="20"/>
          <w:szCs w:val="20"/>
        </w:rPr>
        <w:t xml:space="preserve">envisaged continuous updating process of the QSR </w:t>
      </w:r>
      <w:r w:rsidR="00B40E55">
        <w:rPr>
          <w:rFonts w:ascii="Georgia" w:hAnsi="Georgia"/>
          <w:sz w:val="20"/>
          <w:szCs w:val="20"/>
        </w:rPr>
        <w:t>T</w:t>
      </w:r>
      <w:r w:rsidR="00107910">
        <w:rPr>
          <w:rFonts w:ascii="Georgia" w:hAnsi="Georgia"/>
          <w:sz w:val="20"/>
          <w:szCs w:val="20"/>
        </w:rPr>
        <w:t xml:space="preserve">hematic </w:t>
      </w:r>
      <w:r w:rsidR="00B40E55">
        <w:rPr>
          <w:rFonts w:ascii="Georgia" w:hAnsi="Georgia"/>
          <w:sz w:val="20"/>
          <w:szCs w:val="20"/>
        </w:rPr>
        <w:t>R</w:t>
      </w:r>
      <w:r w:rsidR="00107910">
        <w:rPr>
          <w:rFonts w:ascii="Georgia" w:hAnsi="Georgia"/>
          <w:sz w:val="20"/>
          <w:szCs w:val="20"/>
        </w:rPr>
        <w:t>eport</w:t>
      </w:r>
      <w:r w:rsidR="00B40E55">
        <w:rPr>
          <w:rFonts w:ascii="Georgia" w:hAnsi="Georgia"/>
          <w:sz w:val="20"/>
          <w:szCs w:val="20"/>
        </w:rPr>
        <w:t>s</w:t>
      </w:r>
      <w:r>
        <w:rPr>
          <w:rFonts w:ascii="Georgia" w:hAnsi="Georgia"/>
          <w:sz w:val="20"/>
          <w:szCs w:val="20"/>
        </w:rPr>
        <w:t xml:space="preserve">. </w:t>
      </w:r>
      <w:r w:rsidRPr="008717CB">
        <w:rPr>
          <w:rFonts w:ascii="Georgia" w:hAnsi="Georgia"/>
          <w:sz w:val="20"/>
          <w:szCs w:val="20"/>
          <w:u w:val="single"/>
        </w:rPr>
        <w:t xml:space="preserve">Mr </w:t>
      </w:r>
      <w:r w:rsidR="008717CB" w:rsidRPr="008717CB">
        <w:rPr>
          <w:rFonts w:ascii="Georgia" w:hAnsi="Georgia"/>
          <w:sz w:val="20"/>
          <w:szCs w:val="20"/>
          <w:u w:val="single"/>
        </w:rPr>
        <w:t>Jaarsma</w:t>
      </w:r>
      <w:r>
        <w:rPr>
          <w:rFonts w:ascii="Georgia" w:hAnsi="Georgia"/>
          <w:sz w:val="20"/>
          <w:szCs w:val="20"/>
        </w:rPr>
        <w:t xml:space="preserve"> expressed </w:t>
      </w:r>
      <w:r w:rsidR="008717CB">
        <w:rPr>
          <w:rFonts w:ascii="Georgia" w:hAnsi="Georgia"/>
          <w:sz w:val="20"/>
          <w:szCs w:val="20"/>
        </w:rPr>
        <w:t xml:space="preserve">his </w:t>
      </w:r>
      <w:r>
        <w:rPr>
          <w:rFonts w:ascii="Georgia" w:hAnsi="Georgia"/>
          <w:sz w:val="20"/>
          <w:szCs w:val="20"/>
        </w:rPr>
        <w:t>discontent a</w:t>
      </w:r>
      <w:r w:rsidR="008717CB">
        <w:rPr>
          <w:rFonts w:ascii="Georgia" w:hAnsi="Georgia"/>
          <w:sz w:val="20"/>
          <w:szCs w:val="20"/>
        </w:rPr>
        <w:t>nd argued that</w:t>
      </w:r>
      <w:r>
        <w:rPr>
          <w:rFonts w:ascii="Georgia" w:hAnsi="Georgia"/>
          <w:sz w:val="20"/>
          <w:szCs w:val="20"/>
        </w:rPr>
        <w:t xml:space="preserve"> once the </w:t>
      </w:r>
      <w:r w:rsidR="008717CB">
        <w:rPr>
          <w:rFonts w:ascii="Georgia" w:hAnsi="Georgia"/>
          <w:sz w:val="20"/>
          <w:szCs w:val="20"/>
        </w:rPr>
        <w:t>concretely requested products</w:t>
      </w:r>
      <w:r>
        <w:rPr>
          <w:rFonts w:ascii="Georgia" w:hAnsi="Georgia"/>
          <w:sz w:val="20"/>
          <w:szCs w:val="20"/>
        </w:rPr>
        <w:t xml:space="preserve"> </w:t>
      </w:r>
      <w:r w:rsidR="008717CB">
        <w:rPr>
          <w:rFonts w:ascii="Georgia" w:hAnsi="Georgia"/>
          <w:sz w:val="20"/>
          <w:szCs w:val="20"/>
        </w:rPr>
        <w:t>would be finished,</w:t>
      </w:r>
      <w:r>
        <w:rPr>
          <w:rFonts w:ascii="Georgia" w:hAnsi="Georgia"/>
          <w:sz w:val="20"/>
          <w:szCs w:val="20"/>
        </w:rPr>
        <w:t xml:space="preserve"> </w:t>
      </w:r>
      <w:r w:rsidR="008717CB">
        <w:rPr>
          <w:rFonts w:ascii="Georgia" w:hAnsi="Georgia"/>
          <w:sz w:val="20"/>
          <w:szCs w:val="20"/>
        </w:rPr>
        <w:t xml:space="preserve">there would be no need to continue </w:t>
      </w:r>
      <w:r w:rsidR="00BD2C44">
        <w:rPr>
          <w:rFonts w:ascii="Georgia" w:hAnsi="Georgia"/>
          <w:sz w:val="20"/>
          <w:szCs w:val="20"/>
        </w:rPr>
        <w:t xml:space="preserve">for such panel </w:t>
      </w:r>
      <w:r w:rsidR="008717CB">
        <w:rPr>
          <w:rFonts w:ascii="Georgia" w:hAnsi="Georgia"/>
          <w:sz w:val="20"/>
          <w:szCs w:val="20"/>
        </w:rPr>
        <w:t xml:space="preserve">at that time. </w:t>
      </w:r>
      <w:r w:rsidR="008717CB" w:rsidRPr="00C009D7">
        <w:rPr>
          <w:rFonts w:ascii="Georgia" w:hAnsi="Georgia"/>
          <w:sz w:val="20"/>
          <w:szCs w:val="20"/>
          <w:u w:val="single"/>
        </w:rPr>
        <w:t>The secretary</w:t>
      </w:r>
      <w:r w:rsidR="008717CB">
        <w:rPr>
          <w:rFonts w:ascii="Georgia" w:hAnsi="Georgia"/>
          <w:sz w:val="20"/>
          <w:szCs w:val="20"/>
        </w:rPr>
        <w:t xml:space="preserve"> suggested </w:t>
      </w:r>
      <w:r w:rsidR="00C009D7">
        <w:rPr>
          <w:rFonts w:ascii="Georgia" w:hAnsi="Georgia"/>
          <w:sz w:val="20"/>
          <w:szCs w:val="20"/>
        </w:rPr>
        <w:t xml:space="preserve">alternatively </w:t>
      </w:r>
      <w:r w:rsidR="008717CB">
        <w:rPr>
          <w:rFonts w:ascii="Georgia" w:hAnsi="Georgia"/>
          <w:sz w:val="20"/>
          <w:szCs w:val="20"/>
        </w:rPr>
        <w:t xml:space="preserve">to install the EB at least for the duration of a presidency since final products would need to be produced for the Ministerial Conference anyway. </w:t>
      </w:r>
      <w:r w:rsidR="008717CB" w:rsidRPr="00C009D7">
        <w:rPr>
          <w:rFonts w:ascii="Georgia" w:hAnsi="Georgia"/>
          <w:sz w:val="20"/>
          <w:szCs w:val="20"/>
          <w:u w:val="single"/>
        </w:rPr>
        <w:t>Mr Jørgensen</w:t>
      </w:r>
      <w:r w:rsidR="008717CB">
        <w:rPr>
          <w:rFonts w:ascii="Georgia" w:hAnsi="Georgia"/>
          <w:sz w:val="20"/>
          <w:szCs w:val="20"/>
        </w:rPr>
        <w:t xml:space="preserve"> added  that </w:t>
      </w:r>
      <w:r w:rsidR="00C009D7">
        <w:rPr>
          <w:rFonts w:ascii="Georgia" w:hAnsi="Georgia"/>
          <w:sz w:val="20"/>
          <w:szCs w:val="20"/>
        </w:rPr>
        <w:t>a</w:t>
      </w:r>
      <w:r w:rsidR="008717CB">
        <w:rPr>
          <w:rFonts w:ascii="Georgia" w:hAnsi="Georgia"/>
          <w:sz w:val="20"/>
          <w:szCs w:val="20"/>
        </w:rPr>
        <w:t xml:space="preserve"> duration would also depend on a road map for the QSR T</w:t>
      </w:r>
      <w:r w:rsidR="00B2697A">
        <w:rPr>
          <w:rFonts w:ascii="Georgia" w:hAnsi="Georgia"/>
          <w:sz w:val="20"/>
          <w:szCs w:val="20"/>
        </w:rPr>
        <w:t xml:space="preserve">hematic </w:t>
      </w:r>
      <w:r w:rsidR="008717CB">
        <w:rPr>
          <w:rFonts w:ascii="Georgia" w:hAnsi="Georgia"/>
          <w:sz w:val="20"/>
          <w:szCs w:val="20"/>
        </w:rPr>
        <w:t>R</w:t>
      </w:r>
      <w:r w:rsidR="00B2697A">
        <w:rPr>
          <w:rFonts w:ascii="Georgia" w:hAnsi="Georgia"/>
          <w:sz w:val="20"/>
          <w:szCs w:val="20"/>
        </w:rPr>
        <w:t>eport</w:t>
      </w:r>
      <w:r w:rsidR="008717CB">
        <w:rPr>
          <w:rFonts w:ascii="Georgia" w:hAnsi="Georgia"/>
          <w:sz w:val="20"/>
          <w:szCs w:val="20"/>
        </w:rPr>
        <w:t xml:space="preserve">s.  </w:t>
      </w:r>
      <w:r w:rsidR="008717CB" w:rsidRPr="00C009D7">
        <w:rPr>
          <w:rFonts w:ascii="Georgia" w:hAnsi="Georgia"/>
          <w:sz w:val="20"/>
          <w:szCs w:val="20"/>
          <w:u w:val="single"/>
        </w:rPr>
        <w:t>The secretary</w:t>
      </w:r>
      <w:r w:rsidR="008717CB">
        <w:rPr>
          <w:rFonts w:ascii="Georgia" w:hAnsi="Georgia"/>
          <w:sz w:val="20"/>
          <w:szCs w:val="20"/>
        </w:rPr>
        <w:t xml:space="preserve"> agreed that such road map would</w:t>
      </w:r>
      <w:r w:rsidR="00C009D7">
        <w:rPr>
          <w:rFonts w:ascii="Georgia" w:hAnsi="Georgia"/>
          <w:sz w:val="20"/>
          <w:szCs w:val="20"/>
        </w:rPr>
        <w:t xml:space="preserve"> need to </w:t>
      </w:r>
      <w:r w:rsidR="008717CB">
        <w:rPr>
          <w:rFonts w:ascii="Georgia" w:hAnsi="Georgia"/>
          <w:sz w:val="20"/>
          <w:szCs w:val="20"/>
        </w:rPr>
        <w:t>be produced once the necessary TMAP data reporting cycle</w:t>
      </w:r>
      <w:r w:rsidR="00C009D7">
        <w:rPr>
          <w:rFonts w:ascii="Georgia" w:hAnsi="Georgia"/>
          <w:sz w:val="20"/>
          <w:szCs w:val="20"/>
        </w:rPr>
        <w:t>s</w:t>
      </w:r>
      <w:r w:rsidR="008717CB">
        <w:rPr>
          <w:rFonts w:ascii="Georgia" w:hAnsi="Georgia"/>
          <w:sz w:val="20"/>
          <w:szCs w:val="20"/>
        </w:rPr>
        <w:t xml:space="preserve"> would be explored as part of the investigations on the data handling processes. </w:t>
      </w:r>
    </w:p>
    <w:p w14:paraId="48889B7D" w14:textId="2BBCAC20" w:rsidR="000B18B2" w:rsidRDefault="008717CB" w:rsidP="00A93BD4">
      <w:pPr>
        <w:spacing w:line="276" w:lineRule="auto"/>
        <w:ind w:left="72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It was </w:t>
      </w:r>
      <w:r w:rsidRPr="008717CB">
        <w:rPr>
          <w:rFonts w:ascii="Georgia" w:hAnsi="Georgia"/>
          <w:b/>
          <w:bCs/>
          <w:sz w:val="20"/>
          <w:szCs w:val="20"/>
        </w:rPr>
        <w:t xml:space="preserve">agreed </w:t>
      </w:r>
      <w:r>
        <w:rPr>
          <w:rFonts w:ascii="Georgia" w:hAnsi="Georgia"/>
          <w:sz w:val="20"/>
          <w:szCs w:val="20"/>
        </w:rPr>
        <w:t xml:space="preserve">that CWSS would draft a new version of the EB </w:t>
      </w:r>
      <w:proofErr w:type="spellStart"/>
      <w:r>
        <w:rPr>
          <w:rFonts w:ascii="Georgia" w:hAnsi="Georgia"/>
          <w:sz w:val="20"/>
          <w:szCs w:val="20"/>
        </w:rPr>
        <w:t>ToRs</w:t>
      </w:r>
      <w:proofErr w:type="spellEnd"/>
      <w:r>
        <w:rPr>
          <w:rFonts w:ascii="Georgia" w:hAnsi="Georgia"/>
          <w:sz w:val="20"/>
          <w:szCs w:val="20"/>
        </w:rPr>
        <w:t xml:space="preserve"> after the meeting in time for being integrated into the </w:t>
      </w:r>
      <w:r w:rsidR="00C009D7">
        <w:rPr>
          <w:rFonts w:ascii="Georgia" w:hAnsi="Georgia"/>
          <w:sz w:val="20"/>
          <w:szCs w:val="20"/>
        </w:rPr>
        <w:t xml:space="preserve">TG-MA </w:t>
      </w:r>
      <w:r>
        <w:rPr>
          <w:rFonts w:ascii="Georgia" w:hAnsi="Georgia"/>
          <w:sz w:val="20"/>
          <w:szCs w:val="20"/>
        </w:rPr>
        <w:t xml:space="preserve">progress report </w:t>
      </w:r>
      <w:r w:rsidR="00C009D7">
        <w:rPr>
          <w:rFonts w:ascii="Georgia" w:hAnsi="Georgia"/>
          <w:sz w:val="20"/>
          <w:szCs w:val="20"/>
        </w:rPr>
        <w:t>to WSB.</w:t>
      </w:r>
    </w:p>
    <w:p w14:paraId="14CDF0F8" w14:textId="3AE8FC07" w:rsidR="00045D84" w:rsidRDefault="00045D84" w:rsidP="00394487">
      <w:pPr>
        <w:spacing w:line="276" w:lineRule="auto"/>
        <w:rPr>
          <w:rFonts w:ascii="Georgia" w:hAnsi="Georgia"/>
          <w:sz w:val="20"/>
          <w:szCs w:val="20"/>
          <w:u w:val="single"/>
        </w:rPr>
      </w:pPr>
    </w:p>
    <w:p w14:paraId="17197D8D" w14:textId="77777777" w:rsidR="0085325D" w:rsidRDefault="0085325D" w:rsidP="00394487">
      <w:pPr>
        <w:spacing w:line="276" w:lineRule="auto"/>
        <w:rPr>
          <w:rFonts w:ascii="Georgia" w:hAnsi="Georgia"/>
          <w:sz w:val="20"/>
          <w:szCs w:val="20"/>
          <w:u w:val="single"/>
        </w:rPr>
      </w:pPr>
    </w:p>
    <w:p w14:paraId="775B7F61" w14:textId="6FBEC3F7" w:rsidR="0046321D" w:rsidRPr="004E53F1" w:rsidRDefault="00BD2C44" w:rsidP="004E53F1">
      <w:pPr>
        <w:numPr>
          <w:ilvl w:val="0"/>
          <w:numId w:val="47"/>
        </w:numPr>
        <w:spacing w:after="240"/>
        <w:ind w:left="709" w:hanging="425"/>
        <w:rPr>
          <w:rFonts w:ascii="Arial" w:hAnsi="Arial" w:cs="Arial"/>
          <w:sz w:val="24"/>
        </w:rPr>
      </w:pPr>
      <w:r w:rsidRPr="00E64EBC">
        <w:rPr>
          <w:rFonts w:ascii="Arial" w:hAnsi="Arial" w:cs="Arial"/>
          <w:b/>
          <w:sz w:val="24"/>
        </w:rPr>
        <w:t>15th International Scientific Wadden Sea Symposium 2021</w:t>
      </w:r>
    </w:p>
    <w:p w14:paraId="62EEC636" w14:textId="6827455E" w:rsidR="004E53F1" w:rsidRDefault="00BD2C44" w:rsidP="004E53F1">
      <w:pPr>
        <w:spacing w:before="240" w:line="276" w:lineRule="auto"/>
        <w:ind w:left="720"/>
        <w:rPr>
          <w:rFonts w:ascii="Georgia" w:hAnsi="Georgia" w:cs="Arial"/>
          <w:bCs/>
          <w:sz w:val="20"/>
          <w:szCs w:val="20"/>
        </w:rPr>
      </w:pPr>
      <w:r>
        <w:rPr>
          <w:rFonts w:ascii="Georgia" w:hAnsi="Georgia" w:cs="Arial"/>
          <w:bCs/>
          <w:sz w:val="20"/>
          <w:szCs w:val="20"/>
          <w:u w:val="single"/>
        </w:rPr>
        <w:t>Mr Eskildsen</w:t>
      </w:r>
      <w:r w:rsidRPr="00BD2C44">
        <w:rPr>
          <w:rFonts w:ascii="Georgia" w:hAnsi="Georgia" w:cs="Arial"/>
          <w:bCs/>
          <w:sz w:val="20"/>
          <w:szCs w:val="20"/>
        </w:rPr>
        <w:t xml:space="preserve"> informed on recent developments concerning the ISWSS. </w:t>
      </w:r>
      <w:r w:rsidR="00F5010A">
        <w:rPr>
          <w:rFonts w:ascii="Georgia" w:hAnsi="Georgia" w:cs="Arial"/>
          <w:bCs/>
          <w:sz w:val="20"/>
          <w:szCs w:val="20"/>
        </w:rPr>
        <w:t>Unfortunately,</w:t>
      </w:r>
      <w:r w:rsidR="00335CFE">
        <w:rPr>
          <w:rFonts w:ascii="Georgia" w:hAnsi="Georgia" w:cs="Arial"/>
          <w:bCs/>
          <w:sz w:val="20"/>
          <w:szCs w:val="20"/>
        </w:rPr>
        <w:t xml:space="preserve"> there is</w:t>
      </w:r>
      <w:r w:rsidRPr="00BD2C44">
        <w:rPr>
          <w:rFonts w:ascii="Georgia" w:hAnsi="Georgia" w:cs="Arial"/>
          <w:bCs/>
          <w:sz w:val="20"/>
          <w:szCs w:val="20"/>
        </w:rPr>
        <w:t xml:space="preserve"> insufficient participation</w:t>
      </w:r>
      <w:r w:rsidR="00335CFE">
        <w:rPr>
          <w:rFonts w:ascii="Georgia" w:hAnsi="Georgia" w:cs="Arial"/>
          <w:bCs/>
          <w:sz w:val="20"/>
          <w:szCs w:val="20"/>
        </w:rPr>
        <w:t xml:space="preserve"> on</w:t>
      </w:r>
      <w:r w:rsidRPr="00BD2C44">
        <w:rPr>
          <w:rFonts w:ascii="Georgia" w:hAnsi="Georgia" w:cs="Arial"/>
          <w:bCs/>
          <w:sz w:val="20"/>
          <w:szCs w:val="20"/>
        </w:rPr>
        <w:t xml:space="preserve"> the session</w:t>
      </w:r>
      <w:r w:rsidR="00335CFE">
        <w:rPr>
          <w:rFonts w:ascii="Georgia" w:hAnsi="Georgia" w:cs="Arial"/>
          <w:bCs/>
          <w:sz w:val="20"/>
          <w:szCs w:val="20"/>
        </w:rPr>
        <w:t>s</w:t>
      </w:r>
      <w:r w:rsidRPr="00BD2C44">
        <w:rPr>
          <w:rFonts w:ascii="Georgia" w:hAnsi="Georgia" w:cs="Arial"/>
          <w:bCs/>
          <w:sz w:val="20"/>
          <w:szCs w:val="20"/>
        </w:rPr>
        <w:t xml:space="preserve"> on </w:t>
      </w:r>
      <w:r w:rsidR="00B40E55">
        <w:rPr>
          <w:rFonts w:ascii="Georgia" w:hAnsi="Georgia" w:cs="Arial"/>
          <w:bCs/>
          <w:sz w:val="20"/>
          <w:szCs w:val="20"/>
        </w:rPr>
        <w:t>‘</w:t>
      </w:r>
      <w:r w:rsidRPr="00BD2C44">
        <w:rPr>
          <w:rFonts w:ascii="Georgia" w:hAnsi="Georgia" w:cs="Arial"/>
          <w:bCs/>
          <w:sz w:val="20"/>
          <w:szCs w:val="20"/>
        </w:rPr>
        <w:t>Fish</w:t>
      </w:r>
      <w:r w:rsidR="00B40E55">
        <w:rPr>
          <w:rFonts w:ascii="Georgia" w:hAnsi="Georgia" w:cs="Arial"/>
          <w:bCs/>
          <w:sz w:val="20"/>
          <w:szCs w:val="20"/>
        </w:rPr>
        <w:t>’</w:t>
      </w:r>
      <w:r w:rsidRPr="00BD2C44">
        <w:rPr>
          <w:rFonts w:ascii="Georgia" w:hAnsi="Georgia" w:cs="Arial"/>
          <w:bCs/>
          <w:sz w:val="20"/>
          <w:szCs w:val="20"/>
        </w:rPr>
        <w:t xml:space="preserve"> and </w:t>
      </w:r>
      <w:r w:rsidR="0054748F">
        <w:rPr>
          <w:rFonts w:ascii="Georgia" w:hAnsi="Georgia" w:cs="Arial"/>
          <w:bCs/>
          <w:sz w:val="20"/>
          <w:szCs w:val="20"/>
        </w:rPr>
        <w:t xml:space="preserve">on </w:t>
      </w:r>
      <w:r w:rsidRPr="00BD2C44">
        <w:rPr>
          <w:rFonts w:ascii="Georgia" w:hAnsi="Georgia" w:cs="Arial"/>
          <w:bCs/>
          <w:sz w:val="20"/>
          <w:szCs w:val="20"/>
        </w:rPr>
        <w:t xml:space="preserve">the session </w:t>
      </w:r>
      <w:r w:rsidR="0054748F">
        <w:rPr>
          <w:rFonts w:ascii="Georgia" w:hAnsi="Georgia" w:cs="Arial"/>
          <w:bCs/>
          <w:sz w:val="20"/>
          <w:szCs w:val="20"/>
        </w:rPr>
        <w:t>on ‘</w:t>
      </w:r>
      <w:r w:rsidRPr="00BD2C44">
        <w:rPr>
          <w:rFonts w:ascii="Georgia" w:hAnsi="Georgia" w:cs="Arial"/>
          <w:bCs/>
          <w:sz w:val="20"/>
          <w:szCs w:val="20"/>
        </w:rPr>
        <w:t>Future Wadden Sea</w:t>
      </w:r>
      <w:r w:rsidR="0054748F">
        <w:rPr>
          <w:rFonts w:ascii="Georgia" w:hAnsi="Georgia" w:cs="Arial"/>
          <w:bCs/>
          <w:sz w:val="20"/>
          <w:szCs w:val="20"/>
        </w:rPr>
        <w:t>’</w:t>
      </w:r>
      <w:r w:rsidRPr="00BD2C44">
        <w:rPr>
          <w:rFonts w:ascii="Georgia" w:hAnsi="Georgia" w:cs="Arial"/>
          <w:bCs/>
          <w:sz w:val="20"/>
          <w:szCs w:val="20"/>
        </w:rPr>
        <w:t xml:space="preserve">. </w:t>
      </w:r>
      <w:r w:rsidR="0054748F">
        <w:rPr>
          <w:rFonts w:ascii="Georgia" w:hAnsi="Georgia" w:cs="Arial"/>
          <w:bCs/>
          <w:sz w:val="20"/>
          <w:szCs w:val="20"/>
        </w:rPr>
        <w:t xml:space="preserve">The </w:t>
      </w:r>
      <w:r w:rsidRPr="00BD2C44">
        <w:rPr>
          <w:rFonts w:ascii="Georgia" w:hAnsi="Georgia" w:cs="Arial"/>
          <w:bCs/>
          <w:sz w:val="20"/>
          <w:szCs w:val="20"/>
        </w:rPr>
        <w:t xml:space="preserve">National Park Authority </w:t>
      </w:r>
      <w:r w:rsidR="0054748F">
        <w:rPr>
          <w:rFonts w:ascii="Georgia" w:hAnsi="Georgia" w:cs="Arial"/>
          <w:bCs/>
          <w:sz w:val="20"/>
          <w:szCs w:val="20"/>
        </w:rPr>
        <w:t>propose</w:t>
      </w:r>
      <w:r w:rsidRPr="00BD2C44">
        <w:rPr>
          <w:rFonts w:ascii="Georgia" w:hAnsi="Georgia" w:cs="Arial"/>
          <w:bCs/>
          <w:sz w:val="20"/>
          <w:szCs w:val="20"/>
        </w:rPr>
        <w:t xml:space="preserve"> to </w:t>
      </w:r>
      <w:r w:rsidR="0054748F">
        <w:rPr>
          <w:rFonts w:ascii="Georgia" w:hAnsi="Georgia" w:cs="Arial"/>
          <w:bCs/>
          <w:sz w:val="20"/>
          <w:szCs w:val="20"/>
        </w:rPr>
        <w:t xml:space="preserve">cancel these sessions and to </w:t>
      </w:r>
      <w:r w:rsidRPr="00BD2C44">
        <w:rPr>
          <w:rFonts w:ascii="Georgia" w:hAnsi="Georgia" w:cs="Arial"/>
          <w:bCs/>
          <w:sz w:val="20"/>
          <w:szCs w:val="20"/>
        </w:rPr>
        <w:t xml:space="preserve">integrate two new sessions instead: </w:t>
      </w:r>
      <w:r w:rsidR="00DF50ED">
        <w:rPr>
          <w:rFonts w:ascii="Georgia" w:hAnsi="Georgia" w:cs="Arial"/>
          <w:bCs/>
          <w:sz w:val="20"/>
          <w:szCs w:val="20"/>
        </w:rPr>
        <w:t>‘</w:t>
      </w:r>
      <w:r w:rsidRPr="00BD2C44">
        <w:rPr>
          <w:rFonts w:ascii="Georgia" w:hAnsi="Georgia" w:cs="Arial"/>
          <w:bCs/>
          <w:sz w:val="20"/>
          <w:szCs w:val="20"/>
        </w:rPr>
        <w:t>International perspectives</w:t>
      </w:r>
      <w:r w:rsidR="00DF50ED">
        <w:rPr>
          <w:rFonts w:ascii="Georgia" w:hAnsi="Georgia" w:cs="Arial"/>
          <w:bCs/>
          <w:sz w:val="20"/>
          <w:szCs w:val="20"/>
        </w:rPr>
        <w:t>’</w:t>
      </w:r>
      <w:r w:rsidRPr="00BD2C44">
        <w:rPr>
          <w:rFonts w:ascii="Georgia" w:hAnsi="Georgia" w:cs="Arial"/>
          <w:bCs/>
          <w:sz w:val="20"/>
          <w:szCs w:val="20"/>
        </w:rPr>
        <w:t xml:space="preserve"> and </w:t>
      </w:r>
      <w:r>
        <w:rPr>
          <w:rFonts w:ascii="Georgia" w:hAnsi="Georgia" w:cs="Arial"/>
          <w:bCs/>
          <w:sz w:val="20"/>
          <w:szCs w:val="20"/>
        </w:rPr>
        <w:t xml:space="preserve">to split </w:t>
      </w:r>
      <w:r w:rsidR="0054748F">
        <w:rPr>
          <w:rFonts w:ascii="Georgia" w:hAnsi="Georgia" w:cs="Arial"/>
          <w:bCs/>
          <w:sz w:val="20"/>
          <w:szCs w:val="20"/>
        </w:rPr>
        <w:t xml:space="preserve">the still existing session on </w:t>
      </w:r>
      <w:r w:rsidR="00DF50ED">
        <w:rPr>
          <w:rFonts w:ascii="Georgia" w:hAnsi="Georgia" w:cs="Arial"/>
          <w:bCs/>
          <w:sz w:val="20"/>
          <w:szCs w:val="20"/>
        </w:rPr>
        <w:t>‘</w:t>
      </w:r>
      <w:r w:rsidRPr="00BD2C44">
        <w:rPr>
          <w:rFonts w:ascii="Georgia" w:hAnsi="Georgia" w:cs="Arial"/>
          <w:bCs/>
          <w:sz w:val="20"/>
          <w:szCs w:val="20"/>
        </w:rPr>
        <w:t>Susta</w:t>
      </w:r>
      <w:r>
        <w:rPr>
          <w:rFonts w:ascii="Georgia" w:hAnsi="Georgia" w:cs="Arial"/>
          <w:bCs/>
          <w:sz w:val="20"/>
          <w:szCs w:val="20"/>
        </w:rPr>
        <w:t>i</w:t>
      </w:r>
      <w:r w:rsidRPr="00BD2C44">
        <w:rPr>
          <w:rFonts w:ascii="Georgia" w:hAnsi="Georgia" w:cs="Arial"/>
          <w:bCs/>
          <w:sz w:val="20"/>
          <w:szCs w:val="20"/>
        </w:rPr>
        <w:t>nable Development</w:t>
      </w:r>
      <w:r w:rsidR="00DF50ED">
        <w:rPr>
          <w:rFonts w:ascii="Georgia" w:hAnsi="Georgia" w:cs="Arial"/>
          <w:bCs/>
          <w:sz w:val="20"/>
          <w:szCs w:val="20"/>
        </w:rPr>
        <w:t>’</w:t>
      </w:r>
      <w:r w:rsidRPr="00BD2C44">
        <w:rPr>
          <w:rFonts w:ascii="Georgia" w:hAnsi="Georgia" w:cs="Arial"/>
          <w:bCs/>
          <w:sz w:val="20"/>
          <w:szCs w:val="20"/>
        </w:rPr>
        <w:t xml:space="preserve"> </w:t>
      </w:r>
      <w:r w:rsidR="00B40E55">
        <w:rPr>
          <w:rFonts w:ascii="Georgia" w:hAnsi="Georgia" w:cs="Arial"/>
          <w:bCs/>
          <w:sz w:val="20"/>
          <w:szCs w:val="20"/>
        </w:rPr>
        <w:t xml:space="preserve">into </w:t>
      </w:r>
      <w:r w:rsidRPr="00BD2C44">
        <w:rPr>
          <w:rFonts w:ascii="Georgia" w:hAnsi="Georgia" w:cs="Arial"/>
          <w:bCs/>
          <w:sz w:val="20"/>
          <w:szCs w:val="20"/>
        </w:rPr>
        <w:t xml:space="preserve">the </w:t>
      </w:r>
      <w:r>
        <w:rPr>
          <w:rFonts w:ascii="Georgia" w:hAnsi="Georgia" w:cs="Arial"/>
          <w:bCs/>
          <w:sz w:val="20"/>
          <w:szCs w:val="20"/>
        </w:rPr>
        <w:t>sectors</w:t>
      </w:r>
      <w:r w:rsidRPr="00BD2C44">
        <w:rPr>
          <w:rFonts w:ascii="Georgia" w:hAnsi="Georgia" w:cs="Arial"/>
          <w:bCs/>
          <w:sz w:val="20"/>
          <w:szCs w:val="20"/>
        </w:rPr>
        <w:t xml:space="preserve"> </w:t>
      </w:r>
      <w:r w:rsidR="00DF50ED">
        <w:rPr>
          <w:rFonts w:ascii="Georgia" w:hAnsi="Georgia" w:cs="Arial"/>
          <w:bCs/>
          <w:sz w:val="20"/>
          <w:szCs w:val="20"/>
        </w:rPr>
        <w:t>e</w:t>
      </w:r>
      <w:r w:rsidRPr="00BD2C44">
        <w:rPr>
          <w:rFonts w:ascii="Georgia" w:hAnsi="Georgia" w:cs="Arial"/>
          <w:bCs/>
          <w:sz w:val="20"/>
          <w:szCs w:val="20"/>
        </w:rPr>
        <w:t>cology and socio economy.</w:t>
      </w:r>
      <w:r w:rsidR="00DF50ED">
        <w:rPr>
          <w:rFonts w:ascii="Georgia" w:hAnsi="Georgia" w:cs="Arial"/>
          <w:bCs/>
          <w:sz w:val="20"/>
          <w:szCs w:val="20"/>
        </w:rPr>
        <w:t xml:space="preserve"> Any new arrangements would be finally discussed</w:t>
      </w:r>
      <w:r w:rsidR="0054748F" w:rsidRPr="0054748F">
        <w:rPr>
          <w:rFonts w:ascii="Georgia" w:hAnsi="Georgia" w:cs="Arial"/>
          <w:bCs/>
          <w:sz w:val="20"/>
          <w:szCs w:val="20"/>
        </w:rPr>
        <w:t xml:space="preserve"> </w:t>
      </w:r>
      <w:r w:rsidR="00AE38F9">
        <w:rPr>
          <w:rFonts w:ascii="Georgia" w:hAnsi="Georgia" w:cs="Arial"/>
          <w:bCs/>
          <w:sz w:val="20"/>
          <w:szCs w:val="20"/>
        </w:rPr>
        <w:t>by</w:t>
      </w:r>
      <w:r w:rsidR="0054748F">
        <w:rPr>
          <w:rFonts w:ascii="Georgia" w:hAnsi="Georgia" w:cs="Arial"/>
          <w:bCs/>
          <w:sz w:val="20"/>
          <w:szCs w:val="20"/>
        </w:rPr>
        <w:t xml:space="preserve"> the Organizers (</w:t>
      </w:r>
      <w:r w:rsidR="0054748F" w:rsidRPr="00BD2C44">
        <w:rPr>
          <w:rFonts w:ascii="Georgia" w:hAnsi="Georgia" w:cs="Arial"/>
          <w:bCs/>
          <w:sz w:val="20"/>
          <w:szCs w:val="20"/>
        </w:rPr>
        <w:t xml:space="preserve">representatives </w:t>
      </w:r>
      <w:r w:rsidR="00AE38F9" w:rsidRPr="00BD2C44">
        <w:rPr>
          <w:rFonts w:ascii="Georgia" w:hAnsi="Georgia" w:cs="Arial"/>
          <w:bCs/>
          <w:sz w:val="20"/>
          <w:szCs w:val="20"/>
        </w:rPr>
        <w:t xml:space="preserve">involved </w:t>
      </w:r>
      <w:r w:rsidR="0054748F" w:rsidRPr="00BD2C44">
        <w:rPr>
          <w:rFonts w:ascii="Georgia" w:hAnsi="Georgia" w:cs="Arial"/>
          <w:bCs/>
          <w:sz w:val="20"/>
          <w:szCs w:val="20"/>
        </w:rPr>
        <w:t>from the Schleswig</w:t>
      </w:r>
      <w:r w:rsidR="0054748F">
        <w:rPr>
          <w:rFonts w:ascii="Georgia" w:hAnsi="Georgia" w:cs="Arial"/>
          <w:bCs/>
          <w:sz w:val="20"/>
          <w:szCs w:val="20"/>
        </w:rPr>
        <w:t>-</w:t>
      </w:r>
      <w:r w:rsidR="0054748F" w:rsidRPr="00BD2C44">
        <w:rPr>
          <w:rFonts w:ascii="Georgia" w:hAnsi="Georgia" w:cs="Arial"/>
          <w:bCs/>
          <w:sz w:val="20"/>
          <w:szCs w:val="20"/>
        </w:rPr>
        <w:t xml:space="preserve">Holstein and </w:t>
      </w:r>
      <w:r w:rsidR="0054748F">
        <w:rPr>
          <w:rFonts w:ascii="Georgia" w:hAnsi="Georgia" w:cs="Arial"/>
          <w:bCs/>
          <w:sz w:val="20"/>
          <w:szCs w:val="20"/>
        </w:rPr>
        <w:t>F</w:t>
      </w:r>
      <w:r w:rsidR="0054748F" w:rsidRPr="00BD2C44">
        <w:rPr>
          <w:rFonts w:ascii="Georgia" w:hAnsi="Georgia" w:cs="Arial"/>
          <w:bCs/>
          <w:sz w:val="20"/>
          <w:szCs w:val="20"/>
        </w:rPr>
        <w:t xml:space="preserve">ederal </w:t>
      </w:r>
      <w:r w:rsidR="0054748F">
        <w:rPr>
          <w:rFonts w:ascii="Georgia" w:hAnsi="Georgia" w:cs="Arial"/>
          <w:bCs/>
          <w:sz w:val="20"/>
          <w:szCs w:val="20"/>
        </w:rPr>
        <w:t>M</w:t>
      </w:r>
      <w:r w:rsidR="0054748F" w:rsidRPr="00BD2C44">
        <w:rPr>
          <w:rFonts w:ascii="Georgia" w:hAnsi="Georgia" w:cs="Arial"/>
          <w:bCs/>
          <w:sz w:val="20"/>
          <w:szCs w:val="20"/>
        </w:rPr>
        <w:t>inistry</w:t>
      </w:r>
      <w:r w:rsidR="0054748F">
        <w:rPr>
          <w:rFonts w:ascii="Georgia" w:hAnsi="Georgia" w:cs="Arial"/>
          <w:bCs/>
          <w:sz w:val="20"/>
          <w:szCs w:val="20"/>
        </w:rPr>
        <w:t>, CWSS and NPA)</w:t>
      </w:r>
      <w:r w:rsidR="00DF50ED">
        <w:rPr>
          <w:rFonts w:ascii="Georgia" w:hAnsi="Georgia" w:cs="Arial"/>
          <w:bCs/>
          <w:sz w:val="20"/>
          <w:szCs w:val="20"/>
        </w:rPr>
        <w:t xml:space="preserve"> in February and TG-MA would be informed accordingly. </w:t>
      </w:r>
      <w:r w:rsidR="00DF50ED" w:rsidRPr="00DF50ED">
        <w:rPr>
          <w:rFonts w:ascii="Georgia" w:hAnsi="Georgia" w:cs="Arial"/>
          <w:bCs/>
          <w:sz w:val="20"/>
          <w:szCs w:val="20"/>
          <w:u w:val="single"/>
        </w:rPr>
        <w:t>Mr Jaarsma</w:t>
      </w:r>
      <w:r w:rsidR="00DF50ED">
        <w:rPr>
          <w:rFonts w:ascii="Georgia" w:hAnsi="Georgia" w:cs="Arial"/>
          <w:bCs/>
          <w:sz w:val="20"/>
          <w:szCs w:val="20"/>
        </w:rPr>
        <w:t xml:space="preserve"> explicitly offered support from the Netherlands.</w:t>
      </w:r>
    </w:p>
    <w:p w14:paraId="3552518F" w14:textId="77777777" w:rsidR="004E53F1" w:rsidRPr="004E53F1" w:rsidRDefault="004E53F1" w:rsidP="004E53F1">
      <w:pPr>
        <w:spacing w:line="276" w:lineRule="auto"/>
        <w:ind w:left="720"/>
        <w:rPr>
          <w:rFonts w:ascii="Georgia" w:hAnsi="Georgia" w:cs="Arial"/>
          <w:bCs/>
          <w:sz w:val="20"/>
          <w:szCs w:val="20"/>
        </w:rPr>
      </w:pPr>
    </w:p>
    <w:p w14:paraId="23FBE926" w14:textId="5826F48A" w:rsidR="004E53F1" w:rsidRPr="004E53F1" w:rsidRDefault="00DF50ED" w:rsidP="004E53F1">
      <w:pPr>
        <w:pStyle w:val="ListParagraph"/>
        <w:numPr>
          <w:ilvl w:val="0"/>
          <w:numId w:val="47"/>
        </w:numPr>
        <w:spacing w:before="240" w:after="0"/>
        <w:ind w:left="714" w:hanging="430"/>
        <w:rPr>
          <w:rFonts w:ascii="Arial" w:hAnsi="Arial" w:cs="Arial"/>
          <w:b/>
          <w:bCs/>
          <w:sz w:val="24"/>
          <w:szCs w:val="24"/>
        </w:rPr>
      </w:pPr>
      <w:r w:rsidRPr="004E53F1">
        <w:rPr>
          <w:rFonts w:ascii="Arial" w:hAnsi="Arial" w:cs="Arial"/>
          <w:b/>
          <w:bCs/>
          <w:sz w:val="24"/>
          <w:szCs w:val="24"/>
        </w:rPr>
        <w:t>Timeline 2021 – How to proceed?</w:t>
      </w:r>
    </w:p>
    <w:p w14:paraId="73E2BAFE" w14:textId="0A7F48DD" w:rsidR="00DF50ED" w:rsidRPr="004E53F1" w:rsidRDefault="004E53F1" w:rsidP="004E53F1">
      <w:r>
        <w:tab/>
      </w:r>
      <w:r w:rsidR="00DF50ED" w:rsidRPr="004E53F1">
        <w:t xml:space="preserve">Member considered that next steps were already discussed sufficiently under the </w:t>
      </w:r>
      <w:r>
        <w:tab/>
      </w:r>
      <w:r w:rsidR="00DF50ED" w:rsidRPr="004E53F1">
        <w:t>agenda items 5 and 6.</w:t>
      </w:r>
    </w:p>
    <w:p w14:paraId="653981B9" w14:textId="235F6E40" w:rsidR="00DF50ED" w:rsidRPr="004E53F1" w:rsidRDefault="004E53F1" w:rsidP="004E53F1">
      <w:r>
        <w:tab/>
      </w:r>
      <w:r w:rsidR="00DF50ED" w:rsidRPr="004E53F1">
        <w:t xml:space="preserve">It weas agreed that CWSS would draft the TG-MA progress report in time for a </w:t>
      </w:r>
      <w:r>
        <w:tab/>
      </w:r>
      <w:r w:rsidR="00DF50ED" w:rsidRPr="004E53F1">
        <w:t xml:space="preserve">sufficient e-mail consultation process within the group. Deadline for the upload of </w:t>
      </w:r>
      <w:r>
        <w:tab/>
      </w:r>
      <w:r w:rsidR="00DF50ED" w:rsidRPr="004E53F1">
        <w:t>WSB documents would be the 11 February 2021 (three weeks ahead of the meeting).</w:t>
      </w:r>
    </w:p>
    <w:p w14:paraId="44D7ADEF" w14:textId="10A28BBE" w:rsidR="000565CD" w:rsidRPr="004E53F1" w:rsidRDefault="004E53F1" w:rsidP="004E53F1">
      <w:r>
        <w:tab/>
      </w:r>
      <w:r w:rsidR="00DF50ED" w:rsidRPr="004E53F1">
        <w:t xml:space="preserve">Keywords would be: QSR, TMAP and Data handling, ISWSS contribution, SIMP </w:t>
      </w:r>
      <w:r>
        <w:tab/>
      </w:r>
      <w:r w:rsidR="00DF50ED" w:rsidRPr="004E53F1">
        <w:t>contribution. Further content would be elaborated on basis of the first draft by CWSS.</w:t>
      </w:r>
    </w:p>
    <w:p w14:paraId="0D3D016C" w14:textId="786C3C1D" w:rsidR="00DF50ED" w:rsidRDefault="00DF50ED" w:rsidP="00DF50ED">
      <w:pPr>
        <w:pStyle w:val="ListParagraph"/>
        <w:numPr>
          <w:ilvl w:val="0"/>
          <w:numId w:val="0"/>
        </w:numPr>
        <w:ind w:left="720"/>
        <w:rPr>
          <w:rFonts w:ascii="Georgia" w:eastAsia="Times New Roman" w:hAnsi="Georgia" w:cs="Arial"/>
          <w:bCs/>
          <w:sz w:val="20"/>
          <w:szCs w:val="20"/>
        </w:rPr>
      </w:pPr>
    </w:p>
    <w:p w14:paraId="6B4B0F5F" w14:textId="77777777" w:rsidR="00DF50ED" w:rsidRDefault="00DF50ED" w:rsidP="00DF50ED">
      <w:pPr>
        <w:pStyle w:val="ListParagraph"/>
        <w:numPr>
          <w:ilvl w:val="0"/>
          <w:numId w:val="0"/>
        </w:numPr>
        <w:ind w:left="720"/>
        <w:rPr>
          <w:rFonts w:ascii="Georgia" w:hAnsi="Georgia" w:cs="Arial"/>
          <w:bCs/>
          <w:sz w:val="20"/>
          <w:szCs w:val="20"/>
        </w:rPr>
      </w:pPr>
    </w:p>
    <w:p w14:paraId="7FA783ED" w14:textId="60167EC2" w:rsidR="00E24636" w:rsidRPr="004E53F1" w:rsidRDefault="00E24636" w:rsidP="004E53F1">
      <w:pPr>
        <w:pStyle w:val="ListParagraph"/>
        <w:numPr>
          <w:ilvl w:val="0"/>
          <w:numId w:val="47"/>
        </w:numPr>
        <w:spacing w:line="240" w:lineRule="auto"/>
        <w:ind w:hanging="436"/>
        <w:contextualSpacing w:val="0"/>
        <w:rPr>
          <w:rFonts w:ascii="Arial" w:hAnsi="Arial" w:cs="Arial"/>
          <w:b/>
          <w:sz w:val="24"/>
          <w:szCs w:val="24"/>
        </w:rPr>
      </w:pPr>
      <w:r w:rsidRPr="00EF634A">
        <w:rPr>
          <w:rFonts w:ascii="Arial" w:hAnsi="Arial" w:cs="Arial"/>
          <w:b/>
          <w:sz w:val="24"/>
          <w:szCs w:val="24"/>
        </w:rPr>
        <w:t>Any other business</w:t>
      </w:r>
    </w:p>
    <w:p w14:paraId="041BB086" w14:textId="560FC8A6" w:rsidR="00F56453" w:rsidRDefault="00F56453" w:rsidP="00DF5F22">
      <w:pPr>
        <w:spacing w:line="276" w:lineRule="auto"/>
        <w:ind w:left="708"/>
        <w:rPr>
          <w:rFonts w:ascii="Georgia" w:hAnsi="Georgia"/>
          <w:sz w:val="20"/>
          <w:szCs w:val="20"/>
        </w:rPr>
      </w:pPr>
      <w:r w:rsidRPr="00C009D7">
        <w:rPr>
          <w:rFonts w:ascii="Georgia" w:hAnsi="Georgia"/>
          <w:sz w:val="20"/>
          <w:szCs w:val="20"/>
          <w:u w:val="single"/>
        </w:rPr>
        <w:t>Mr Jørgensen</w:t>
      </w:r>
      <w:r w:rsidRPr="00F56453">
        <w:rPr>
          <w:rFonts w:ascii="Georgia" w:hAnsi="Georgia"/>
          <w:sz w:val="20"/>
          <w:szCs w:val="20"/>
        </w:rPr>
        <w:t xml:space="preserve"> informed on EU-wide updating activities of the major directives (WFD, MSFD, N2000) and that Denmark was trying to coordinate the activ</w:t>
      </w:r>
      <w:r w:rsidR="00263668">
        <w:rPr>
          <w:rFonts w:ascii="Georgia" w:hAnsi="Georgia"/>
          <w:sz w:val="20"/>
          <w:szCs w:val="20"/>
        </w:rPr>
        <w:t>i</w:t>
      </w:r>
      <w:r w:rsidRPr="00F56453">
        <w:rPr>
          <w:rFonts w:ascii="Georgia" w:hAnsi="Georgia"/>
          <w:sz w:val="20"/>
          <w:szCs w:val="20"/>
        </w:rPr>
        <w:t xml:space="preserve">ties with the renewal of the </w:t>
      </w:r>
      <w:r w:rsidR="00263668" w:rsidRPr="00F56453">
        <w:rPr>
          <w:rFonts w:ascii="Georgia" w:hAnsi="Georgia"/>
          <w:sz w:val="20"/>
          <w:szCs w:val="20"/>
        </w:rPr>
        <w:t>statutory</w:t>
      </w:r>
      <w:r w:rsidRPr="00F56453">
        <w:rPr>
          <w:rFonts w:ascii="Georgia" w:hAnsi="Georgia"/>
          <w:sz w:val="20"/>
          <w:szCs w:val="20"/>
        </w:rPr>
        <w:t xml:space="preserve"> framework for the Wadden Sea.</w:t>
      </w:r>
    </w:p>
    <w:p w14:paraId="1488D7F4" w14:textId="77777777" w:rsidR="00F56453" w:rsidRDefault="00F56453" w:rsidP="00DF5F22">
      <w:pPr>
        <w:spacing w:line="276" w:lineRule="auto"/>
        <w:ind w:left="708"/>
        <w:rPr>
          <w:rFonts w:ascii="Georgia" w:hAnsi="Georgia" w:cs="Arial"/>
          <w:bCs/>
          <w:sz w:val="20"/>
          <w:szCs w:val="20"/>
        </w:rPr>
      </w:pPr>
    </w:p>
    <w:p w14:paraId="2D198BAC" w14:textId="5967D8D2" w:rsidR="00956E6D" w:rsidRPr="00956E6D" w:rsidRDefault="00F56453" w:rsidP="00DF5F22">
      <w:pPr>
        <w:spacing w:line="276" w:lineRule="auto"/>
        <w:ind w:left="708"/>
        <w:rPr>
          <w:rFonts w:ascii="Georgia" w:hAnsi="Georgia" w:cs="Arial"/>
          <w:bCs/>
          <w:sz w:val="20"/>
          <w:szCs w:val="20"/>
        </w:rPr>
      </w:pPr>
      <w:r w:rsidRPr="00F56453">
        <w:rPr>
          <w:rFonts w:ascii="Georgia" w:hAnsi="Georgia" w:cs="Arial"/>
          <w:bCs/>
          <w:sz w:val="20"/>
          <w:szCs w:val="20"/>
          <w:u w:val="single"/>
        </w:rPr>
        <w:t>Mr Jaarsma</w:t>
      </w:r>
      <w:r>
        <w:rPr>
          <w:rFonts w:ascii="Georgia" w:hAnsi="Georgia" w:cs="Arial"/>
          <w:bCs/>
          <w:sz w:val="20"/>
          <w:szCs w:val="20"/>
        </w:rPr>
        <w:t xml:space="preserve"> informed that the Dutch government resigned shortly before the election.</w:t>
      </w:r>
    </w:p>
    <w:p w14:paraId="6D586A49" w14:textId="00C15717" w:rsidR="0033141F" w:rsidRDefault="0033141F" w:rsidP="00DF5F22">
      <w:pPr>
        <w:pStyle w:val="ListParagraph"/>
        <w:numPr>
          <w:ilvl w:val="0"/>
          <w:numId w:val="0"/>
        </w:numPr>
        <w:ind w:left="720"/>
        <w:rPr>
          <w:sz w:val="20"/>
          <w:szCs w:val="20"/>
        </w:rPr>
      </w:pPr>
    </w:p>
    <w:p w14:paraId="1436B8AB" w14:textId="77777777" w:rsidR="00045D84" w:rsidRPr="00DF5F22" w:rsidRDefault="00045D84" w:rsidP="00DF5F22">
      <w:pPr>
        <w:pStyle w:val="ListParagraph"/>
        <w:numPr>
          <w:ilvl w:val="0"/>
          <w:numId w:val="0"/>
        </w:numPr>
        <w:ind w:left="720"/>
        <w:rPr>
          <w:sz w:val="20"/>
          <w:szCs w:val="20"/>
        </w:rPr>
      </w:pPr>
    </w:p>
    <w:p w14:paraId="6819B482" w14:textId="35C5803D" w:rsidR="00E24636" w:rsidRPr="004E53F1" w:rsidRDefault="00864CB2" w:rsidP="004E53F1">
      <w:pPr>
        <w:pStyle w:val="ListParagraph"/>
        <w:numPr>
          <w:ilvl w:val="0"/>
          <w:numId w:val="47"/>
        </w:numPr>
        <w:spacing w:line="240" w:lineRule="auto"/>
        <w:ind w:hanging="436"/>
        <w:contextualSpacing w:val="0"/>
        <w:rPr>
          <w:rFonts w:ascii="Arial" w:hAnsi="Arial" w:cs="Arial"/>
          <w:b/>
          <w:sz w:val="24"/>
          <w:szCs w:val="24"/>
        </w:rPr>
      </w:pPr>
      <w:r w:rsidRPr="00EF634A">
        <w:rPr>
          <w:rFonts w:ascii="Arial" w:hAnsi="Arial" w:cs="Arial"/>
          <w:b/>
          <w:sz w:val="24"/>
          <w:szCs w:val="24"/>
        </w:rPr>
        <w:t>Next meeting</w:t>
      </w:r>
    </w:p>
    <w:p w14:paraId="5EB02BBD" w14:textId="7D3790E1" w:rsidR="00F56453" w:rsidRDefault="00F56453" w:rsidP="00DF5F22">
      <w:pPr>
        <w:pStyle w:val="ListParagraph"/>
        <w:numPr>
          <w:ilvl w:val="0"/>
          <w:numId w:val="0"/>
        </w:numPr>
        <w:spacing w:after="0"/>
        <w:ind w:left="720"/>
        <w:contextualSpacing w:val="0"/>
        <w:rPr>
          <w:rFonts w:ascii="Georgia" w:hAnsi="Georgia"/>
          <w:bCs/>
          <w:sz w:val="20"/>
          <w:szCs w:val="20"/>
        </w:rPr>
      </w:pPr>
      <w:r>
        <w:rPr>
          <w:rFonts w:ascii="Georgia" w:hAnsi="Georgia"/>
          <w:bCs/>
          <w:sz w:val="20"/>
          <w:szCs w:val="20"/>
        </w:rPr>
        <w:t xml:space="preserve">The next meetings would be held on </w:t>
      </w:r>
      <w:r w:rsidRPr="00F56453">
        <w:rPr>
          <w:rFonts w:ascii="Georgia" w:hAnsi="Georgia"/>
          <w:b/>
          <w:sz w:val="20"/>
          <w:szCs w:val="20"/>
        </w:rPr>
        <w:t xml:space="preserve">15 March 2021 at </w:t>
      </w:r>
      <w:r w:rsidR="002023DD">
        <w:rPr>
          <w:rFonts w:ascii="Georgia" w:hAnsi="Georgia"/>
          <w:b/>
          <w:sz w:val="20"/>
          <w:szCs w:val="20"/>
        </w:rPr>
        <w:t>3</w:t>
      </w:r>
      <w:r w:rsidRPr="00F56453">
        <w:rPr>
          <w:rFonts w:ascii="Georgia" w:hAnsi="Georgia"/>
          <w:b/>
          <w:sz w:val="20"/>
          <w:szCs w:val="20"/>
        </w:rPr>
        <w:t xml:space="preserve"> pm</w:t>
      </w:r>
      <w:r>
        <w:rPr>
          <w:rFonts w:ascii="Georgia" w:hAnsi="Georgia"/>
          <w:bCs/>
          <w:sz w:val="20"/>
          <w:szCs w:val="20"/>
        </w:rPr>
        <w:t xml:space="preserve"> (TG-MA 21-2)</w:t>
      </w:r>
    </w:p>
    <w:p w14:paraId="376BCD7F" w14:textId="2AC33A9B" w:rsidR="00F56453" w:rsidRPr="00DF5F22" w:rsidRDefault="00263668" w:rsidP="00DF5F22">
      <w:pPr>
        <w:pStyle w:val="ListParagraph"/>
        <w:numPr>
          <w:ilvl w:val="0"/>
          <w:numId w:val="0"/>
        </w:numPr>
        <w:spacing w:after="0"/>
        <w:ind w:left="720"/>
        <w:contextualSpacing w:val="0"/>
        <w:rPr>
          <w:rFonts w:ascii="Georgia" w:hAnsi="Georgia"/>
          <w:bCs/>
          <w:sz w:val="20"/>
          <w:szCs w:val="20"/>
        </w:rPr>
      </w:pPr>
      <w:r>
        <w:rPr>
          <w:rFonts w:ascii="Georgia" w:hAnsi="Georgia"/>
          <w:bCs/>
          <w:sz w:val="20"/>
          <w:szCs w:val="20"/>
        </w:rPr>
        <w:t>a</w:t>
      </w:r>
      <w:r w:rsidR="00F56453">
        <w:rPr>
          <w:rFonts w:ascii="Georgia" w:hAnsi="Georgia"/>
          <w:bCs/>
          <w:sz w:val="20"/>
          <w:szCs w:val="20"/>
        </w:rPr>
        <w:t xml:space="preserve">nd </w:t>
      </w:r>
      <w:r w:rsidR="00F56453" w:rsidRPr="00F56453">
        <w:rPr>
          <w:rFonts w:ascii="Georgia" w:hAnsi="Georgia"/>
          <w:b/>
          <w:sz w:val="20"/>
          <w:szCs w:val="20"/>
        </w:rPr>
        <w:t>19 April</w:t>
      </w:r>
      <w:r w:rsidR="00F56453">
        <w:rPr>
          <w:rFonts w:ascii="Georgia" w:hAnsi="Georgia"/>
          <w:b/>
          <w:sz w:val="20"/>
          <w:szCs w:val="20"/>
        </w:rPr>
        <w:t xml:space="preserve"> 2021</w:t>
      </w:r>
      <w:r w:rsidR="00F56453" w:rsidRPr="00F56453">
        <w:rPr>
          <w:rFonts w:ascii="Georgia" w:hAnsi="Georgia"/>
          <w:b/>
          <w:sz w:val="20"/>
          <w:szCs w:val="20"/>
        </w:rPr>
        <w:t xml:space="preserve"> at 3 pm</w:t>
      </w:r>
      <w:r w:rsidR="00F56453">
        <w:rPr>
          <w:rFonts w:ascii="Georgia" w:hAnsi="Georgia"/>
          <w:bCs/>
          <w:sz w:val="20"/>
          <w:szCs w:val="20"/>
        </w:rPr>
        <w:t xml:space="preserve"> (TG-MA 21-3) as video conference calls due to the COVID-19 contact and travel restrictions.</w:t>
      </w:r>
    </w:p>
    <w:p w14:paraId="351F2A88" w14:textId="07AF7DD0" w:rsidR="00045D84" w:rsidRDefault="00045D84" w:rsidP="005A6925">
      <w:pPr>
        <w:pStyle w:val="ListParagraph"/>
        <w:numPr>
          <w:ilvl w:val="0"/>
          <w:numId w:val="0"/>
        </w:numPr>
        <w:ind w:left="720"/>
        <w:rPr>
          <w:rFonts w:ascii="Georgia" w:hAnsi="Georgia"/>
          <w:bCs/>
          <w:sz w:val="20"/>
          <w:szCs w:val="20"/>
        </w:rPr>
      </w:pPr>
    </w:p>
    <w:p w14:paraId="727A3A96" w14:textId="77777777" w:rsidR="00045D84" w:rsidRDefault="00045D84" w:rsidP="005A6925">
      <w:pPr>
        <w:pStyle w:val="ListParagraph"/>
        <w:numPr>
          <w:ilvl w:val="0"/>
          <w:numId w:val="0"/>
        </w:numPr>
        <w:ind w:left="720"/>
        <w:rPr>
          <w:rFonts w:ascii="Georgia" w:hAnsi="Georgia"/>
          <w:bCs/>
          <w:sz w:val="20"/>
          <w:szCs w:val="20"/>
        </w:rPr>
      </w:pPr>
    </w:p>
    <w:p w14:paraId="3B322C89" w14:textId="530115E4" w:rsidR="0079009A" w:rsidRPr="004E53F1" w:rsidRDefault="00F15F83" w:rsidP="004E53F1">
      <w:pPr>
        <w:pStyle w:val="ListParagraph"/>
        <w:numPr>
          <w:ilvl w:val="0"/>
          <w:numId w:val="47"/>
        </w:numPr>
        <w:spacing w:line="240" w:lineRule="auto"/>
        <w:ind w:hanging="436"/>
        <w:contextualSpacing w:val="0"/>
        <w:rPr>
          <w:rFonts w:ascii="Arial" w:hAnsi="Arial" w:cs="Arial"/>
          <w:b/>
          <w:sz w:val="24"/>
          <w:szCs w:val="24"/>
        </w:rPr>
      </w:pPr>
      <w:r w:rsidRPr="00EF634A">
        <w:rPr>
          <w:rFonts w:ascii="Arial" w:hAnsi="Arial" w:cs="Arial"/>
          <w:b/>
          <w:sz w:val="24"/>
          <w:szCs w:val="24"/>
        </w:rPr>
        <w:t>Closing</w:t>
      </w:r>
    </w:p>
    <w:p w14:paraId="4DC4B0C3" w14:textId="2D245E40" w:rsidR="00F15F83" w:rsidRPr="00DF5F22" w:rsidRDefault="00F15F83" w:rsidP="00DF5F22">
      <w:pPr>
        <w:pStyle w:val="ListParagraph"/>
        <w:numPr>
          <w:ilvl w:val="0"/>
          <w:numId w:val="0"/>
        </w:numPr>
        <w:spacing w:after="0"/>
        <w:ind w:left="720"/>
        <w:contextualSpacing w:val="0"/>
        <w:rPr>
          <w:rFonts w:ascii="Georgia" w:hAnsi="Georgia"/>
          <w:bCs/>
          <w:sz w:val="20"/>
          <w:szCs w:val="20"/>
        </w:rPr>
      </w:pPr>
      <w:r w:rsidRPr="00DF5F22">
        <w:rPr>
          <w:rFonts w:ascii="Georgia" w:hAnsi="Georgia"/>
          <w:bCs/>
          <w:sz w:val="20"/>
          <w:szCs w:val="20"/>
          <w:u w:val="single"/>
        </w:rPr>
        <w:t>The chairperson</w:t>
      </w:r>
      <w:r w:rsidRPr="00DF5F22">
        <w:rPr>
          <w:rFonts w:ascii="Georgia" w:hAnsi="Georgia"/>
          <w:bCs/>
          <w:sz w:val="20"/>
          <w:szCs w:val="20"/>
        </w:rPr>
        <w:t xml:space="preserve"> closed the meeting at </w:t>
      </w:r>
      <w:r w:rsidR="00F56453">
        <w:rPr>
          <w:rFonts w:ascii="Georgia" w:hAnsi="Georgia"/>
          <w:bCs/>
          <w:sz w:val="20"/>
          <w:szCs w:val="20"/>
        </w:rPr>
        <w:t>11</w:t>
      </w:r>
      <w:r w:rsidR="00BB588B">
        <w:rPr>
          <w:rFonts w:ascii="Georgia" w:hAnsi="Georgia"/>
          <w:bCs/>
          <w:sz w:val="20"/>
          <w:szCs w:val="20"/>
        </w:rPr>
        <w:t>:</w:t>
      </w:r>
      <w:r w:rsidR="00F56453">
        <w:rPr>
          <w:rFonts w:ascii="Georgia" w:hAnsi="Georgia"/>
          <w:bCs/>
          <w:sz w:val="20"/>
          <w:szCs w:val="20"/>
        </w:rPr>
        <w:t>45 am</w:t>
      </w:r>
      <w:r w:rsidR="0025106B" w:rsidRPr="00DF5F22">
        <w:rPr>
          <w:rFonts w:ascii="Georgia" w:hAnsi="Georgia"/>
          <w:bCs/>
          <w:sz w:val="20"/>
          <w:szCs w:val="20"/>
        </w:rPr>
        <w:t xml:space="preserve"> hours</w:t>
      </w:r>
      <w:r w:rsidRPr="00DF5F22">
        <w:rPr>
          <w:rFonts w:ascii="Georgia" w:hAnsi="Georgia"/>
          <w:bCs/>
          <w:sz w:val="20"/>
          <w:szCs w:val="20"/>
        </w:rPr>
        <w:t xml:space="preserve"> </w:t>
      </w:r>
      <w:r w:rsidR="003E2F59" w:rsidRPr="00DF5F22">
        <w:rPr>
          <w:rFonts w:ascii="Georgia" w:hAnsi="Georgia"/>
          <w:bCs/>
          <w:sz w:val="20"/>
          <w:szCs w:val="20"/>
        </w:rPr>
        <w:t xml:space="preserve">on </w:t>
      </w:r>
      <w:r w:rsidR="00F56453">
        <w:rPr>
          <w:rFonts w:ascii="Georgia" w:hAnsi="Georgia"/>
          <w:bCs/>
          <w:sz w:val="20"/>
          <w:szCs w:val="20"/>
        </w:rPr>
        <w:t>20</w:t>
      </w:r>
      <w:r w:rsidR="003E2F59" w:rsidRPr="00DF5F22">
        <w:rPr>
          <w:rFonts w:ascii="Georgia" w:hAnsi="Georgia"/>
          <w:bCs/>
          <w:sz w:val="20"/>
          <w:szCs w:val="20"/>
        </w:rPr>
        <w:t xml:space="preserve"> </w:t>
      </w:r>
      <w:r w:rsidR="00F56453">
        <w:rPr>
          <w:rFonts w:ascii="Georgia" w:hAnsi="Georgia"/>
          <w:bCs/>
          <w:sz w:val="20"/>
          <w:szCs w:val="20"/>
        </w:rPr>
        <w:t>January</w:t>
      </w:r>
      <w:r w:rsidR="003E2F59" w:rsidRPr="00DF5F22">
        <w:rPr>
          <w:rFonts w:ascii="Georgia" w:hAnsi="Georgia"/>
          <w:bCs/>
          <w:sz w:val="20"/>
          <w:szCs w:val="20"/>
        </w:rPr>
        <w:t xml:space="preserve"> 202</w:t>
      </w:r>
      <w:r w:rsidR="002023DD">
        <w:rPr>
          <w:rFonts w:ascii="Georgia" w:hAnsi="Georgia"/>
          <w:bCs/>
          <w:sz w:val="20"/>
          <w:szCs w:val="20"/>
        </w:rPr>
        <w:t>1</w:t>
      </w:r>
      <w:r w:rsidR="003E2F59" w:rsidRPr="00DF5F22">
        <w:rPr>
          <w:rFonts w:ascii="Georgia" w:hAnsi="Georgia"/>
          <w:bCs/>
          <w:sz w:val="20"/>
          <w:szCs w:val="20"/>
        </w:rPr>
        <w:t xml:space="preserve"> </w:t>
      </w:r>
      <w:r w:rsidRPr="00DF5F22">
        <w:rPr>
          <w:rFonts w:ascii="Georgia" w:hAnsi="Georgia"/>
          <w:bCs/>
          <w:sz w:val="20"/>
          <w:szCs w:val="20"/>
        </w:rPr>
        <w:t xml:space="preserve">and thanked </w:t>
      </w:r>
      <w:r w:rsidR="00E24636" w:rsidRPr="00DF5F22">
        <w:rPr>
          <w:rFonts w:ascii="Georgia" w:hAnsi="Georgia"/>
          <w:bCs/>
          <w:sz w:val="20"/>
          <w:szCs w:val="20"/>
        </w:rPr>
        <w:t xml:space="preserve">CWSS for preparations and </w:t>
      </w:r>
      <w:r w:rsidRPr="00DF5F22">
        <w:rPr>
          <w:rFonts w:ascii="Georgia" w:hAnsi="Georgia"/>
          <w:bCs/>
          <w:sz w:val="20"/>
          <w:szCs w:val="20"/>
        </w:rPr>
        <w:t>participants for a</w:t>
      </w:r>
      <w:r w:rsidR="00735B80">
        <w:rPr>
          <w:rFonts w:ascii="Georgia" w:hAnsi="Georgia"/>
          <w:bCs/>
          <w:sz w:val="20"/>
          <w:szCs w:val="20"/>
        </w:rPr>
        <w:t>nother</w:t>
      </w:r>
      <w:r w:rsidRPr="00DF5F22">
        <w:rPr>
          <w:rFonts w:ascii="Georgia" w:hAnsi="Georgia"/>
          <w:bCs/>
          <w:sz w:val="20"/>
          <w:szCs w:val="20"/>
        </w:rPr>
        <w:t xml:space="preserve"> </w:t>
      </w:r>
      <w:r w:rsidR="003E2F59" w:rsidRPr="00DF5F22">
        <w:rPr>
          <w:rFonts w:ascii="Georgia" w:hAnsi="Georgia"/>
          <w:bCs/>
          <w:sz w:val="20"/>
          <w:szCs w:val="20"/>
        </w:rPr>
        <w:t>constructive</w:t>
      </w:r>
      <w:r w:rsidRPr="00DF5F22">
        <w:rPr>
          <w:rFonts w:ascii="Georgia" w:hAnsi="Georgia"/>
          <w:bCs/>
          <w:sz w:val="20"/>
          <w:szCs w:val="20"/>
        </w:rPr>
        <w:t xml:space="preserve"> meeting</w:t>
      </w:r>
      <w:r w:rsidR="0025106B" w:rsidRPr="00DF5F22">
        <w:rPr>
          <w:rFonts w:ascii="Georgia" w:hAnsi="Georgia"/>
          <w:bCs/>
          <w:sz w:val="20"/>
          <w:szCs w:val="20"/>
        </w:rPr>
        <w:t>.</w:t>
      </w:r>
    </w:p>
    <w:p w14:paraId="1DC492D5" w14:textId="77777777" w:rsidR="00864CB2" w:rsidRPr="00DF5F22" w:rsidRDefault="00864CB2" w:rsidP="00DF5F22">
      <w:pPr>
        <w:pStyle w:val="ListParagraph"/>
        <w:numPr>
          <w:ilvl w:val="0"/>
          <w:numId w:val="0"/>
        </w:numPr>
        <w:spacing w:after="0"/>
        <w:ind w:left="720"/>
        <w:contextualSpacing w:val="0"/>
        <w:rPr>
          <w:bCs/>
          <w:sz w:val="20"/>
          <w:szCs w:val="20"/>
        </w:rPr>
      </w:pPr>
    </w:p>
    <w:p w14:paraId="604FBB49" w14:textId="13581129" w:rsidR="00920696" w:rsidRDefault="00920696" w:rsidP="00E86BF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bookmarkEnd w:id="0"/>
    <w:p w14:paraId="0E1ADAD6" w14:textId="77777777" w:rsidR="00F15F83" w:rsidRPr="0085325D" w:rsidRDefault="00F15F83" w:rsidP="00F15F83">
      <w:pPr>
        <w:rPr>
          <w:rFonts w:ascii="Georgia" w:hAnsi="Georgia"/>
          <w:b/>
          <w:sz w:val="20"/>
          <w:szCs w:val="20"/>
        </w:rPr>
      </w:pPr>
      <w:r w:rsidRPr="0085325D">
        <w:rPr>
          <w:rFonts w:ascii="Georgia" w:hAnsi="Georgia"/>
          <w:b/>
          <w:sz w:val="20"/>
          <w:szCs w:val="20"/>
        </w:rPr>
        <w:lastRenderedPageBreak/>
        <w:t xml:space="preserve">ANNEX 1: Agenda </w:t>
      </w:r>
    </w:p>
    <w:p w14:paraId="374A006F" w14:textId="77777777" w:rsidR="00F15F83" w:rsidRPr="002023DD" w:rsidRDefault="00F15F83" w:rsidP="00F15F83">
      <w:pPr>
        <w:ind w:left="708"/>
        <w:rPr>
          <w:b/>
        </w:rPr>
      </w:pPr>
    </w:p>
    <w:p w14:paraId="04CA9CCE" w14:textId="77777777" w:rsidR="00F15F83" w:rsidRPr="002023DD" w:rsidRDefault="00F15F83" w:rsidP="00F15F83"/>
    <w:p w14:paraId="6BEE2D60" w14:textId="1FE15400" w:rsidR="00F15F83" w:rsidRPr="002023DD" w:rsidRDefault="00F15F83" w:rsidP="00F15F83">
      <w:pPr>
        <w:jc w:val="center"/>
        <w:rPr>
          <w:sz w:val="28"/>
          <w:szCs w:val="28"/>
        </w:rPr>
      </w:pPr>
      <w:r w:rsidRPr="002023DD">
        <w:rPr>
          <w:rFonts w:ascii="Arial" w:hAnsi="Arial" w:cs="Arial"/>
          <w:sz w:val="28"/>
          <w:szCs w:val="28"/>
        </w:rPr>
        <w:t xml:space="preserve">TG-MA </w:t>
      </w:r>
      <w:r w:rsidR="0025106B" w:rsidRPr="002023DD">
        <w:rPr>
          <w:rFonts w:ascii="Arial" w:hAnsi="Arial" w:cs="Arial"/>
          <w:sz w:val="28"/>
          <w:szCs w:val="28"/>
        </w:rPr>
        <w:t>20</w:t>
      </w:r>
      <w:r w:rsidRPr="002023DD">
        <w:rPr>
          <w:rFonts w:ascii="Arial" w:hAnsi="Arial" w:cs="Arial"/>
          <w:sz w:val="28"/>
          <w:szCs w:val="28"/>
        </w:rPr>
        <w:t>-</w:t>
      </w:r>
      <w:r w:rsidR="00045D84" w:rsidRPr="002023DD">
        <w:rPr>
          <w:rFonts w:ascii="Arial" w:hAnsi="Arial" w:cs="Arial"/>
          <w:sz w:val="28"/>
          <w:szCs w:val="28"/>
        </w:rPr>
        <w:t>4</w:t>
      </w:r>
      <w:r w:rsidRPr="002023DD">
        <w:rPr>
          <w:rFonts w:ascii="Arial" w:hAnsi="Arial" w:cs="Arial"/>
          <w:sz w:val="28"/>
          <w:szCs w:val="28"/>
        </w:rPr>
        <w:t xml:space="preserve"> AGENDA</w:t>
      </w:r>
    </w:p>
    <w:p w14:paraId="2B4FB1F7" w14:textId="77777777" w:rsidR="00F15F83" w:rsidRPr="002023DD" w:rsidRDefault="00F15F83" w:rsidP="00F15F83"/>
    <w:p w14:paraId="366E85E6" w14:textId="77777777" w:rsidR="002023DD" w:rsidRPr="002023DD" w:rsidRDefault="002023DD" w:rsidP="002023DD">
      <w:pPr>
        <w:numPr>
          <w:ilvl w:val="0"/>
          <w:numId w:val="61"/>
        </w:numPr>
        <w:rPr>
          <w:rFonts w:ascii="Arial" w:eastAsiaTheme="minorHAnsi" w:hAnsi="Arial" w:cs="Arial"/>
          <w:b/>
          <w:szCs w:val="22"/>
        </w:rPr>
      </w:pPr>
      <w:r w:rsidRPr="002023DD">
        <w:rPr>
          <w:rFonts w:ascii="Arial" w:eastAsiaTheme="minorHAnsi" w:hAnsi="Arial" w:cs="Arial"/>
          <w:b/>
          <w:szCs w:val="22"/>
        </w:rPr>
        <w:t>Opening and adoption of the Agenda</w:t>
      </w:r>
    </w:p>
    <w:p w14:paraId="3146E36D" w14:textId="77777777" w:rsidR="002023DD" w:rsidRPr="002023DD" w:rsidRDefault="002023DD" w:rsidP="002023DD">
      <w:pPr>
        <w:ind w:left="708"/>
        <w:rPr>
          <w:rFonts w:ascii="Arial" w:eastAsiaTheme="minorHAnsi" w:hAnsi="Arial" w:cs="Arial"/>
          <w:b/>
          <w:szCs w:val="22"/>
        </w:rPr>
      </w:pPr>
    </w:p>
    <w:p w14:paraId="078FA0E5" w14:textId="77777777" w:rsidR="002023DD" w:rsidRPr="002023DD" w:rsidRDefault="002023DD" w:rsidP="002023DD">
      <w:pPr>
        <w:numPr>
          <w:ilvl w:val="0"/>
          <w:numId w:val="61"/>
        </w:numPr>
        <w:rPr>
          <w:rFonts w:ascii="Arial" w:eastAsiaTheme="minorHAnsi" w:hAnsi="Arial" w:cs="Arial"/>
          <w:b/>
          <w:szCs w:val="22"/>
        </w:rPr>
      </w:pPr>
      <w:r w:rsidRPr="002023DD">
        <w:rPr>
          <w:rFonts w:ascii="Arial" w:eastAsiaTheme="minorHAnsi" w:hAnsi="Arial" w:cs="Arial"/>
          <w:b/>
          <w:szCs w:val="22"/>
        </w:rPr>
        <w:t xml:space="preserve">Summary record </w:t>
      </w:r>
    </w:p>
    <w:p w14:paraId="7E23F39D" w14:textId="77777777" w:rsidR="002023DD" w:rsidRPr="002023DD" w:rsidRDefault="002023DD" w:rsidP="002023DD">
      <w:pPr>
        <w:ind w:left="708"/>
        <w:rPr>
          <w:rFonts w:ascii="Arial" w:eastAsiaTheme="minorHAnsi" w:hAnsi="Arial" w:cs="Arial"/>
          <w:b/>
          <w:szCs w:val="22"/>
        </w:rPr>
      </w:pPr>
    </w:p>
    <w:p w14:paraId="4445BDC1" w14:textId="77777777" w:rsidR="002023DD" w:rsidRPr="002023DD" w:rsidRDefault="002023DD" w:rsidP="002023DD">
      <w:pPr>
        <w:numPr>
          <w:ilvl w:val="0"/>
          <w:numId w:val="61"/>
        </w:numPr>
        <w:rPr>
          <w:rFonts w:ascii="Arial" w:eastAsiaTheme="minorHAnsi" w:hAnsi="Arial" w:cs="Arial"/>
          <w:b/>
          <w:szCs w:val="22"/>
        </w:rPr>
      </w:pPr>
      <w:r w:rsidRPr="002023DD">
        <w:rPr>
          <w:rFonts w:ascii="Arial" w:eastAsiaTheme="minorHAnsi" w:hAnsi="Arial" w:cs="Arial"/>
          <w:b/>
          <w:szCs w:val="22"/>
        </w:rPr>
        <w:t>Announcements</w:t>
      </w:r>
    </w:p>
    <w:p w14:paraId="35642230" w14:textId="77777777" w:rsidR="002023DD" w:rsidRPr="002023DD" w:rsidRDefault="002023DD" w:rsidP="002023DD">
      <w:pPr>
        <w:ind w:left="708"/>
        <w:rPr>
          <w:rFonts w:ascii="Arial" w:eastAsiaTheme="minorHAnsi" w:hAnsi="Arial" w:cs="Arial"/>
          <w:b/>
          <w:szCs w:val="22"/>
        </w:rPr>
      </w:pPr>
    </w:p>
    <w:p w14:paraId="5D806DAB" w14:textId="77777777" w:rsidR="002023DD" w:rsidRPr="002023DD" w:rsidRDefault="002023DD" w:rsidP="002023DD">
      <w:pPr>
        <w:numPr>
          <w:ilvl w:val="0"/>
          <w:numId w:val="61"/>
        </w:numPr>
        <w:rPr>
          <w:rFonts w:ascii="Arial" w:eastAsiaTheme="minorHAnsi" w:hAnsi="Arial" w:cs="Arial"/>
          <w:b/>
          <w:szCs w:val="22"/>
        </w:rPr>
      </w:pPr>
      <w:r w:rsidRPr="002023DD">
        <w:rPr>
          <w:rFonts w:ascii="Arial" w:eastAsiaTheme="minorHAnsi" w:hAnsi="Arial" w:cs="Arial"/>
          <w:b/>
          <w:szCs w:val="22"/>
        </w:rPr>
        <w:t>Trilateral Monitoring and Assessment Programme (TMAP) and data handling</w:t>
      </w:r>
    </w:p>
    <w:p w14:paraId="2D52B941" w14:textId="77777777" w:rsidR="002023DD" w:rsidRPr="002023DD" w:rsidRDefault="002023DD" w:rsidP="002023DD">
      <w:pPr>
        <w:ind w:left="708"/>
        <w:rPr>
          <w:rFonts w:ascii="Arial" w:eastAsiaTheme="minorHAnsi" w:hAnsi="Arial" w:cs="Arial"/>
          <w:b/>
          <w:iCs/>
          <w:szCs w:val="22"/>
        </w:rPr>
      </w:pPr>
    </w:p>
    <w:p w14:paraId="5999CED9" w14:textId="77777777" w:rsidR="002023DD" w:rsidRPr="002023DD" w:rsidRDefault="002023DD" w:rsidP="002023DD">
      <w:pPr>
        <w:numPr>
          <w:ilvl w:val="0"/>
          <w:numId w:val="61"/>
        </w:numPr>
        <w:rPr>
          <w:rFonts w:ascii="Arial" w:eastAsiaTheme="minorHAnsi" w:hAnsi="Arial" w:cs="Arial"/>
          <w:b/>
          <w:szCs w:val="22"/>
        </w:rPr>
      </w:pPr>
      <w:r w:rsidRPr="002023DD">
        <w:rPr>
          <w:rFonts w:ascii="Arial" w:eastAsiaTheme="minorHAnsi" w:hAnsi="Arial" w:cs="Arial"/>
          <w:b/>
          <w:szCs w:val="22"/>
        </w:rPr>
        <w:t>Quality Status Report (QSR)</w:t>
      </w:r>
    </w:p>
    <w:p w14:paraId="7A146B1F" w14:textId="77777777" w:rsidR="002023DD" w:rsidRPr="002023DD" w:rsidRDefault="002023DD" w:rsidP="002023DD">
      <w:pPr>
        <w:ind w:left="708"/>
        <w:rPr>
          <w:rFonts w:ascii="Arial" w:eastAsiaTheme="minorHAnsi" w:hAnsi="Arial" w:cs="Arial"/>
          <w:b/>
          <w:szCs w:val="22"/>
          <w:u w:val="single"/>
        </w:rPr>
      </w:pPr>
    </w:p>
    <w:p w14:paraId="7C5E80F0" w14:textId="77777777" w:rsidR="002023DD" w:rsidRPr="002023DD" w:rsidRDefault="002023DD" w:rsidP="002023DD">
      <w:pPr>
        <w:numPr>
          <w:ilvl w:val="0"/>
          <w:numId w:val="61"/>
        </w:numPr>
        <w:rPr>
          <w:rFonts w:ascii="Arial" w:eastAsiaTheme="minorHAnsi" w:hAnsi="Arial" w:cs="Arial"/>
          <w:b/>
          <w:szCs w:val="22"/>
        </w:rPr>
      </w:pPr>
      <w:r w:rsidRPr="002023DD">
        <w:rPr>
          <w:rFonts w:ascii="Arial" w:eastAsiaTheme="minorHAnsi" w:hAnsi="Arial" w:cs="Arial"/>
          <w:b/>
          <w:szCs w:val="22"/>
        </w:rPr>
        <w:t>15th International Scientific Wadden Sea Symposium 2021</w:t>
      </w:r>
    </w:p>
    <w:p w14:paraId="59E93466" w14:textId="77777777" w:rsidR="002023DD" w:rsidRPr="002023DD" w:rsidRDefault="002023DD" w:rsidP="002023DD">
      <w:pPr>
        <w:ind w:left="708"/>
        <w:rPr>
          <w:rFonts w:ascii="Arial" w:eastAsiaTheme="minorHAnsi" w:hAnsi="Arial" w:cs="Arial"/>
          <w:b/>
          <w:bCs/>
          <w:szCs w:val="22"/>
        </w:rPr>
      </w:pPr>
    </w:p>
    <w:p w14:paraId="628C02C5" w14:textId="77777777" w:rsidR="002023DD" w:rsidRPr="002023DD" w:rsidRDefault="002023DD" w:rsidP="002023DD">
      <w:pPr>
        <w:numPr>
          <w:ilvl w:val="0"/>
          <w:numId w:val="61"/>
        </w:numPr>
        <w:rPr>
          <w:rFonts w:ascii="Arial" w:eastAsiaTheme="minorHAnsi" w:hAnsi="Arial" w:cs="Arial"/>
          <w:b/>
          <w:szCs w:val="22"/>
        </w:rPr>
      </w:pPr>
      <w:r w:rsidRPr="002023DD">
        <w:rPr>
          <w:rFonts w:ascii="Arial" w:eastAsiaTheme="minorHAnsi" w:hAnsi="Arial" w:cs="Arial"/>
          <w:b/>
          <w:szCs w:val="22"/>
        </w:rPr>
        <w:t>Timeline 2021 – How to proceed?</w:t>
      </w:r>
    </w:p>
    <w:p w14:paraId="34BC2328" w14:textId="77777777" w:rsidR="002023DD" w:rsidRPr="002023DD" w:rsidRDefault="002023DD" w:rsidP="002023DD">
      <w:pPr>
        <w:ind w:left="708"/>
        <w:rPr>
          <w:rFonts w:ascii="Arial" w:eastAsiaTheme="minorHAnsi" w:hAnsi="Arial" w:cs="Arial"/>
          <w:b/>
          <w:bCs/>
          <w:szCs w:val="22"/>
        </w:rPr>
      </w:pPr>
    </w:p>
    <w:p w14:paraId="309D7C1D" w14:textId="77777777" w:rsidR="002023DD" w:rsidRPr="002023DD" w:rsidRDefault="002023DD" w:rsidP="002023DD">
      <w:pPr>
        <w:numPr>
          <w:ilvl w:val="0"/>
          <w:numId w:val="61"/>
        </w:numPr>
        <w:rPr>
          <w:rFonts w:ascii="Arial" w:eastAsiaTheme="minorHAnsi" w:hAnsi="Arial" w:cs="Arial"/>
          <w:b/>
          <w:szCs w:val="22"/>
        </w:rPr>
      </w:pPr>
      <w:r w:rsidRPr="002023DD">
        <w:rPr>
          <w:rFonts w:ascii="Arial" w:eastAsiaTheme="minorHAnsi" w:hAnsi="Arial" w:cs="Arial"/>
          <w:b/>
          <w:szCs w:val="22"/>
        </w:rPr>
        <w:t>Any other business</w:t>
      </w:r>
    </w:p>
    <w:p w14:paraId="7E7FBAB7" w14:textId="77777777" w:rsidR="002023DD" w:rsidRPr="002023DD" w:rsidRDefault="002023DD" w:rsidP="002023DD">
      <w:pPr>
        <w:ind w:left="708"/>
        <w:rPr>
          <w:rFonts w:ascii="Arial" w:eastAsiaTheme="minorHAnsi" w:hAnsi="Arial" w:cs="Arial"/>
          <w:b/>
          <w:szCs w:val="22"/>
        </w:rPr>
      </w:pPr>
    </w:p>
    <w:p w14:paraId="052AF83E" w14:textId="77777777" w:rsidR="002023DD" w:rsidRPr="002023DD" w:rsidRDefault="002023DD" w:rsidP="002023DD">
      <w:pPr>
        <w:numPr>
          <w:ilvl w:val="0"/>
          <w:numId w:val="61"/>
        </w:numPr>
        <w:rPr>
          <w:rFonts w:ascii="Arial" w:eastAsiaTheme="minorHAnsi" w:hAnsi="Arial" w:cs="Arial"/>
          <w:b/>
          <w:szCs w:val="22"/>
        </w:rPr>
      </w:pPr>
      <w:r w:rsidRPr="002023DD">
        <w:rPr>
          <w:rFonts w:ascii="Arial" w:eastAsiaTheme="minorHAnsi" w:hAnsi="Arial" w:cs="Arial"/>
          <w:b/>
          <w:szCs w:val="22"/>
        </w:rPr>
        <w:t>Next meeting</w:t>
      </w:r>
    </w:p>
    <w:p w14:paraId="776A9E94" w14:textId="77777777" w:rsidR="002023DD" w:rsidRPr="002023DD" w:rsidRDefault="002023DD" w:rsidP="002023DD">
      <w:pPr>
        <w:ind w:left="708"/>
        <w:rPr>
          <w:rFonts w:ascii="Arial" w:eastAsiaTheme="minorHAnsi" w:hAnsi="Arial" w:cs="Arial"/>
          <w:b/>
          <w:bCs/>
          <w:szCs w:val="22"/>
        </w:rPr>
      </w:pPr>
    </w:p>
    <w:p w14:paraId="50528CB3" w14:textId="77777777" w:rsidR="002023DD" w:rsidRPr="002023DD" w:rsidRDefault="002023DD" w:rsidP="002023DD">
      <w:pPr>
        <w:numPr>
          <w:ilvl w:val="0"/>
          <w:numId w:val="61"/>
        </w:numPr>
        <w:rPr>
          <w:rFonts w:ascii="Arial" w:eastAsiaTheme="minorHAnsi" w:hAnsi="Arial" w:cs="Arial"/>
          <w:b/>
          <w:szCs w:val="22"/>
        </w:rPr>
      </w:pPr>
      <w:r w:rsidRPr="002023DD">
        <w:rPr>
          <w:rFonts w:ascii="Arial" w:eastAsiaTheme="minorHAnsi" w:hAnsi="Arial" w:cs="Arial"/>
          <w:b/>
          <w:szCs w:val="22"/>
        </w:rPr>
        <w:t>Closing</w:t>
      </w:r>
    </w:p>
    <w:p w14:paraId="09CE5BE5" w14:textId="4CA82041" w:rsidR="00F15F83" w:rsidRPr="0025106B" w:rsidRDefault="00F15F83" w:rsidP="00F15F83">
      <w:pPr>
        <w:ind w:left="708"/>
        <w:rPr>
          <w:b/>
        </w:rPr>
      </w:pPr>
    </w:p>
    <w:p w14:paraId="68EA4310" w14:textId="7E1BBAC3" w:rsidR="00F15F83" w:rsidRPr="0025106B" w:rsidRDefault="00F15F83" w:rsidP="00F15F83">
      <w:pPr>
        <w:ind w:left="708"/>
        <w:rPr>
          <w:b/>
        </w:rPr>
      </w:pPr>
    </w:p>
    <w:p w14:paraId="08D8D802" w14:textId="01E3804C" w:rsidR="00F15F83" w:rsidRPr="0025106B" w:rsidRDefault="00F15F83" w:rsidP="00F15F83">
      <w:pPr>
        <w:ind w:left="708"/>
        <w:rPr>
          <w:b/>
        </w:rPr>
      </w:pPr>
    </w:p>
    <w:p w14:paraId="0FBDA699" w14:textId="79ACFDE5" w:rsidR="00F15F83" w:rsidRPr="0025106B" w:rsidRDefault="00F15F83" w:rsidP="00F15F83">
      <w:pPr>
        <w:ind w:left="708"/>
        <w:rPr>
          <w:b/>
        </w:rPr>
      </w:pPr>
    </w:p>
    <w:p w14:paraId="7C952184" w14:textId="0033B161" w:rsidR="00F15F83" w:rsidRPr="0025106B" w:rsidRDefault="00F15F83" w:rsidP="00F15F83">
      <w:pPr>
        <w:ind w:left="708"/>
        <w:rPr>
          <w:b/>
        </w:rPr>
      </w:pPr>
    </w:p>
    <w:p w14:paraId="5A28836B" w14:textId="5F468E04" w:rsidR="00F15F83" w:rsidRPr="0025106B" w:rsidRDefault="00F15F83" w:rsidP="00F15F83">
      <w:pPr>
        <w:ind w:left="708"/>
        <w:rPr>
          <w:b/>
        </w:rPr>
      </w:pPr>
    </w:p>
    <w:p w14:paraId="30C31821" w14:textId="47817A50" w:rsidR="00F15F83" w:rsidRPr="0025106B" w:rsidRDefault="00F15F83" w:rsidP="00F15F83">
      <w:pPr>
        <w:ind w:left="708"/>
        <w:rPr>
          <w:b/>
        </w:rPr>
      </w:pPr>
    </w:p>
    <w:p w14:paraId="4D3E1E1D" w14:textId="63160A36" w:rsidR="00F15F83" w:rsidRPr="0025106B" w:rsidRDefault="00F15F83" w:rsidP="00F15F83">
      <w:pPr>
        <w:ind w:left="708"/>
        <w:rPr>
          <w:b/>
        </w:rPr>
      </w:pPr>
    </w:p>
    <w:p w14:paraId="5F92A4FD" w14:textId="17D062EB" w:rsidR="00F15F83" w:rsidRPr="0025106B" w:rsidRDefault="00F15F83" w:rsidP="00F15F83">
      <w:pPr>
        <w:ind w:left="708"/>
        <w:rPr>
          <w:b/>
        </w:rPr>
      </w:pPr>
    </w:p>
    <w:p w14:paraId="306F7F27" w14:textId="406DD455" w:rsidR="00F15F83" w:rsidRPr="0025106B" w:rsidRDefault="00F15F83" w:rsidP="00F15F83">
      <w:pPr>
        <w:ind w:left="708"/>
        <w:rPr>
          <w:b/>
        </w:rPr>
      </w:pPr>
    </w:p>
    <w:p w14:paraId="5077A090" w14:textId="18578C6E" w:rsidR="00F15F83" w:rsidRPr="0025106B" w:rsidRDefault="00F15F83" w:rsidP="00F15F83">
      <w:pPr>
        <w:ind w:left="708"/>
        <w:rPr>
          <w:b/>
        </w:rPr>
      </w:pPr>
    </w:p>
    <w:p w14:paraId="71B322D0" w14:textId="004B7104" w:rsidR="00F15F83" w:rsidRPr="0025106B" w:rsidRDefault="00F15F83" w:rsidP="00F15F83">
      <w:pPr>
        <w:ind w:left="708"/>
        <w:rPr>
          <w:b/>
        </w:rPr>
      </w:pPr>
    </w:p>
    <w:p w14:paraId="693B45D9" w14:textId="21F373CC" w:rsidR="00F15F83" w:rsidRPr="0025106B" w:rsidRDefault="00F15F83" w:rsidP="00F15F83">
      <w:pPr>
        <w:ind w:left="708"/>
        <w:rPr>
          <w:b/>
        </w:rPr>
      </w:pPr>
    </w:p>
    <w:p w14:paraId="13AE126F" w14:textId="1805DE14" w:rsidR="00F15F83" w:rsidRPr="0025106B" w:rsidRDefault="00F15F83" w:rsidP="00F15F83">
      <w:pPr>
        <w:ind w:left="708"/>
        <w:rPr>
          <w:b/>
        </w:rPr>
      </w:pPr>
    </w:p>
    <w:p w14:paraId="3425701F" w14:textId="1B4B1A59" w:rsidR="00F15F83" w:rsidRPr="0025106B" w:rsidRDefault="00F15F83" w:rsidP="00F15F83">
      <w:pPr>
        <w:ind w:left="708"/>
        <w:rPr>
          <w:b/>
        </w:rPr>
      </w:pPr>
    </w:p>
    <w:p w14:paraId="2B3E8DF1" w14:textId="19D82694" w:rsidR="00F15F83" w:rsidRPr="0025106B" w:rsidRDefault="00F15F83" w:rsidP="00F15F83">
      <w:pPr>
        <w:ind w:left="708"/>
        <w:rPr>
          <w:b/>
        </w:rPr>
      </w:pPr>
    </w:p>
    <w:p w14:paraId="144CAEF2" w14:textId="5859CAA8" w:rsidR="00F15F83" w:rsidRDefault="00F15F83" w:rsidP="00F15F83">
      <w:pPr>
        <w:ind w:left="708"/>
        <w:rPr>
          <w:b/>
        </w:rPr>
      </w:pPr>
    </w:p>
    <w:p w14:paraId="07C06FFE" w14:textId="568C73F7" w:rsidR="00345209" w:rsidRDefault="00345209" w:rsidP="00F15F83">
      <w:pPr>
        <w:ind w:left="708"/>
        <w:rPr>
          <w:b/>
        </w:rPr>
      </w:pPr>
    </w:p>
    <w:p w14:paraId="6549B55A" w14:textId="57BF29BE" w:rsidR="002023DD" w:rsidRDefault="002023DD" w:rsidP="00F15F83">
      <w:pPr>
        <w:ind w:left="708"/>
        <w:rPr>
          <w:b/>
        </w:rPr>
      </w:pPr>
    </w:p>
    <w:p w14:paraId="5BB13504" w14:textId="384BAFDF" w:rsidR="002023DD" w:rsidRDefault="002023DD" w:rsidP="00F15F83">
      <w:pPr>
        <w:ind w:left="708"/>
        <w:rPr>
          <w:b/>
        </w:rPr>
      </w:pPr>
    </w:p>
    <w:p w14:paraId="4AA6DA8C" w14:textId="7E1B1335" w:rsidR="002023DD" w:rsidRDefault="002023DD" w:rsidP="00F15F83">
      <w:pPr>
        <w:ind w:left="708"/>
        <w:rPr>
          <w:b/>
        </w:rPr>
      </w:pPr>
    </w:p>
    <w:p w14:paraId="6FBCDD19" w14:textId="3B7B0A3C" w:rsidR="002023DD" w:rsidRDefault="002023DD" w:rsidP="00F15F83">
      <w:pPr>
        <w:ind w:left="708"/>
        <w:rPr>
          <w:b/>
        </w:rPr>
      </w:pPr>
    </w:p>
    <w:p w14:paraId="7A4466E7" w14:textId="2D2C9438" w:rsidR="002023DD" w:rsidRDefault="002023DD" w:rsidP="00F15F83">
      <w:pPr>
        <w:ind w:left="708"/>
        <w:rPr>
          <w:b/>
        </w:rPr>
      </w:pPr>
    </w:p>
    <w:p w14:paraId="223EFC31" w14:textId="655DA117" w:rsidR="002023DD" w:rsidRDefault="002023DD" w:rsidP="00F15F83">
      <w:pPr>
        <w:ind w:left="708"/>
        <w:rPr>
          <w:b/>
        </w:rPr>
      </w:pPr>
    </w:p>
    <w:p w14:paraId="53F9DF86" w14:textId="3400EE4C" w:rsidR="002023DD" w:rsidRDefault="002023DD" w:rsidP="00F15F83">
      <w:pPr>
        <w:ind w:left="708"/>
        <w:rPr>
          <w:b/>
        </w:rPr>
      </w:pPr>
    </w:p>
    <w:p w14:paraId="22C2B28D" w14:textId="22489601" w:rsidR="002023DD" w:rsidRDefault="002023DD" w:rsidP="00F15F83">
      <w:pPr>
        <w:ind w:left="708"/>
        <w:rPr>
          <w:b/>
        </w:rPr>
      </w:pPr>
    </w:p>
    <w:p w14:paraId="55AF627A" w14:textId="77777777" w:rsidR="002023DD" w:rsidRPr="0025106B" w:rsidRDefault="002023DD" w:rsidP="00F15F83">
      <w:pPr>
        <w:ind w:left="708"/>
        <w:rPr>
          <w:b/>
        </w:rPr>
      </w:pPr>
    </w:p>
    <w:p w14:paraId="1F9342FE" w14:textId="6F7DD6FF" w:rsidR="00F15F83" w:rsidRPr="0025106B" w:rsidRDefault="00F15F83" w:rsidP="00F15F83">
      <w:pPr>
        <w:ind w:left="708"/>
        <w:rPr>
          <w:b/>
        </w:rPr>
      </w:pPr>
    </w:p>
    <w:p w14:paraId="49ADF4D7" w14:textId="3196ADDA" w:rsidR="00F15F83" w:rsidRPr="0025106B" w:rsidRDefault="00F15F83" w:rsidP="00F15F83">
      <w:pPr>
        <w:ind w:left="708"/>
        <w:rPr>
          <w:b/>
        </w:rPr>
      </w:pPr>
    </w:p>
    <w:p w14:paraId="14F35051" w14:textId="77777777" w:rsidR="00391227" w:rsidRPr="0085325D" w:rsidRDefault="00391227" w:rsidP="00391227">
      <w:pPr>
        <w:rPr>
          <w:rFonts w:ascii="Georgia" w:hAnsi="Georgia"/>
          <w:b/>
          <w:sz w:val="20"/>
          <w:szCs w:val="20"/>
          <w:u w:val="single"/>
        </w:rPr>
      </w:pPr>
      <w:r w:rsidRPr="0085325D">
        <w:rPr>
          <w:rFonts w:ascii="Georgia" w:hAnsi="Georgia"/>
          <w:b/>
          <w:sz w:val="20"/>
          <w:szCs w:val="20"/>
        </w:rPr>
        <w:lastRenderedPageBreak/>
        <w:t>ANNEX 2: List of participants</w:t>
      </w:r>
    </w:p>
    <w:p w14:paraId="7C98648D" w14:textId="72E943D9" w:rsidR="00F15F83" w:rsidRDefault="00F15F83" w:rsidP="00F15F83">
      <w:pPr>
        <w:ind w:left="708"/>
        <w:rPr>
          <w:b/>
        </w:rPr>
      </w:pPr>
    </w:p>
    <w:p w14:paraId="79DCD271" w14:textId="5C69FCC5" w:rsidR="00391227" w:rsidRPr="003352ED" w:rsidRDefault="003352ED" w:rsidP="00EF634A">
      <w:pPr>
        <w:rPr>
          <w:rFonts w:ascii="Arial" w:hAnsi="Arial" w:cs="Arial"/>
          <w:bCs/>
          <w:sz w:val="28"/>
          <w:szCs w:val="28"/>
        </w:rPr>
      </w:pPr>
      <w:r w:rsidRPr="003352ED">
        <w:rPr>
          <w:rFonts w:ascii="Arial" w:hAnsi="Arial" w:cs="Arial"/>
          <w:bCs/>
          <w:sz w:val="28"/>
          <w:szCs w:val="28"/>
        </w:rPr>
        <w:t>TG-MA 2</w:t>
      </w:r>
      <w:r w:rsidR="002023DD">
        <w:rPr>
          <w:rFonts w:ascii="Arial" w:hAnsi="Arial" w:cs="Arial"/>
          <w:bCs/>
          <w:sz w:val="28"/>
          <w:szCs w:val="28"/>
        </w:rPr>
        <w:t>1</w:t>
      </w:r>
      <w:r w:rsidRPr="003352ED">
        <w:rPr>
          <w:rFonts w:ascii="Arial" w:hAnsi="Arial" w:cs="Arial"/>
          <w:bCs/>
          <w:sz w:val="28"/>
          <w:szCs w:val="28"/>
        </w:rPr>
        <w:t>-</w:t>
      </w:r>
      <w:r w:rsidR="002023DD">
        <w:rPr>
          <w:rFonts w:ascii="Arial" w:hAnsi="Arial" w:cs="Arial"/>
          <w:bCs/>
          <w:sz w:val="28"/>
          <w:szCs w:val="28"/>
        </w:rPr>
        <w:t>1</w:t>
      </w:r>
      <w:r w:rsidRPr="003352ED">
        <w:rPr>
          <w:rFonts w:ascii="Arial" w:hAnsi="Arial" w:cs="Arial"/>
          <w:bCs/>
          <w:sz w:val="28"/>
          <w:szCs w:val="28"/>
        </w:rPr>
        <w:t xml:space="preserve">: </w:t>
      </w:r>
      <w:r w:rsidR="00EF634A" w:rsidRPr="003352ED">
        <w:rPr>
          <w:rFonts w:ascii="Arial" w:hAnsi="Arial" w:cs="Arial"/>
          <w:bCs/>
          <w:sz w:val="28"/>
          <w:szCs w:val="28"/>
        </w:rPr>
        <w:t xml:space="preserve">List of </w:t>
      </w:r>
      <w:r>
        <w:rPr>
          <w:rFonts w:ascii="Arial" w:hAnsi="Arial" w:cs="Arial"/>
          <w:bCs/>
          <w:sz w:val="28"/>
          <w:szCs w:val="28"/>
        </w:rPr>
        <w:t>par</w:t>
      </w:r>
      <w:r w:rsidR="00EF634A" w:rsidRPr="003352ED">
        <w:rPr>
          <w:rFonts w:ascii="Arial" w:hAnsi="Arial" w:cs="Arial"/>
          <w:bCs/>
          <w:sz w:val="28"/>
          <w:szCs w:val="28"/>
        </w:rPr>
        <w:t>ticipants</w:t>
      </w:r>
    </w:p>
    <w:p w14:paraId="678738B9" w14:textId="77777777" w:rsidR="003352ED" w:rsidRPr="003352ED" w:rsidRDefault="003352ED" w:rsidP="00EF634A">
      <w:pPr>
        <w:rPr>
          <w:rFonts w:ascii="Arial" w:hAnsi="Arial" w:cs="Arial"/>
          <w:b/>
          <w:sz w:val="24"/>
        </w:r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4"/>
        <w:gridCol w:w="4209"/>
      </w:tblGrid>
      <w:tr w:rsidR="00391227" w:rsidRPr="0033141F" w14:paraId="41236500" w14:textId="77777777" w:rsidTr="00391227">
        <w:tc>
          <w:tcPr>
            <w:tcW w:w="8313" w:type="dxa"/>
            <w:gridSpan w:val="2"/>
            <w:shd w:val="clear" w:color="auto" w:fill="0078B6"/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14:paraId="26D12920" w14:textId="77777777" w:rsidR="00391227" w:rsidRPr="0033141F" w:rsidRDefault="00391227" w:rsidP="00574688">
            <w:pPr>
              <w:rPr>
                <w:rFonts w:ascii="Georgia" w:hAnsi="Georgia"/>
                <w:sz w:val="20"/>
                <w:szCs w:val="20"/>
              </w:rPr>
            </w:pPr>
            <w:r w:rsidRPr="0033141F">
              <w:rPr>
                <w:rFonts w:ascii="Georgia" w:hAnsi="Georgia"/>
                <w:color w:val="FFFFFF" w:themeColor="background1"/>
                <w:sz w:val="20"/>
                <w:szCs w:val="20"/>
              </w:rPr>
              <w:t xml:space="preserve">Denmark </w:t>
            </w:r>
          </w:p>
        </w:tc>
      </w:tr>
      <w:tr w:rsidR="00391227" w:rsidRPr="0033141F" w14:paraId="5977849D" w14:textId="77777777" w:rsidTr="00391227">
        <w:tc>
          <w:tcPr>
            <w:tcW w:w="4104" w:type="dxa"/>
            <w:tcBorders>
              <w:top w:val="nil"/>
              <w:left w:val="nil"/>
              <w:bottom w:val="single" w:sz="2" w:space="0" w:color="0078B6"/>
              <w:right w:val="single" w:sz="2" w:space="0" w:color="0078B6"/>
            </w:tcBorders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14:paraId="05E68992" w14:textId="77777777" w:rsidR="00391227" w:rsidRPr="0033141F" w:rsidRDefault="00391227" w:rsidP="00574688">
            <w:pPr>
              <w:rPr>
                <w:rFonts w:ascii="Georgia" w:hAnsi="Georgia"/>
                <w:sz w:val="20"/>
                <w:szCs w:val="20"/>
              </w:rPr>
            </w:pPr>
            <w:r w:rsidRPr="0033141F">
              <w:rPr>
                <w:rFonts w:ascii="Georgia" w:hAnsi="Georgia"/>
                <w:sz w:val="20"/>
                <w:szCs w:val="20"/>
              </w:rPr>
              <w:t>Mr Henrik G. Pind Jørgensen</w:t>
            </w:r>
          </w:p>
          <w:p w14:paraId="78384DF9" w14:textId="77777777" w:rsidR="00391227" w:rsidRPr="0033141F" w:rsidRDefault="00391227" w:rsidP="00574688">
            <w:pPr>
              <w:rPr>
                <w:rFonts w:ascii="Georgia" w:hAnsi="Georgia"/>
                <w:sz w:val="20"/>
                <w:szCs w:val="20"/>
              </w:rPr>
            </w:pPr>
            <w:r w:rsidRPr="0033141F">
              <w:rPr>
                <w:rFonts w:ascii="Georgia" w:hAnsi="Georgia"/>
                <w:sz w:val="20"/>
                <w:szCs w:val="20"/>
              </w:rPr>
              <w:t>Ministry of Environment and Food</w:t>
            </w:r>
          </w:p>
          <w:p w14:paraId="2314428B" w14:textId="77777777" w:rsidR="00391227" w:rsidRPr="0033141F" w:rsidRDefault="00391227" w:rsidP="00574688">
            <w:pPr>
              <w:rPr>
                <w:rFonts w:ascii="Georgia" w:hAnsi="Georgia"/>
                <w:sz w:val="20"/>
                <w:szCs w:val="20"/>
              </w:rPr>
            </w:pPr>
            <w:r w:rsidRPr="0033141F">
              <w:rPr>
                <w:rFonts w:ascii="Georgia" w:hAnsi="Georgia"/>
                <w:sz w:val="20"/>
                <w:szCs w:val="20"/>
              </w:rPr>
              <w:t xml:space="preserve">Environmental Protection Agency  </w:t>
            </w:r>
          </w:p>
        </w:tc>
        <w:tc>
          <w:tcPr>
            <w:tcW w:w="4209" w:type="dxa"/>
            <w:tcBorders>
              <w:top w:val="nil"/>
              <w:left w:val="single" w:sz="2" w:space="0" w:color="0078B6"/>
              <w:bottom w:val="single" w:sz="2" w:space="0" w:color="0078B6"/>
              <w:right w:val="nil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14:paraId="4817F0A3" w14:textId="7C951865" w:rsidR="00391227" w:rsidRPr="0033141F" w:rsidRDefault="00391227" w:rsidP="00CC6AB8">
            <w:pPr>
              <w:rPr>
                <w:rFonts w:ascii="Georgia" w:hAnsi="Georgia"/>
                <w:sz w:val="20"/>
                <w:szCs w:val="20"/>
              </w:rPr>
            </w:pPr>
          </w:p>
        </w:tc>
      </w:tr>
      <w:tr w:rsidR="00391227" w:rsidRPr="0033141F" w14:paraId="012AE493" w14:textId="77777777" w:rsidTr="00391227">
        <w:tc>
          <w:tcPr>
            <w:tcW w:w="8313" w:type="dxa"/>
            <w:gridSpan w:val="2"/>
            <w:shd w:val="clear" w:color="auto" w:fill="0078B6"/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14:paraId="1634C309" w14:textId="77777777" w:rsidR="00391227" w:rsidRPr="0033141F" w:rsidRDefault="00391227" w:rsidP="00574688">
            <w:pPr>
              <w:rPr>
                <w:rFonts w:ascii="Georgia" w:hAnsi="Georgia"/>
                <w:color w:val="FFFFFF" w:themeColor="background1"/>
                <w:sz w:val="20"/>
                <w:szCs w:val="20"/>
              </w:rPr>
            </w:pPr>
            <w:r w:rsidRPr="0033141F">
              <w:rPr>
                <w:rFonts w:ascii="Georgia" w:hAnsi="Georgia"/>
                <w:color w:val="FFFFFF" w:themeColor="background1"/>
                <w:sz w:val="20"/>
                <w:szCs w:val="20"/>
              </w:rPr>
              <w:t>Germany (Federal, Hamburg, Lower Saxony, Schleswig-Holstein)</w:t>
            </w:r>
          </w:p>
        </w:tc>
      </w:tr>
      <w:tr w:rsidR="00391227" w:rsidRPr="0033141F" w14:paraId="6AC9A69E" w14:textId="77777777" w:rsidTr="00391227">
        <w:tc>
          <w:tcPr>
            <w:tcW w:w="4104" w:type="dxa"/>
            <w:tcBorders>
              <w:top w:val="single" w:sz="2" w:space="0" w:color="0078B6"/>
              <w:left w:val="nil"/>
              <w:bottom w:val="single" w:sz="2" w:space="0" w:color="0078B6"/>
              <w:right w:val="single" w:sz="2" w:space="0" w:color="0078B6"/>
            </w:tcBorders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14:paraId="658F86A2" w14:textId="77777777" w:rsidR="00391227" w:rsidRPr="0033141F" w:rsidRDefault="00391227" w:rsidP="00574688">
            <w:pPr>
              <w:rPr>
                <w:rFonts w:ascii="Georgia" w:hAnsi="Georgia"/>
                <w:sz w:val="20"/>
                <w:szCs w:val="20"/>
              </w:rPr>
            </w:pPr>
            <w:r w:rsidRPr="0033141F">
              <w:rPr>
                <w:rFonts w:ascii="Georgia" w:hAnsi="Georgia"/>
                <w:sz w:val="20"/>
                <w:szCs w:val="20"/>
              </w:rPr>
              <w:t>Mr Kai Eskildsen</w:t>
            </w:r>
          </w:p>
          <w:p w14:paraId="4E2CEDA3" w14:textId="77777777" w:rsidR="00391227" w:rsidRPr="0033141F" w:rsidRDefault="00391227" w:rsidP="00574688">
            <w:pPr>
              <w:rPr>
                <w:rFonts w:ascii="Georgia" w:hAnsi="Georgia"/>
                <w:sz w:val="20"/>
                <w:szCs w:val="20"/>
              </w:rPr>
            </w:pPr>
            <w:r w:rsidRPr="0033141F">
              <w:rPr>
                <w:rFonts w:ascii="Georgia" w:hAnsi="Georgia"/>
                <w:sz w:val="20"/>
                <w:szCs w:val="20"/>
              </w:rPr>
              <w:t>Schleswig-Holstein Agency for Coastal Defense, National Park and Marine Conservation</w:t>
            </w:r>
          </w:p>
          <w:p w14:paraId="2CA56407" w14:textId="77777777" w:rsidR="00391227" w:rsidRPr="0033141F" w:rsidRDefault="00391227" w:rsidP="00574688">
            <w:pPr>
              <w:rPr>
                <w:rFonts w:ascii="Georgia" w:hAnsi="Georgia"/>
                <w:sz w:val="20"/>
                <w:szCs w:val="20"/>
                <w:lang w:val="de-DE"/>
              </w:rPr>
            </w:pPr>
            <w:r w:rsidRPr="0033141F">
              <w:rPr>
                <w:rFonts w:ascii="Georgia" w:hAnsi="Georgia"/>
                <w:sz w:val="20"/>
                <w:szCs w:val="20"/>
              </w:rPr>
              <w:t>National Park Authority Schleswig-Holstein</w:t>
            </w:r>
          </w:p>
        </w:tc>
        <w:tc>
          <w:tcPr>
            <w:tcW w:w="4209" w:type="dxa"/>
            <w:tcBorders>
              <w:top w:val="single" w:sz="2" w:space="0" w:color="0078B6"/>
              <w:left w:val="single" w:sz="2" w:space="0" w:color="0078B6"/>
              <w:bottom w:val="single" w:sz="2" w:space="0" w:color="0078B6"/>
              <w:right w:val="nil"/>
            </w:tcBorders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14:paraId="5FFB23E7" w14:textId="77777777" w:rsidR="00391227" w:rsidRPr="0033141F" w:rsidRDefault="00391227" w:rsidP="00574688">
            <w:pPr>
              <w:rPr>
                <w:rFonts w:ascii="Georgia" w:hAnsi="Georgia"/>
                <w:sz w:val="20"/>
                <w:szCs w:val="20"/>
              </w:rPr>
            </w:pPr>
            <w:r w:rsidRPr="0033141F">
              <w:rPr>
                <w:rFonts w:ascii="Georgia" w:hAnsi="Georgia"/>
                <w:sz w:val="20"/>
                <w:szCs w:val="20"/>
              </w:rPr>
              <w:t>Mr Gregor Scheiffarth</w:t>
            </w:r>
          </w:p>
          <w:p w14:paraId="409D3A12" w14:textId="77777777" w:rsidR="00391227" w:rsidRPr="0033141F" w:rsidRDefault="00391227" w:rsidP="00574688">
            <w:pPr>
              <w:rPr>
                <w:rFonts w:ascii="Georgia" w:hAnsi="Georgia"/>
                <w:sz w:val="20"/>
                <w:szCs w:val="20"/>
              </w:rPr>
            </w:pPr>
            <w:r w:rsidRPr="0033141F">
              <w:rPr>
                <w:rFonts w:ascii="Georgia" w:hAnsi="Georgia"/>
                <w:sz w:val="20"/>
                <w:szCs w:val="20"/>
              </w:rPr>
              <w:t>National Park Authority Lower Saxony</w:t>
            </w:r>
          </w:p>
        </w:tc>
      </w:tr>
      <w:tr w:rsidR="00391227" w:rsidRPr="0033141F" w14:paraId="43757233" w14:textId="77777777" w:rsidTr="00391227">
        <w:tc>
          <w:tcPr>
            <w:tcW w:w="8313" w:type="dxa"/>
            <w:gridSpan w:val="2"/>
            <w:shd w:val="clear" w:color="auto" w:fill="0078B6"/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14:paraId="3E11945C" w14:textId="77777777" w:rsidR="00391227" w:rsidRPr="0033141F" w:rsidRDefault="00391227" w:rsidP="00574688">
            <w:pPr>
              <w:rPr>
                <w:rFonts w:ascii="Georgia" w:hAnsi="Georgia"/>
                <w:sz w:val="20"/>
                <w:szCs w:val="20"/>
              </w:rPr>
            </w:pPr>
            <w:r w:rsidRPr="0033141F">
              <w:rPr>
                <w:rFonts w:ascii="Georgia" w:hAnsi="Georgia"/>
                <w:color w:val="FFFFFF" w:themeColor="background1"/>
                <w:sz w:val="20"/>
                <w:szCs w:val="20"/>
              </w:rPr>
              <w:t>Netherlands</w:t>
            </w:r>
          </w:p>
        </w:tc>
      </w:tr>
      <w:tr w:rsidR="00391227" w:rsidRPr="00345209" w14:paraId="05BDEA61" w14:textId="77777777" w:rsidTr="00391227">
        <w:tc>
          <w:tcPr>
            <w:tcW w:w="4104" w:type="dxa"/>
            <w:tcBorders>
              <w:top w:val="single" w:sz="2" w:space="0" w:color="0078B6"/>
              <w:left w:val="nil"/>
              <w:bottom w:val="single" w:sz="2" w:space="0" w:color="0078B6"/>
              <w:right w:val="single" w:sz="2" w:space="0" w:color="0078B6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14:paraId="0BAAF422" w14:textId="58C688B4" w:rsidR="00391227" w:rsidRPr="0033141F" w:rsidRDefault="00391227" w:rsidP="00574688">
            <w:pPr>
              <w:rPr>
                <w:rFonts w:ascii="Georgia" w:hAnsi="Georgia"/>
                <w:sz w:val="20"/>
                <w:szCs w:val="20"/>
              </w:rPr>
            </w:pPr>
            <w:r w:rsidRPr="0033141F">
              <w:rPr>
                <w:rFonts w:ascii="Georgia" w:hAnsi="Georgia"/>
                <w:sz w:val="20"/>
                <w:szCs w:val="20"/>
              </w:rPr>
              <w:t xml:space="preserve">Mr </w:t>
            </w:r>
            <w:r w:rsidR="0025106B">
              <w:rPr>
                <w:rFonts w:ascii="Georgia" w:hAnsi="Georgia"/>
                <w:sz w:val="20"/>
                <w:szCs w:val="20"/>
              </w:rPr>
              <w:t>Karst Jaarsma</w:t>
            </w:r>
            <w:r w:rsidRPr="0033141F">
              <w:rPr>
                <w:rFonts w:ascii="Georgia" w:hAnsi="Georgia"/>
                <w:sz w:val="20"/>
                <w:szCs w:val="20"/>
              </w:rPr>
              <w:t xml:space="preserve"> </w:t>
            </w:r>
          </w:p>
          <w:p w14:paraId="38647B84" w14:textId="22A91B45" w:rsidR="00391227" w:rsidRPr="0033141F" w:rsidRDefault="0025106B" w:rsidP="00574688">
            <w:pPr>
              <w:rPr>
                <w:rFonts w:ascii="Georgia" w:hAnsi="Georgia"/>
                <w:sz w:val="20"/>
                <w:szCs w:val="20"/>
                <w:lang w:eastAsia="de-DE"/>
              </w:rPr>
            </w:pPr>
            <w:r w:rsidRPr="0025106B">
              <w:rPr>
                <w:rFonts w:ascii="Georgia" w:hAnsi="Georgia"/>
                <w:sz w:val="20"/>
                <w:szCs w:val="20"/>
                <w:lang w:eastAsia="de-DE"/>
              </w:rPr>
              <w:t>Ministry of Agriculture, Nature and Food Quality</w:t>
            </w:r>
          </w:p>
        </w:tc>
        <w:tc>
          <w:tcPr>
            <w:tcW w:w="4209" w:type="dxa"/>
            <w:tcBorders>
              <w:top w:val="single" w:sz="2" w:space="0" w:color="0078B6"/>
              <w:left w:val="single" w:sz="2" w:space="0" w:color="0078B6"/>
              <w:bottom w:val="single" w:sz="2" w:space="0" w:color="0078B6"/>
              <w:right w:val="nil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14:paraId="09546546" w14:textId="69130780" w:rsidR="00345209" w:rsidRPr="00345209" w:rsidRDefault="00345209" w:rsidP="00574688">
            <w:pPr>
              <w:rPr>
                <w:rFonts w:ascii="Georgia" w:hAnsi="Georgia"/>
                <w:sz w:val="20"/>
                <w:szCs w:val="20"/>
                <w:lang w:eastAsia="de-DE"/>
              </w:rPr>
            </w:pPr>
          </w:p>
        </w:tc>
      </w:tr>
      <w:tr w:rsidR="00345209" w:rsidRPr="00345209" w14:paraId="7A017A05" w14:textId="77777777" w:rsidTr="00391227">
        <w:tc>
          <w:tcPr>
            <w:tcW w:w="4104" w:type="dxa"/>
            <w:tcBorders>
              <w:top w:val="single" w:sz="2" w:space="0" w:color="0078B6"/>
              <w:left w:val="nil"/>
              <w:bottom w:val="single" w:sz="2" w:space="0" w:color="0078B6"/>
              <w:right w:val="single" w:sz="2" w:space="0" w:color="0078B6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14:paraId="342A931B" w14:textId="77777777" w:rsidR="00345209" w:rsidRDefault="00345209" w:rsidP="00574688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Mr Gerrit Vossebelt</w:t>
            </w:r>
          </w:p>
          <w:p w14:paraId="0DA8074A" w14:textId="7C057550" w:rsidR="00345209" w:rsidRPr="0033141F" w:rsidRDefault="00345209" w:rsidP="00574688">
            <w:pPr>
              <w:rPr>
                <w:rFonts w:ascii="Georgia" w:hAnsi="Georgia"/>
                <w:sz w:val="20"/>
                <w:szCs w:val="20"/>
              </w:rPr>
            </w:pPr>
            <w:r w:rsidRPr="008C28DB">
              <w:rPr>
                <w:szCs w:val="22"/>
                <w:lang w:eastAsia="de-DE"/>
              </w:rPr>
              <w:t>Ministry of Infrastructure and Water Management</w:t>
            </w:r>
          </w:p>
        </w:tc>
        <w:tc>
          <w:tcPr>
            <w:tcW w:w="4209" w:type="dxa"/>
            <w:tcBorders>
              <w:top w:val="single" w:sz="2" w:space="0" w:color="0078B6"/>
              <w:left w:val="single" w:sz="2" w:space="0" w:color="0078B6"/>
              <w:bottom w:val="single" w:sz="2" w:space="0" w:color="0078B6"/>
              <w:right w:val="nil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14:paraId="022C5690" w14:textId="77777777" w:rsidR="00345209" w:rsidRPr="00345209" w:rsidRDefault="00345209" w:rsidP="00574688">
            <w:pPr>
              <w:rPr>
                <w:rFonts w:ascii="Georgia" w:hAnsi="Georgia"/>
                <w:sz w:val="20"/>
                <w:szCs w:val="20"/>
                <w:lang w:eastAsia="de-DE"/>
              </w:rPr>
            </w:pPr>
          </w:p>
        </w:tc>
      </w:tr>
      <w:tr w:rsidR="00391227" w:rsidRPr="0033141F" w14:paraId="4C520DFD" w14:textId="77777777" w:rsidTr="00391227">
        <w:tc>
          <w:tcPr>
            <w:tcW w:w="8313" w:type="dxa"/>
            <w:gridSpan w:val="2"/>
            <w:tcBorders>
              <w:top w:val="single" w:sz="2" w:space="0" w:color="0078B6"/>
              <w:left w:val="nil"/>
              <w:bottom w:val="single" w:sz="2" w:space="0" w:color="0078B6"/>
              <w:right w:val="single" w:sz="2" w:space="0" w:color="0078B6"/>
            </w:tcBorders>
            <w:shd w:val="clear" w:color="auto" w:fill="0070C0"/>
            <w:tcMar>
              <w:top w:w="57" w:type="dxa"/>
              <w:left w:w="70" w:type="dxa"/>
              <w:bottom w:w="57" w:type="dxa"/>
              <w:right w:w="70" w:type="dxa"/>
            </w:tcMar>
          </w:tcPr>
          <w:p w14:paraId="61D53B55" w14:textId="77777777" w:rsidR="00391227" w:rsidRPr="0033141F" w:rsidRDefault="00391227" w:rsidP="00574688">
            <w:pPr>
              <w:rPr>
                <w:rFonts w:ascii="Georgia" w:hAnsi="Georgia"/>
                <w:sz w:val="20"/>
                <w:szCs w:val="20"/>
              </w:rPr>
            </w:pPr>
            <w:r w:rsidRPr="0033141F">
              <w:rPr>
                <w:rFonts w:ascii="Georgia" w:hAnsi="Georgia"/>
                <w:color w:val="FFFFFF" w:themeColor="background1"/>
                <w:sz w:val="20"/>
                <w:szCs w:val="20"/>
              </w:rPr>
              <w:t>Participants from advisors to WSB and external experts</w:t>
            </w:r>
          </w:p>
        </w:tc>
      </w:tr>
      <w:tr w:rsidR="00391227" w:rsidRPr="0033141F" w14:paraId="57EC0C5D" w14:textId="77777777" w:rsidTr="00391227">
        <w:tc>
          <w:tcPr>
            <w:tcW w:w="4104" w:type="dxa"/>
            <w:tcBorders>
              <w:top w:val="single" w:sz="2" w:space="0" w:color="0078B6"/>
              <w:left w:val="nil"/>
              <w:bottom w:val="single" w:sz="2" w:space="0" w:color="0078B6"/>
              <w:right w:val="single" w:sz="2" w:space="0" w:color="0078B6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14:paraId="02EF7B41" w14:textId="77777777" w:rsidR="00391227" w:rsidRPr="0033141F" w:rsidRDefault="00391227" w:rsidP="00574688">
            <w:pPr>
              <w:rPr>
                <w:rFonts w:ascii="Georgia" w:hAnsi="Georgia"/>
                <w:sz w:val="20"/>
                <w:szCs w:val="20"/>
              </w:rPr>
            </w:pPr>
            <w:r w:rsidRPr="0033141F">
              <w:rPr>
                <w:rFonts w:ascii="Georgia" w:hAnsi="Georgia"/>
                <w:sz w:val="20"/>
                <w:szCs w:val="20"/>
              </w:rPr>
              <w:t>Mr Adi Kellermann (Chair)</w:t>
            </w:r>
          </w:p>
          <w:p w14:paraId="38582602" w14:textId="77777777" w:rsidR="00391227" w:rsidRPr="0033141F" w:rsidRDefault="00391227" w:rsidP="00574688">
            <w:pPr>
              <w:rPr>
                <w:rFonts w:ascii="Georgia" w:hAnsi="Georgia"/>
                <w:sz w:val="20"/>
                <w:szCs w:val="20"/>
              </w:rPr>
            </w:pPr>
            <w:r w:rsidRPr="0033141F">
              <w:rPr>
                <w:rFonts w:ascii="Georgia" w:hAnsi="Georgia"/>
                <w:sz w:val="20"/>
                <w:szCs w:val="20"/>
              </w:rPr>
              <w:t>Kellermann Consultants</w:t>
            </w:r>
          </w:p>
          <w:p w14:paraId="28B6F9D1" w14:textId="77777777" w:rsidR="00391227" w:rsidRPr="0033141F" w:rsidRDefault="00391227" w:rsidP="00574688">
            <w:pPr>
              <w:rPr>
                <w:rFonts w:ascii="Georgia" w:hAnsi="Georgia"/>
                <w:sz w:val="20"/>
                <w:szCs w:val="20"/>
                <w:lang w:val="de-DE"/>
              </w:rPr>
            </w:pPr>
            <w:r w:rsidRPr="0033141F">
              <w:rPr>
                <w:rFonts w:ascii="Georgia" w:hAnsi="Georgia"/>
                <w:sz w:val="20"/>
                <w:szCs w:val="20"/>
                <w:lang w:val="de-DE"/>
              </w:rPr>
              <w:t>Friedrichstadt, DE</w:t>
            </w:r>
          </w:p>
        </w:tc>
        <w:tc>
          <w:tcPr>
            <w:tcW w:w="4209" w:type="dxa"/>
            <w:tcBorders>
              <w:top w:val="single" w:sz="2" w:space="0" w:color="0078B6"/>
              <w:left w:val="single" w:sz="2" w:space="0" w:color="0078B6"/>
              <w:bottom w:val="single" w:sz="2" w:space="0" w:color="0078B6"/>
              <w:right w:val="nil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14:paraId="0E9A7E4D" w14:textId="77777777" w:rsidR="00391227" w:rsidRPr="0033141F" w:rsidRDefault="00391227" w:rsidP="00574688">
            <w:pPr>
              <w:rPr>
                <w:rFonts w:ascii="Georgia" w:hAnsi="Georgia"/>
                <w:sz w:val="20"/>
                <w:szCs w:val="20"/>
                <w:lang w:val="de-DE"/>
              </w:rPr>
            </w:pPr>
          </w:p>
        </w:tc>
      </w:tr>
      <w:tr w:rsidR="00391227" w:rsidRPr="0033141F" w14:paraId="31376228" w14:textId="77777777" w:rsidTr="00391227">
        <w:tc>
          <w:tcPr>
            <w:tcW w:w="8313" w:type="dxa"/>
            <w:gridSpan w:val="2"/>
            <w:shd w:val="clear" w:color="auto" w:fill="0078B6"/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14:paraId="15A33510" w14:textId="77777777" w:rsidR="00391227" w:rsidRPr="00263668" w:rsidRDefault="00391227" w:rsidP="00574688">
            <w:pPr>
              <w:rPr>
                <w:rFonts w:ascii="Georgia" w:hAnsi="Georgia"/>
                <w:sz w:val="20"/>
                <w:szCs w:val="20"/>
              </w:rPr>
            </w:pPr>
            <w:r w:rsidRPr="00263668">
              <w:rPr>
                <w:rFonts w:ascii="Georgia" w:hAnsi="Georgia"/>
                <w:color w:val="FFFFFF" w:themeColor="background1"/>
                <w:sz w:val="20"/>
                <w:szCs w:val="20"/>
              </w:rPr>
              <w:t>Secretary</w:t>
            </w:r>
          </w:p>
        </w:tc>
      </w:tr>
      <w:tr w:rsidR="00391227" w:rsidRPr="0033141F" w14:paraId="2A1120DC" w14:textId="77777777" w:rsidTr="00391227">
        <w:tc>
          <w:tcPr>
            <w:tcW w:w="4104" w:type="dxa"/>
            <w:tcBorders>
              <w:top w:val="single" w:sz="2" w:space="0" w:color="0078B6"/>
              <w:left w:val="nil"/>
              <w:bottom w:val="single" w:sz="2" w:space="0" w:color="0078B6"/>
              <w:right w:val="single" w:sz="2" w:space="0" w:color="0078B6"/>
            </w:tcBorders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14:paraId="34BD6CFA" w14:textId="77777777" w:rsidR="00391227" w:rsidRPr="0033141F" w:rsidRDefault="00391227" w:rsidP="00574688">
            <w:pPr>
              <w:rPr>
                <w:rFonts w:ascii="Georgia" w:hAnsi="Georgia"/>
                <w:sz w:val="20"/>
                <w:szCs w:val="20"/>
              </w:rPr>
            </w:pPr>
            <w:r w:rsidRPr="0033141F">
              <w:rPr>
                <w:rFonts w:ascii="Georgia" w:hAnsi="Georgia"/>
                <w:sz w:val="20"/>
                <w:szCs w:val="20"/>
              </w:rPr>
              <w:t>Mr Sascha Klöpper</w:t>
            </w:r>
          </w:p>
          <w:p w14:paraId="620A817E" w14:textId="77777777" w:rsidR="00391227" w:rsidRPr="0033141F" w:rsidRDefault="00391227" w:rsidP="00574688">
            <w:pPr>
              <w:rPr>
                <w:rFonts w:ascii="Georgia" w:hAnsi="Georgia"/>
                <w:sz w:val="20"/>
                <w:szCs w:val="20"/>
              </w:rPr>
            </w:pPr>
            <w:r w:rsidRPr="0033141F">
              <w:rPr>
                <w:rFonts w:ascii="Georgia" w:hAnsi="Georgia"/>
                <w:sz w:val="20"/>
                <w:szCs w:val="20"/>
              </w:rPr>
              <w:t>Common Wadden Sea Secretariat</w:t>
            </w:r>
          </w:p>
        </w:tc>
        <w:tc>
          <w:tcPr>
            <w:tcW w:w="4209" w:type="dxa"/>
            <w:tcBorders>
              <w:top w:val="single" w:sz="2" w:space="0" w:color="0078B6"/>
              <w:left w:val="single" w:sz="2" w:space="0" w:color="0078B6"/>
              <w:bottom w:val="single" w:sz="2" w:space="0" w:color="0078B6"/>
              <w:right w:val="nil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14:paraId="4816B456" w14:textId="006B66C4" w:rsidR="00391227" w:rsidRPr="0033141F" w:rsidRDefault="00391227" w:rsidP="00574688">
            <w:pPr>
              <w:rPr>
                <w:rFonts w:ascii="Georgia" w:hAnsi="Georgia"/>
                <w:sz w:val="20"/>
                <w:szCs w:val="20"/>
              </w:rPr>
            </w:pPr>
          </w:p>
        </w:tc>
      </w:tr>
    </w:tbl>
    <w:p w14:paraId="4734E2E1" w14:textId="77777777" w:rsidR="00391227" w:rsidRDefault="00391227" w:rsidP="00F15F83">
      <w:pPr>
        <w:ind w:left="708"/>
        <w:rPr>
          <w:b/>
        </w:rPr>
      </w:pPr>
    </w:p>
    <w:p w14:paraId="70BB4F71" w14:textId="77777777" w:rsidR="00F15F83" w:rsidRDefault="00F15F83" w:rsidP="00F15F83">
      <w:pPr>
        <w:ind w:left="708"/>
        <w:rPr>
          <w:b/>
        </w:rPr>
      </w:pPr>
    </w:p>
    <w:p w14:paraId="5CE38EB2" w14:textId="77777777" w:rsidR="00F15F83" w:rsidRDefault="00F15F83" w:rsidP="00F15F83">
      <w:pPr>
        <w:ind w:left="708"/>
        <w:rPr>
          <w:b/>
        </w:rPr>
      </w:pPr>
    </w:p>
    <w:p w14:paraId="20E62B31" w14:textId="77777777" w:rsidR="00F15F83" w:rsidRDefault="00F15F83" w:rsidP="00F15F83">
      <w:pPr>
        <w:ind w:left="708"/>
        <w:rPr>
          <w:b/>
        </w:rPr>
      </w:pPr>
    </w:p>
    <w:p w14:paraId="3913B930" w14:textId="221C60D6" w:rsidR="00F15F83" w:rsidRDefault="00F15F83" w:rsidP="00F15F83">
      <w:pPr>
        <w:ind w:left="708"/>
        <w:rPr>
          <w:b/>
        </w:rPr>
      </w:pPr>
    </w:p>
    <w:p w14:paraId="35BBA73E" w14:textId="7B0BC385" w:rsidR="00391227" w:rsidRDefault="00391227" w:rsidP="00F15F83">
      <w:pPr>
        <w:ind w:left="708"/>
        <w:rPr>
          <w:b/>
        </w:rPr>
      </w:pPr>
    </w:p>
    <w:p w14:paraId="0D58C8E5" w14:textId="221FAB2C" w:rsidR="00391227" w:rsidRDefault="00391227" w:rsidP="00F15F83">
      <w:pPr>
        <w:ind w:left="708"/>
        <w:rPr>
          <w:b/>
        </w:rPr>
      </w:pPr>
    </w:p>
    <w:p w14:paraId="33F67061" w14:textId="10421853" w:rsidR="00391227" w:rsidRDefault="00391227" w:rsidP="00F15F83">
      <w:pPr>
        <w:ind w:left="708"/>
        <w:rPr>
          <w:b/>
        </w:rPr>
      </w:pPr>
    </w:p>
    <w:p w14:paraId="52ABEEE2" w14:textId="28F83FED" w:rsidR="00391227" w:rsidRDefault="00391227" w:rsidP="00F15F83">
      <w:pPr>
        <w:ind w:left="708"/>
        <w:rPr>
          <w:b/>
        </w:rPr>
      </w:pPr>
    </w:p>
    <w:p w14:paraId="56B9292F" w14:textId="186DD1DC" w:rsidR="00391227" w:rsidRDefault="00391227" w:rsidP="00F15F83">
      <w:pPr>
        <w:ind w:left="708"/>
        <w:rPr>
          <w:b/>
        </w:rPr>
      </w:pPr>
    </w:p>
    <w:p w14:paraId="481899F9" w14:textId="72D7B002" w:rsidR="00391227" w:rsidRDefault="00391227" w:rsidP="00F15F83">
      <w:pPr>
        <w:ind w:left="708"/>
        <w:rPr>
          <w:b/>
        </w:rPr>
      </w:pPr>
    </w:p>
    <w:p w14:paraId="578832AA" w14:textId="1F0C7A01" w:rsidR="00391227" w:rsidRDefault="00391227" w:rsidP="00F15F83">
      <w:pPr>
        <w:ind w:left="708"/>
        <w:rPr>
          <w:b/>
        </w:rPr>
      </w:pPr>
    </w:p>
    <w:p w14:paraId="3CB12E76" w14:textId="7450443F" w:rsidR="00391227" w:rsidRDefault="00391227" w:rsidP="00F15F83">
      <w:pPr>
        <w:ind w:left="708"/>
        <w:rPr>
          <w:b/>
        </w:rPr>
      </w:pPr>
    </w:p>
    <w:p w14:paraId="46572DDB" w14:textId="198705E6" w:rsidR="00391227" w:rsidRDefault="00391227" w:rsidP="00F15F83">
      <w:pPr>
        <w:ind w:left="708"/>
        <w:rPr>
          <w:b/>
        </w:rPr>
      </w:pPr>
    </w:p>
    <w:p w14:paraId="6BFA0C23" w14:textId="72B094C5" w:rsidR="00391227" w:rsidRDefault="00391227" w:rsidP="00F15F83">
      <w:pPr>
        <w:ind w:left="708"/>
        <w:rPr>
          <w:b/>
        </w:rPr>
      </w:pPr>
    </w:p>
    <w:p w14:paraId="7B4845B8" w14:textId="1EA7A34D" w:rsidR="00391227" w:rsidRDefault="00391227" w:rsidP="00F15F83">
      <w:pPr>
        <w:ind w:left="708"/>
        <w:rPr>
          <w:b/>
        </w:rPr>
      </w:pPr>
    </w:p>
    <w:p w14:paraId="20307367" w14:textId="7DC7F342" w:rsidR="00391227" w:rsidRDefault="00391227" w:rsidP="00F15F83">
      <w:pPr>
        <w:ind w:left="708"/>
        <w:rPr>
          <w:b/>
        </w:rPr>
      </w:pPr>
    </w:p>
    <w:p w14:paraId="7ACC17B2" w14:textId="1A13B5F5" w:rsidR="00391227" w:rsidRDefault="00391227" w:rsidP="00F15F83">
      <w:pPr>
        <w:ind w:left="708"/>
        <w:rPr>
          <w:b/>
        </w:rPr>
      </w:pPr>
    </w:p>
    <w:p w14:paraId="1C18D1FB" w14:textId="77777777" w:rsidR="002023DD" w:rsidRDefault="002023DD" w:rsidP="00F15F83">
      <w:pPr>
        <w:ind w:left="708"/>
        <w:rPr>
          <w:b/>
        </w:rPr>
      </w:pPr>
    </w:p>
    <w:p w14:paraId="19D4BE5E" w14:textId="1197D88C" w:rsidR="00391227" w:rsidRDefault="00391227" w:rsidP="00F15F83">
      <w:pPr>
        <w:ind w:left="708"/>
        <w:rPr>
          <w:b/>
        </w:rPr>
      </w:pPr>
    </w:p>
    <w:p w14:paraId="095B266A" w14:textId="08DD62CA" w:rsidR="00391227" w:rsidRDefault="00391227" w:rsidP="00F15F83">
      <w:pPr>
        <w:ind w:left="708"/>
        <w:rPr>
          <w:b/>
        </w:rPr>
      </w:pPr>
    </w:p>
    <w:p w14:paraId="30238E4A" w14:textId="66FA1662" w:rsidR="00391227" w:rsidRDefault="00391227" w:rsidP="00F15F83">
      <w:pPr>
        <w:ind w:left="708"/>
        <w:rPr>
          <w:b/>
        </w:rPr>
      </w:pPr>
    </w:p>
    <w:p w14:paraId="39989127" w14:textId="77777777" w:rsidR="00797006" w:rsidRDefault="00797006" w:rsidP="00391227">
      <w:pPr>
        <w:rPr>
          <w:b/>
        </w:rPr>
      </w:pPr>
    </w:p>
    <w:p w14:paraId="0F747C66" w14:textId="3DB09032" w:rsidR="00391227" w:rsidRPr="00797006" w:rsidRDefault="00391227" w:rsidP="00391227">
      <w:pPr>
        <w:rPr>
          <w:rFonts w:ascii="Georgia" w:hAnsi="Georgia"/>
          <w:bCs/>
          <w:color w:val="000000" w:themeColor="text1"/>
          <w:szCs w:val="22"/>
        </w:rPr>
      </w:pPr>
      <w:r w:rsidRPr="00797006">
        <w:rPr>
          <w:rFonts w:ascii="Georgia" w:hAnsi="Georgia"/>
          <w:bCs/>
          <w:color w:val="000000" w:themeColor="text1"/>
          <w:szCs w:val="22"/>
        </w:rPr>
        <w:lastRenderedPageBreak/>
        <w:t>ANNEX 3: List of actions</w:t>
      </w:r>
    </w:p>
    <w:p w14:paraId="02D50DC8" w14:textId="77777777" w:rsidR="00391227" w:rsidRPr="002543C6" w:rsidRDefault="00391227" w:rsidP="00391227">
      <w:pPr>
        <w:rPr>
          <w:b/>
          <w:color w:val="000000" w:themeColor="text1"/>
          <w:u w:val="single"/>
        </w:rPr>
      </w:pPr>
    </w:p>
    <w:p w14:paraId="427E5207" w14:textId="77777777" w:rsidR="00391227" w:rsidRPr="0054002E" w:rsidRDefault="00391227" w:rsidP="00391227">
      <w:pPr>
        <w:rPr>
          <w:color w:val="000000" w:themeColor="text1"/>
        </w:rPr>
      </w:pP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992"/>
        <w:gridCol w:w="3686"/>
        <w:gridCol w:w="1984"/>
        <w:gridCol w:w="1559"/>
      </w:tblGrid>
      <w:tr w:rsidR="005367E8" w:rsidRPr="00435321" w14:paraId="3E7B3DAA" w14:textId="77777777" w:rsidTr="00B424F8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CEE67" w14:textId="77777777" w:rsidR="005367E8" w:rsidRPr="00435321" w:rsidRDefault="005367E8" w:rsidP="00B424F8">
            <w:pPr>
              <w:rPr>
                <w:rFonts w:ascii="Georgia" w:hAnsi="Georgia"/>
                <w:b/>
                <w:color w:val="000000" w:themeColor="text1"/>
                <w:sz w:val="20"/>
                <w:szCs w:val="20"/>
              </w:rPr>
            </w:pPr>
            <w:r w:rsidRPr="00435321">
              <w:rPr>
                <w:rFonts w:ascii="Georgia" w:hAnsi="Georgia"/>
                <w:b/>
                <w:color w:val="000000" w:themeColor="text1"/>
                <w:sz w:val="20"/>
                <w:szCs w:val="20"/>
              </w:rPr>
              <w:t>Action #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2AEA0" w14:textId="77777777" w:rsidR="005367E8" w:rsidRPr="00435321" w:rsidRDefault="005367E8" w:rsidP="00B424F8">
            <w:pPr>
              <w:rPr>
                <w:rFonts w:ascii="Georgia" w:hAnsi="Georgia"/>
                <w:b/>
                <w:color w:val="000000" w:themeColor="text1"/>
                <w:sz w:val="20"/>
                <w:szCs w:val="20"/>
              </w:rPr>
            </w:pPr>
            <w:r w:rsidRPr="00435321">
              <w:rPr>
                <w:rFonts w:ascii="Georgia" w:hAnsi="Georgia"/>
                <w:b/>
                <w:color w:val="000000" w:themeColor="text1"/>
                <w:sz w:val="20"/>
                <w:szCs w:val="20"/>
              </w:rPr>
              <w:t>Agenda item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1F55D" w14:textId="77777777" w:rsidR="005367E8" w:rsidRPr="00435321" w:rsidRDefault="005367E8" w:rsidP="00B424F8">
            <w:pPr>
              <w:rPr>
                <w:rFonts w:ascii="Georgia" w:hAnsi="Georgia"/>
                <w:b/>
                <w:color w:val="000000" w:themeColor="text1"/>
                <w:sz w:val="20"/>
                <w:szCs w:val="20"/>
              </w:rPr>
            </w:pPr>
            <w:r w:rsidRPr="00435321">
              <w:rPr>
                <w:rFonts w:ascii="Georgia" w:hAnsi="Georgia"/>
                <w:b/>
                <w:color w:val="000000" w:themeColor="text1"/>
                <w:sz w:val="20"/>
                <w:szCs w:val="20"/>
              </w:rPr>
              <w:t>What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E9DF7" w14:textId="77777777" w:rsidR="005367E8" w:rsidRPr="00435321" w:rsidRDefault="005367E8" w:rsidP="00B424F8">
            <w:pPr>
              <w:rPr>
                <w:rFonts w:ascii="Georgia" w:hAnsi="Georgia"/>
                <w:b/>
                <w:color w:val="000000" w:themeColor="text1"/>
                <w:sz w:val="20"/>
                <w:szCs w:val="20"/>
              </w:rPr>
            </w:pPr>
            <w:r w:rsidRPr="00435321">
              <w:rPr>
                <w:rFonts w:ascii="Georgia" w:hAnsi="Georgia"/>
                <w:b/>
                <w:color w:val="000000" w:themeColor="text1"/>
                <w:sz w:val="20"/>
                <w:szCs w:val="20"/>
              </w:rPr>
              <w:t>Who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EFAE0" w14:textId="77777777" w:rsidR="005367E8" w:rsidRPr="00435321" w:rsidRDefault="005367E8" w:rsidP="00B424F8">
            <w:pPr>
              <w:rPr>
                <w:rFonts w:ascii="Georgia" w:hAnsi="Georgia"/>
                <w:b/>
                <w:color w:val="000000" w:themeColor="text1"/>
                <w:sz w:val="20"/>
                <w:szCs w:val="20"/>
              </w:rPr>
            </w:pPr>
            <w:r w:rsidRPr="00435321">
              <w:rPr>
                <w:rFonts w:ascii="Georgia" w:hAnsi="Georgia"/>
                <w:b/>
                <w:color w:val="000000" w:themeColor="text1"/>
                <w:sz w:val="20"/>
                <w:szCs w:val="20"/>
              </w:rPr>
              <w:t>Deadline</w:t>
            </w:r>
          </w:p>
        </w:tc>
      </w:tr>
      <w:tr w:rsidR="005367E8" w:rsidRPr="00435321" w14:paraId="43D35E3B" w14:textId="77777777" w:rsidTr="00B424F8">
        <w:trPr>
          <w:trHeight w:val="65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8F977E1" w14:textId="77777777" w:rsidR="005367E8" w:rsidRPr="00435321" w:rsidRDefault="005367E8" w:rsidP="00B424F8">
            <w:pPr>
              <w:jc w:val="center"/>
              <w:rPr>
                <w:rFonts w:ascii="Georgia" w:hAnsi="Georgia"/>
                <w:color w:val="000000" w:themeColor="text1"/>
                <w:sz w:val="20"/>
                <w:szCs w:val="20"/>
              </w:rPr>
            </w:pPr>
            <w:r w:rsidRPr="00435321">
              <w:rPr>
                <w:rFonts w:ascii="Georgia" w:hAnsi="Georgia"/>
                <w:color w:val="000000" w:themeColor="text1"/>
                <w:sz w:val="20"/>
                <w:szCs w:val="20"/>
              </w:rPr>
              <w:t>1</w:t>
            </w:r>
          </w:p>
          <w:p w14:paraId="3578B367" w14:textId="77777777" w:rsidR="005367E8" w:rsidRPr="00435321" w:rsidRDefault="005367E8" w:rsidP="00B424F8">
            <w:pPr>
              <w:jc w:val="center"/>
              <w:rPr>
                <w:rFonts w:ascii="Georgia" w:hAnsi="Georgia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8746E3" w14:textId="3CAE4BE9" w:rsidR="005367E8" w:rsidRPr="00435321" w:rsidRDefault="00797006" w:rsidP="00B424F8">
            <w:pPr>
              <w:jc w:val="center"/>
              <w:rPr>
                <w:rFonts w:ascii="Georgia" w:hAnsi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/>
                <w:color w:val="000000" w:themeColor="text1"/>
                <w:sz w:val="20"/>
                <w:szCs w:val="20"/>
              </w:rPr>
              <w:t>4</w:t>
            </w:r>
          </w:p>
          <w:p w14:paraId="4AB775D0" w14:textId="77777777" w:rsidR="005367E8" w:rsidRPr="00435321" w:rsidRDefault="005367E8" w:rsidP="00B424F8">
            <w:pPr>
              <w:jc w:val="center"/>
              <w:rPr>
                <w:rFonts w:ascii="Georgia" w:hAnsi="Georgia"/>
                <w:color w:val="000000" w:themeColor="text1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B2F966F" w14:textId="7593F838" w:rsidR="005367E8" w:rsidRPr="00435321" w:rsidRDefault="002023DD" w:rsidP="00797006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Further complete</w:t>
            </w:r>
            <w:r w:rsidR="005367E8" w:rsidRPr="00435321">
              <w:rPr>
                <w:rFonts w:ascii="Georgia" w:hAnsi="Georgia"/>
                <w:sz w:val="20"/>
                <w:szCs w:val="20"/>
              </w:rPr>
              <w:t xml:space="preserve"> TMAP parameter inventory</w:t>
            </w:r>
          </w:p>
          <w:p w14:paraId="6BAB1369" w14:textId="77777777" w:rsidR="005367E8" w:rsidRPr="00435321" w:rsidRDefault="005367E8" w:rsidP="00797006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14A359" w14:textId="2571439A" w:rsidR="005367E8" w:rsidRPr="0054265F" w:rsidRDefault="0085325D" w:rsidP="00B424F8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bCs/>
                <w:sz w:val="20"/>
                <w:szCs w:val="20"/>
              </w:rPr>
              <w:t>a</w:t>
            </w:r>
            <w:r w:rsidR="002023DD">
              <w:rPr>
                <w:rFonts w:ascii="Georgia" w:hAnsi="Georgia"/>
                <w:bCs/>
                <w:sz w:val="20"/>
                <w:szCs w:val="20"/>
              </w:rPr>
              <w:t>ll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0B62A1" w14:textId="0EC32C6D" w:rsidR="005367E8" w:rsidRPr="002023DD" w:rsidRDefault="002023DD" w:rsidP="00B424F8">
            <w:pPr>
              <w:rPr>
                <w:rFonts w:ascii="Georgia" w:hAnsi="Georgia"/>
                <w:sz w:val="20"/>
                <w:szCs w:val="20"/>
                <w:lang w:val="de-DE"/>
              </w:rPr>
            </w:pPr>
            <w:proofErr w:type="spellStart"/>
            <w:r w:rsidRPr="002023DD">
              <w:rPr>
                <w:rFonts w:ascii="Georgia" w:hAnsi="Georgia"/>
                <w:sz w:val="20"/>
                <w:szCs w:val="20"/>
                <w:lang w:val="de-DE"/>
              </w:rPr>
              <w:t>ongoing</w:t>
            </w:r>
            <w:proofErr w:type="spellEnd"/>
          </w:p>
        </w:tc>
      </w:tr>
      <w:tr w:rsidR="005367E8" w:rsidRPr="00435321" w14:paraId="131ED4EF" w14:textId="77777777" w:rsidTr="00B424F8">
        <w:trPr>
          <w:trHeight w:val="51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2C990" w14:textId="77777777" w:rsidR="005367E8" w:rsidRPr="00435321" w:rsidRDefault="005367E8" w:rsidP="00B424F8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435321">
              <w:rPr>
                <w:rFonts w:ascii="Georgia" w:hAnsi="Georgia"/>
                <w:sz w:val="20"/>
                <w:szCs w:val="20"/>
              </w:rPr>
              <w:t>2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78B61C5" w14:textId="77777777" w:rsidR="005367E8" w:rsidRPr="0054265F" w:rsidRDefault="005367E8" w:rsidP="00B424F8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28ED8" w14:textId="5DF80F18" w:rsidR="005367E8" w:rsidRPr="00AF2F08" w:rsidRDefault="002023DD" w:rsidP="00797006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 xml:space="preserve">Submit draft </w:t>
            </w:r>
            <w:r w:rsidR="0085325D">
              <w:rPr>
                <w:rFonts w:ascii="Georgia" w:hAnsi="Georgia"/>
                <w:sz w:val="20"/>
                <w:szCs w:val="20"/>
              </w:rPr>
              <w:t>w</w:t>
            </w:r>
            <w:r>
              <w:rPr>
                <w:rFonts w:ascii="Georgia" w:hAnsi="Georgia"/>
                <w:sz w:val="20"/>
                <w:szCs w:val="20"/>
              </w:rPr>
              <w:t>orkshop proposals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ECADD" w14:textId="48EDFCB0" w:rsidR="005367E8" w:rsidRPr="00435321" w:rsidRDefault="0085325D" w:rsidP="00B424F8">
            <w:pPr>
              <w:rPr>
                <w:rFonts w:ascii="Georgia" w:hAnsi="Georgia"/>
                <w:sz w:val="20"/>
                <w:szCs w:val="20"/>
              </w:rPr>
            </w:pPr>
            <w:proofErr w:type="spellStart"/>
            <w:r>
              <w:rPr>
                <w:rFonts w:ascii="Georgia" w:hAnsi="Georgia"/>
                <w:sz w:val="20"/>
                <w:szCs w:val="20"/>
                <w:lang w:val="de-DE"/>
              </w:rPr>
              <w:t>as</w:t>
            </w:r>
            <w:proofErr w:type="spellEnd"/>
            <w:r>
              <w:rPr>
                <w:rFonts w:ascii="Georgia" w:hAnsi="Georgia"/>
                <w:sz w:val="20"/>
                <w:szCs w:val="20"/>
                <w:lang w:val="de-DE"/>
              </w:rPr>
              <w:t xml:space="preserve"> </w:t>
            </w:r>
            <w:proofErr w:type="spellStart"/>
            <w:r>
              <w:rPr>
                <w:rFonts w:ascii="Georgia" w:hAnsi="Georgia"/>
                <w:sz w:val="20"/>
                <w:szCs w:val="20"/>
                <w:lang w:val="de-DE"/>
              </w:rPr>
              <w:t>l</w:t>
            </w:r>
            <w:r w:rsidR="002023DD">
              <w:rPr>
                <w:rFonts w:ascii="Georgia" w:hAnsi="Georgia"/>
                <w:sz w:val="20"/>
                <w:szCs w:val="20"/>
                <w:lang w:val="de-DE"/>
              </w:rPr>
              <w:t>isted</w:t>
            </w:r>
            <w:proofErr w:type="spellEnd"/>
            <w:r w:rsidR="002023DD">
              <w:rPr>
                <w:rFonts w:ascii="Georgia" w:hAnsi="Georgia"/>
                <w:sz w:val="20"/>
                <w:szCs w:val="20"/>
                <w:lang w:val="de-DE"/>
              </w:rPr>
              <w:t xml:space="preserve"> </w:t>
            </w:r>
            <w:proofErr w:type="spellStart"/>
            <w:r w:rsidR="002023DD">
              <w:rPr>
                <w:rFonts w:ascii="Georgia" w:hAnsi="Georgia"/>
                <w:sz w:val="20"/>
                <w:szCs w:val="20"/>
                <w:lang w:val="de-DE"/>
              </w:rPr>
              <w:t>under</w:t>
            </w:r>
            <w:proofErr w:type="spellEnd"/>
            <w:r w:rsidR="002023DD">
              <w:rPr>
                <w:rFonts w:ascii="Georgia" w:hAnsi="Georgia"/>
                <w:sz w:val="20"/>
                <w:szCs w:val="20"/>
                <w:lang w:val="de-DE"/>
              </w:rPr>
              <w:t xml:space="preserve"> 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94451" w14:textId="0C7B4439" w:rsidR="005367E8" w:rsidRPr="00435321" w:rsidRDefault="002023DD" w:rsidP="00B424F8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15 February 2021</w:t>
            </w:r>
          </w:p>
        </w:tc>
      </w:tr>
      <w:tr w:rsidR="00B40E55" w:rsidRPr="00435321" w14:paraId="27730325" w14:textId="77777777" w:rsidTr="00B424F8">
        <w:trPr>
          <w:trHeight w:val="51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CEC49" w14:textId="024C62BC" w:rsidR="00B40E55" w:rsidRPr="00435321" w:rsidRDefault="00B40E55" w:rsidP="00B424F8">
            <w:pPr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3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117833" w14:textId="025C2E51" w:rsidR="00B40E55" w:rsidRDefault="00B40E55" w:rsidP="00B424F8">
            <w:pPr>
              <w:jc w:val="center"/>
              <w:rPr>
                <w:rFonts w:ascii="Georgia" w:hAnsi="Georgia"/>
                <w:sz w:val="20"/>
                <w:szCs w:val="20"/>
                <w:lang w:val="de-DE"/>
              </w:rPr>
            </w:pPr>
            <w:r>
              <w:rPr>
                <w:rFonts w:ascii="Georgia" w:hAnsi="Georgia"/>
                <w:sz w:val="20"/>
                <w:szCs w:val="20"/>
                <w:lang w:val="de-DE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D0189" w14:textId="3D4A1E84" w:rsidR="00B40E55" w:rsidRDefault="00B40E55" w:rsidP="00797006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Explore finding options for QSR TR Flyway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0C9C5" w14:textId="20B73F6A" w:rsidR="00B40E55" w:rsidRDefault="00B40E55" w:rsidP="00B424F8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CWSS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98513" w14:textId="1BE3F23D" w:rsidR="00B40E55" w:rsidRPr="00435321" w:rsidRDefault="00B40E55" w:rsidP="00B424F8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Before next meeting</w:t>
            </w:r>
          </w:p>
        </w:tc>
      </w:tr>
      <w:tr w:rsidR="00B40E55" w:rsidRPr="00435321" w14:paraId="65292450" w14:textId="77777777" w:rsidTr="00B424F8">
        <w:trPr>
          <w:trHeight w:val="51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B91E5" w14:textId="59903CB1" w:rsidR="00B40E55" w:rsidRPr="00435321" w:rsidRDefault="00B40E55" w:rsidP="00B424F8">
            <w:pPr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4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78B318" w14:textId="02BF5CEA" w:rsidR="00B40E55" w:rsidRPr="00797006" w:rsidRDefault="00B40E55" w:rsidP="00B424F8">
            <w:pPr>
              <w:jc w:val="center"/>
              <w:rPr>
                <w:rFonts w:ascii="Georgia" w:hAnsi="Georgia"/>
                <w:sz w:val="20"/>
                <w:szCs w:val="20"/>
                <w:lang w:val="de-DE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B5C57" w14:textId="666FEA9F" w:rsidR="00B40E55" w:rsidRPr="0054265F" w:rsidRDefault="00B40E55" w:rsidP="00797006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Submit updated draft for Editorial Board ToR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22710" w14:textId="6E88B511" w:rsidR="00B40E55" w:rsidRPr="0054265F" w:rsidRDefault="00B40E55" w:rsidP="00B424F8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CWSS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13FCA" w14:textId="77777777" w:rsidR="00B40E55" w:rsidRPr="00435321" w:rsidRDefault="00B40E55" w:rsidP="00B424F8">
            <w:pPr>
              <w:rPr>
                <w:rFonts w:ascii="Georgia" w:hAnsi="Georgia"/>
                <w:sz w:val="20"/>
                <w:szCs w:val="20"/>
              </w:rPr>
            </w:pPr>
            <w:r w:rsidRPr="00435321">
              <w:rPr>
                <w:rFonts w:ascii="Georgia" w:hAnsi="Georgia"/>
                <w:sz w:val="20"/>
                <w:szCs w:val="20"/>
              </w:rPr>
              <w:t>asap</w:t>
            </w:r>
          </w:p>
        </w:tc>
      </w:tr>
      <w:tr w:rsidR="00797006" w:rsidRPr="00435321" w14:paraId="4B863C4F" w14:textId="77777777" w:rsidTr="00B424F8">
        <w:trPr>
          <w:trHeight w:val="51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2FBAF" w14:textId="62FA54F2" w:rsidR="00797006" w:rsidRPr="00435321" w:rsidRDefault="00B40E55" w:rsidP="00B424F8">
            <w:pPr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5E549F" w14:textId="60508995" w:rsidR="00797006" w:rsidRPr="0054265F" w:rsidRDefault="002023DD" w:rsidP="00B424F8">
            <w:pPr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12EE8" w14:textId="77D080C5" w:rsidR="00797006" w:rsidRPr="0054265F" w:rsidRDefault="002023DD" w:rsidP="00797006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 xml:space="preserve">Inform on </w:t>
            </w:r>
            <w:r w:rsidR="0085325D">
              <w:rPr>
                <w:rFonts w:ascii="Georgia" w:hAnsi="Georgia"/>
                <w:sz w:val="20"/>
                <w:szCs w:val="20"/>
              </w:rPr>
              <w:t xml:space="preserve">final </w:t>
            </w:r>
            <w:r>
              <w:rPr>
                <w:rFonts w:ascii="Georgia" w:hAnsi="Georgia"/>
                <w:sz w:val="20"/>
                <w:szCs w:val="20"/>
              </w:rPr>
              <w:t>changes on programme and procedure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13746" w14:textId="247A098D" w:rsidR="00797006" w:rsidRPr="0054265F" w:rsidRDefault="002023DD" w:rsidP="00B424F8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Mr. Eskildsen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24CBA" w14:textId="48FBC9D0" w:rsidR="002023DD" w:rsidRPr="00435321" w:rsidRDefault="002023DD" w:rsidP="00B424F8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on availability</w:t>
            </w:r>
          </w:p>
        </w:tc>
      </w:tr>
      <w:tr w:rsidR="002023DD" w:rsidRPr="00435321" w14:paraId="5801B6DC" w14:textId="77777777" w:rsidTr="00B424F8">
        <w:trPr>
          <w:trHeight w:val="51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15821" w14:textId="7D8DE4DA" w:rsidR="002023DD" w:rsidRPr="00435321" w:rsidRDefault="00B40E55" w:rsidP="00B424F8">
            <w:pPr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DEB332" w14:textId="670563EC" w:rsidR="002023DD" w:rsidRDefault="002023DD" w:rsidP="00B424F8">
            <w:pPr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D4A66" w14:textId="6BA175F4" w:rsidR="002023DD" w:rsidRDefault="002023DD" w:rsidP="00797006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 xml:space="preserve">Draft TG-MA </w:t>
            </w:r>
            <w:r w:rsidR="0085325D">
              <w:rPr>
                <w:rFonts w:ascii="Georgia" w:hAnsi="Georgia"/>
                <w:sz w:val="20"/>
                <w:szCs w:val="20"/>
              </w:rPr>
              <w:t>P</w:t>
            </w:r>
            <w:r>
              <w:rPr>
                <w:rFonts w:ascii="Georgia" w:hAnsi="Georgia"/>
                <w:sz w:val="20"/>
                <w:szCs w:val="20"/>
              </w:rPr>
              <w:t>rogress Report</w:t>
            </w:r>
            <w:r w:rsidR="0085325D">
              <w:rPr>
                <w:rFonts w:ascii="Georgia" w:hAnsi="Georgia"/>
                <w:sz w:val="20"/>
                <w:szCs w:val="20"/>
              </w:rPr>
              <w:t xml:space="preserve"> (see keywords under 7)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BFE9A" w14:textId="49B36DED" w:rsidR="002023DD" w:rsidRPr="00435321" w:rsidRDefault="002023DD" w:rsidP="00B424F8">
            <w:pPr>
              <w:rPr>
                <w:rFonts w:ascii="Georgia" w:hAnsi="Georgia"/>
                <w:sz w:val="20"/>
                <w:szCs w:val="20"/>
              </w:rPr>
            </w:pPr>
            <w:r w:rsidRPr="00435321">
              <w:rPr>
                <w:rFonts w:ascii="Georgia" w:hAnsi="Georgia"/>
                <w:sz w:val="20"/>
                <w:szCs w:val="20"/>
              </w:rPr>
              <w:t>CWSS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96B4C" w14:textId="49FC8ED5" w:rsidR="002023DD" w:rsidRDefault="0085325D" w:rsidP="002023DD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a</w:t>
            </w:r>
            <w:r w:rsidR="002023DD" w:rsidRPr="00435321">
              <w:rPr>
                <w:rFonts w:ascii="Georgia" w:hAnsi="Georgia"/>
                <w:sz w:val="20"/>
                <w:szCs w:val="20"/>
              </w:rPr>
              <w:t>sap</w:t>
            </w:r>
          </w:p>
          <w:p w14:paraId="6B1321B9" w14:textId="2067461C" w:rsidR="002023DD" w:rsidRPr="00435321" w:rsidRDefault="002023DD" w:rsidP="002023DD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(</w:t>
            </w:r>
            <w:r w:rsidR="0085325D">
              <w:rPr>
                <w:rFonts w:ascii="Georgia" w:hAnsi="Georgia"/>
                <w:sz w:val="20"/>
                <w:szCs w:val="20"/>
              </w:rPr>
              <w:t>u</w:t>
            </w:r>
            <w:r>
              <w:rPr>
                <w:rFonts w:ascii="Georgia" w:hAnsi="Georgia"/>
                <w:sz w:val="20"/>
                <w:szCs w:val="20"/>
              </w:rPr>
              <w:t>pload deadline 11 February 2021)</w:t>
            </w:r>
          </w:p>
        </w:tc>
      </w:tr>
    </w:tbl>
    <w:p w14:paraId="5063C7AC" w14:textId="77777777" w:rsidR="00391227" w:rsidRPr="00D868E5" w:rsidRDefault="00391227" w:rsidP="00391227">
      <w:pPr>
        <w:rPr>
          <w:b/>
        </w:rPr>
      </w:pPr>
    </w:p>
    <w:p w14:paraId="1EF001F4" w14:textId="77777777" w:rsidR="00391227" w:rsidRPr="00D868E5" w:rsidRDefault="00391227" w:rsidP="00391227">
      <w:pPr>
        <w:autoSpaceDE w:val="0"/>
        <w:autoSpaceDN w:val="0"/>
        <w:adjustRightInd w:val="0"/>
        <w:rPr>
          <w:rFonts w:ascii="Arial" w:hAnsi="Arial" w:cs="Arial"/>
          <w:b/>
        </w:rPr>
      </w:pPr>
    </w:p>
    <w:p w14:paraId="7887B9C4" w14:textId="77777777" w:rsidR="00391227" w:rsidRPr="00D868E5" w:rsidRDefault="00391227" w:rsidP="00391227">
      <w:pPr>
        <w:autoSpaceDE w:val="0"/>
        <w:autoSpaceDN w:val="0"/>
        <w:adjustRightInd w:val="0"/>
        <w:rPr>
          <w:rFonts w:ascii="Arial" w:hAnsi="Arial" w:cs="Arial"/>
          <w:b/>
        </w:rPr>
      </w:pPr>
    </w:p>
    <w:p w14:paraId="09EE8307" w14:textId="77777777" w:rsidR="00391227" w:rsidRPr="00D868E5" w:rsidRDefault="00391227" w:rsidP="00391227">
      <w:pPr>
        <w:autoSpaceDE w:val="0"/>
        <w:autoSpaceDN w:val="0"/>
        <w:adjustRightInd w:val="0"/>
        <w:rPr>
          <w:rFonts w:ascii="Arial" w:hAnsi="Arial" w:cs="Arial"/>
          <w:b/>
        </w:rPr>
      </w:pPr>
    </w:p>
    <w:p w14:paraId="1E254989" w14:textId="77777777" w:rsidR="00391227" w:rsidRPr="00D868E5" w:rsidRDefault="00391227" w:rsidP="00391227">
      <w:pPr>
        <w:autoSpaceDE w:val="0"/>
        <w:autoSpaceDN w:val="0"/>
        <w:adjustRightInd w:val="0"/>
        <w:rPr>
          <w:rFonts w:ascii="Arial" w:hAnsi="Arial" w:cs="Arial"/>
          <w:b/>
        </w:rPr>
      </w:pPr>
    </w:p>
    <w:p w14:paraId="1782C3C5" w14:textId="77777777" w:rsidR="00391227" w:rsidRPr="00D868E5" w:rsidRDefault="00391227" w:rsidP="00391227">
      <w:pPr>
        <w:autoSpaceDE w:val="0"/>
        <w:autoSpaceDN w:val="0"/>
        <w:adjustRightInd w:val="0"/>
        <w:rPr>
          <w:rFonts w:ascii="Arial" w:hAnsi="Arial" w:cs="Arial"/>
          <w:b/>
        </w:rPr>
      </w:pPr>
    </w:p>
    <w:p w14:paraId="0E9D1C7C" w14:textId="77777777" w:rsidR="00391227" w:rsidRPr="00D868E5" w:rsidRDefault="00391227" w:rsidP="00391227">
      <w:pPr>
        <w:autoSpaceDE w:val="0"/>
        <w:autoSpaceDN w:val="0"/>
        <w:adjustRightInd w:val="0"/>
        <w:rPr>
          <w:rFonts w:ascii="Arial" w:hAnsi="Arial" w:cs="Arial"/>
          <w:b/>
        </w:rPr>
      </w:pPr>
    </w:p>
    <w:p w14:paraId="3C5A7233" w14:textId="77777777" w:rsidR="00391227" w:rsidRPr="00D868E5" w:rsidRDefault="00391227" w:rsidP="00391227">
      <w:pPr>
        <w:autoSpaceDE w:val="0"/>
        <w:autoSpaceDN w:val="0"/>
        <w:adjustRightInd w:val="0"/>
        <w:rPr>
          <w:rFonts w:ascii="Arial" w:hAnsi="Arial" w:cs="Arial"/>
          <w:b/>
        </w:rPr>
      </w:pPr>
    </w:p>
    <w:p w14:paraId="74DBEE5C" w14:textId="77777777" w:rsidR="00391227" w:rsidRPr="00D868E5" w:rsidRDefault="00391227" w:rsidP="00391227">
      <w:pPr>
        <w:autoSpaceDE w:val="0"/>
        <w:autoSpaceDN w:val="0"/>
        <w:adjustRightInd w:val="0"/>
        <w:rPr>
          <w:rFonts w:ascii="Arial" w:hAnsi="Arial" w:cs="Arial"/>
          <w:b/>
        </w:rPr>
      </w:pPr>
    </w:p>
    <w:p w14:paraId="3454257A" w14:textId="77777777" w:rsidR="00391227" w:rsidRPr="00D868E5" w:rsidRDefault="00391227" w:rsidP="00391227">
      <w:pPr>
        <w:autoSpaceDE w:val="0"/>
        <w:autoSpaceDN w:val="0"/>
        <w:adjustRightInd w:val="0"/>
        <w:rPr>
          <w:rFonts w:ascii="Arial" w:hAnsi="Arial" w:cs="Arial"/>
          <w:b/>
        </w:rPr>
      </w:pPr>
    </w:p>
    <w:p w14:paraId="1B2E7C16" w14:textId="77777777" w:rsidR="00391227" w:rsidRPr="00D868E5" w:rsidRDefault="00391227" w:rsidP="00391227">
      <w:pPr>
        <w:autoSpaceDE w:val="0"/>
        <w:autoSpaceDN w:val="0"/>
        <w:adjustRightInd w:val="0"/>
        <w:rPr>
          <w:rFonts w:ascii="Arial" w:hAnsi="Arial" w:cs="Arial"/>
          <w:b/>
        </w:rPr>
      </w:pPr>
    </w:p>
    <w:p w14:paraId="615B0566" w14:textId="77777777" w:rsidR="00391227" w:rsidRPr="00D868E5" w:rsidRDefault="00391227" w:rsidP="00391227">
      <w:pPr>
        <w:autoSpaceDE w:val="0"/>
        <w:autoSpaceDN w:val="0"/>
        <w:adjustRightInd w:val="0"/>
        <w:rPr>
          <w:rFonts w:ascii="Arial" w:hAnsi="Arial" w:cs="Arial"/>
          <w:b/>
        </w:rPr>
      </w:pPr>
    </w:p>
    <w:p w14:paraId="7BEAF6BD" w14:textId="77777777" w:rsidR="00391227" w:rsidRPr="00D868E5" w:rsidRDefault="00391227" w:rsidP="00391227">
      <w:pPr>
        <w:autoSpaceDE w:val="0"/>
        <w:autoSpaceDN w:val="0"/>
        <w:adjustRightInd w:val="0"/>
        <w:rPr>
          <w:rFonts w:ascii="Arial" w:hAnsi="Arial" w:cs="Arial"/>
          <w:b/>
        </w:rPr>
      </w:pPr>
    </w:p>
    <w:p w14:paraId="0008A4F4" w14:textId="77777777" w:rsidR="00391227" w:rsidRPr="00D868E5" w:rsidRDefault="00391227" w:rsidP="00391227">
      <w:pPr>
        <w:autoSpaceDE w:val="0"/>
        <w:autoSpaceDN w:val="0"/>
        <w:adjustRightInd w:val="0"/>
        <w:rPr>
          <w:rFonts w:ascii="Arial" w:hAnsi="Arial" w:cs="Arial"/>
          <w:b/>
        </w:rPr>
      </w:pPr>
    </w:p>
    <w:p w14:paraId="5DA49EFF" w14:textId="77777777" w:rsidR="00391227" w:rsidRDefault="00391227" w:rsidP="00F15F83">
      <w:pPr>
        <w:ind w:left="708"/>
        <w:rPr>
          <w:b/>
        </w:rPr>
      </w:pPr>
    </w:p>
    <w:p w14:paraId="44B43DBB" w14:textId="77777777" w:rsidR="00F15F83" w:rsidRDefault="00F15F83" w:rsidP="00F15F83">
      <w:pPr>
        <w:ind w:left="708"/>
        <w:rPr>
          <w:b/>
        </w:rPr>
      </w:pPr>
    </w:p>
    <w:p w14:paraId="51B0F9DC" w14:textId="77777777" w:rsidR="00F15F83" w:rsidRDefault="00F15F83" w:rsidP="00F15F83">
      <w:pPr>
        <w:ind w:left="708"/>
        <w:rPr>
          <w:b/>
        </w:rPr>
      </w:pPr>
    </w:p>
    <w:p w14:paraId="0D6E5F57" w14:textId="77777777" w:rsidR="00F15F83" w:rsidRDefault="00F15F83" w:rsidP="00F15F83">
      <w:pPr>
        <w:ind w:left="708"/>
        <w:rPr>
          <w:b/>
        </w:rPr>
      </w:pPr>
    </w:p>
    <w:p w14:paraId="5E4C4E17" w14:textId="77777777" w:rsidR="00F15F83" w:rsidRDefault="00F15F83" w:rsidP="00F15F83">
      <w:pPr>
        <w:ind w:left="708"/>
        <w:rPr>
          <w:b/>
        </w:rPr>
      </w:pPr>
    </w:p>
    <w:p w14:paraId="305CBF1E" w14:textId="77777777" w:rsidR="00F15F83" w:rsidRDefault="00F15F83" w:rsidP="00F15F83">
      <w:pPr>
        <w:ind w:left="708"/>
        <w:rPr>
          <w:b/>
        </w:rPr>
      </w:pPr>
    </w:p>
    <w:p w14:paraId="711CB7EA" w14:textId="77777777" w:rsidR="00F15F83" w:rsidRDefault="00F15F83" w:rsidP="00F15F83">
      <w:pPr>
        <w:ind w:left="708"/>
        <w:rPr>
          <w:b/>
        </w:rPr>
      </w:pPr>
    </w:p>
    <w:p w14:paraId="3FD70F94" w14:textId="77777777" w:rsidR="00F15F83" w:rsidRDefault="00F15F83" w:rsidP="006643A4">
      <w:pPr>
        <w:rPr>
          <w:b/>
        </w:rPr>
      </w:pPr>
    </w:p>
    <w:p w14:paraId="0E03AB9D" w14:textId="77777777" w:rsidR="00864CB2" w:rsidRPr="00864CB2" w:rsidRDefault="00864CB2" w:rsidP="00D25C70">
      <w:pPr>
        <w:rPr>
          <w:bCs/>
        </w:rPr>
      </w:pPr>
    </w:p>
    <w:sectPr w:rsidR="00864CB2" w:rsidRPr="00864CB2" w:rsidSect="001C042F">
      <w:headerReference w:type="default" r:id="rId9"/>
      <w:footerReference w:type="default" r:id="rId10"/>
      <w:pgSz w:w="11907" w:h="16840" w:code="9"/>
      <w:pgMar w:top="1440" w:right="1797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ECEF0E" w14:textId="77777777" w:rsidR="006423D0" w:rsidRDefault="006423D0" w:rsidP="00FA025C">
      <w:r>
        <w:separator/>
      </w:r>
    </w:p>
    <w:p w14:paraId="339B9E70" w14:textId="77777777" w:rsidR="006423D0" w:rsidRDefault="006423D0" w:rsidP="00FA025C"/>
  </w:endnote>
  <w:endnote w:type="continuationSeparator" w:id="0">
    <w:p w14:paraId="2621F094" w14:textId="77777777" w:rsidR="006423D0" w:rsidRDefault="006423D0" w:rsidP="00FA025C">
      <w:r>
        <w:continuationSeparator/>
      </w:r>
    </w:p>
    <w:p w14:paraId="7F172684" w14:textId="77777777" w:rsidR="006423D0" w:rsidRDefault="006423D0" w:rsidP="00FA025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FFCD47" w14:textId="1BF00F0E" w:rsidR="00DF50ED" w:rsidRDefault="00DF50ED" w:rsidP="00FA025C">
    <w:pPr>
      <w:pStyle w:val="Footer"/>
    </w:pPr>
    <w:r w:rsidRPr="00884A64">
      <w:fldChar w:fldCharType="begin"/>
    </w:r>
    <w:r w:rsidRPr="00884A64">
      <w:instrText>PAGE   \* MERGEFORMAT</w:instrText>
    </w:r>
    <w:r w:rsidRPr="00884A64">
      <w:fldChar w:fldCharType="separate"/>
    </w:r>
    <w:r w:rsidR="009764C5">
      <w:rPr>
        <w:noProof/>
      </w:rPr>
      <w:t>4</w:t>
    </w:r>
    <w:r w:rsidRPr="00884A64">
      <w:fldChar w:fldCharType="end"/>
    </w:r>
  </w:p>
  <w:p w14:paraId="7C730A1C" w14:textId="77777777" w:rsidR="00DF50ED" w:rsidRDefault="00DF50ED" w:rsidP="00FA025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57E65C" w14:textId="77777777" w:rsidR="006423D0" w:rsidRDefault="006423D0" w:rsidP="00FA025C">
      <w:r>
        <w:separator/>
      </w:r>
    </w:p>
    <w:p w14:paraId="732D2173" w14:textId="77777777" w:rsidR="006423D0" w:rsidRDefault="006423D0" w:rsidP="00FA025C"/>
  </w:footnote>
  <w:footnote w:type="continuationSeparator" w:id="0">
    <w:p w14:paraId="4DA26AA0" w14:textId="77777777" w:rsidR="006423D0" w:rsidRDefault="006423D0" w:rsidP="00FA025C">
      <w:r>
        <w:continuationSeparator/>
      </w:r>
    </w:p>
    <w:p w14:paraId="6AE14EFE" w14:textId="77777777" w:rsidR="006423D0" w:rsidRDefault="006423D0" w:rsidP="00FA025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FD7065" w14:textId="3F730780" w:rsidR="00DF50ED" w:rsidRPr="0033141F" w:rsidRDefault="00DF50ED" w:rsidP="00EB317F">
    <w:pPr>
      <w:tabs>
        <w:tab w:val="left" w:pos="2160"/>
      </w:tabs>
      <w:spacing w:after="120" w:line="276" w:lineRule="auto"/>
      <w:rPr>
        <w:rFonts w:ascii="Georgia" w:hAnsi="Georgia"/>
        <w:b/>
        <w:sz w:val="18"/>
        <w:szCs w:val="18"/>
      </w:rPr>
    </w:pPr>
    <w:r w:rsidRPr="0033141F">
      <w:rPr>
        <w:rFonts w:ascii="Georgia" w:hAnsi="Georgia"/>
        <w:sz w:val="18"/>
        <w:szCs w:val="18"/>
      </w:rPr>
      <w:t xml:space="preserve">TG-MA </w:t>
    </w:r>
    <w:r>
      <w:rPr>
        <w:rFonts w:ascii="Georgia" w:hAnsi="Georgia"/>
        <w:sz w:val="18"/>
        <w:szCs w:val="18"/>
      </w:rPr>
      <w:t>21</w:t>
    </w:r>
    <w:r w:rsidRPr="0033141F">
      <w:rPr>
        <w:rFonts w:ascii="Georgia" w:hAnsi="Georgia"/>
        <w:sz w:val="18"/>
        <w:szCs w:val="18"/>
      </w:rPr>
      <w:t>-</w:t>
    </w:r>
    <w:r>
      <w:rPr>
        <w:rFonts w:ascii="Georgia" w:hAnsi="Georgia"/>
        <w:sz w:val="18"/>
        <w:szCs w:val="18"/>
      </w:rPr>
      <w:t>1</w:t>
    </w:r>
    <w:r w:rsidRPr="0033141F">
      <w:rPr>
        <w:rFonts w:ascii="Georgia" w:hAnsi="Georgia"/>
        <w:sz w:val="18"/>
        <w:szCs w:val="18"/>
      </w:rPr>
      <w:t xml:space="preserve"> </w:t>
    </w:r>
    <w:r w:rsidR="00F5010A">
      <w:rPr>
        <w:rFonts w:ascii="Georgia" w:hAnsi="Georgia"/>
        <w:sz w:val="18"/>
        <w:szCs w:val="18"/>
      </w:rPr>
      <w:t xml:space="preserve">final </w:t>
    </w:r>
    <w:r w:rsidRPr="0033141F">
      <w:rPr>
        <w:rFonts w:ascii="Georgia" w:hAnsi="Georgia"/>
        <w:sz w:val="18"/>
        <w:szCs w:val="18"/>
      </w:rPr>
      <w:t>summary record</w:t>
    </w:r>
    <w:r w:rsidRPr="0033141F">
      <w:rPr>
        <w:rFonts w:ascii="Georgia" w:hAnsi="Georgia"/>
        <w:sz w:val="18"/>
        <w:szCs w:val="18"/>
      </w:rPr>
      <w:tab/>
    </w:r>
    <w:r w:rsidRPr="0033141F">
      <w:rPr>
        <w:rFonts w:ascii="Georgia" w:hAnsi="Georgia"/>
        <w:sz w:val="18"/>
        <w:szCs w:val="18"/>
      </w:rPr>
      <w:tab/>
    </w:r>
    <w:r w:rsidRPr="0033141F">
      <w:rPr>
        <w:rFonts w:ascii="Georgia" w:hAnsi="Georgia"/>
        <w:sz w:val="18"/>
        <w:szCs w:val="18"/>
      </w:rPr>
      <w:tab/>
    </w:r>
  </w:p>
  <w:p w14:paraId="57CDA7BC" w14:textId="77777777" w:rsidR="00DF50ED" w:rsidRPr="00884A64" w:rsidRDefault="00DF50ED" w:rsidP="00FA025C">
    <w:pPr>
      <w:pStyle w:val="Header"/>
    </w:pPr>
  </w:p>
  <w:p w14:paraId="07A8B75C" w14:textId="77777777" w:rsidR="00DF50ED" w:rsidRDefault="00DF50ED" w:rsidP="00FA025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E65E8B"/>
    <w:multiLevelType w:val="hybridMultilevel"/>
    <w:tmpl w:val="606CAB0E"/>
    <w:lvl w:ilvl="0" w:tplc="DC008A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16C3B"/>
    <w:multiLevelType w:val="hybridMultilevel"/>
    <w:tmpl w:val="4FFE5208"/>
    <w:lvl w:ilvl="0" w:tplc="77F6B566">
      <w:start w:val="1"/>
      <w:numFmt w:val="decimal"/>
      <w:pStyle w:val="Numbering"/>
      <w:lvlText w:val="(%1)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D13DE"/>
    <w:multiLevelType w:val="multilevel"/>
    <w:tmpl w:val="01F0C9EA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44" w:hanging="1800"/>
      </w:pPr>
      <w:rPr>
        <w:rFonts w:hint="default"/>
      </w:rPr>
    </w:lvl>
  </w:abstractNum>
  <w:abstractNum w:abstractNumId="3" w15:restartNumberingAfterBreak="0">
    <w:nsid w:val="0C0966F7"/>
    <w:multiLevelType w:val="hybridMultilevel"/>
    <w:tmpl w:val="A3BE2F88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E42E27"/>
    <w:multiLevelType w:val="multilevel"/>
    <w:tmpl w:val="01F0C9EA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44" w:hanging="1800"/>
      </w:pPr>
      <w:rPr>
        <w:rFonts w:hint="default"/>
      </w:rPr>
    </w:lvl>
  </w:abstractNum>
  <w:abstractNum w:abstractNumId="5" w15:restartNumberingAfterBreak="0">
    <w:nsid w:val="0F4171FD"/>
    <w:multiLevelType w:val="hybridMultilevel"/>
    <w:tmpl w:val="E3802C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0762B5"/>
    <w:multiLevelType w:val="hybridMultilevel"/>
    <w:tmpl w:val="03E0F65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14C4002"/>
    <w:multiLevelType w:val="hybridMultilevel"/>
    <w:tmpl w:val="7F6A7B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514609"/>
    <w:multiLevelType w:val="hybridMultilevel"/>
    <w:tmpl w:val="8EFE4C2C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4533BC"/>
    <w:multiLevelType w:val="hybridMultilevel"/>
    <w:tmpl w:val="2334EB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E50735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E92049C"/>
    <w:multiLevelType w:val="multilevel"/>
    <w:tmpl w:val="01F0C9EA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44" w:hanging="1800"/>
      </w:pPr>
      <w:rPr>
        <w:rFonts w:hint="default"/>
      </w:rPr>
    </w:lvl>
  </w:abstractNum>
  <w:abstractNum w:abstractNumId="12" w15:restartNumberingAfterBreak="0">
    <w:nsid w:val="1EC637D5"/>
    <w:multiLevelType w:val="hybridMultilevel"/>
    <w:tmpl w:val="633A01E6"/>
    <w:lvl w:ilvl="0" w:tplc="348420EE">
      <w:start w:val="1"/>
      <w:numFmt w:val="decimal"/>
      <w:pStyle w:val="Heading5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786D41"/>
    <w:multiLevelType w:val="hybridMultilevel"/>
    <w:tmpl w:val="3E7A1C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8A7511"/>
    <w:multiLevelType w:val="hybridMultilevel"/>
    <w:tmpl w:val="3AFC3E60"/>
    <w:lvl w:ilvl="0" w:tplc="EACE87B4">
      <w:start w:val="1"/>
      <w:numFmt w:val="decimal"/>
      <w:lvlText w:val="(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C26EDA"/>
    <w:multiLevelType w:val="hybridMultilevel"/>
    <w:tmpl w:val="778492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17502F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25770F09"/>
    <w:multiLevelType w:val="multilevel"/>
    <w:tmpl w:val="01F0C9EA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44" w:hanging="1800"/>
      </w:pPr>
      <w:rPr>
        <w:rFonts w:hint="default"/>
      </w:rPr>
    </w:lvl>
  </w:abstractNum>
  <w:abstractNum w:abstractNumId="18" w15:restartNumberingAfterBreak="0">
    <w:nsid w:val="26471F7D"/>
    <w:multiLevelType w:val="multilevel"/>
    <w:tmpl w:val="01F0C9EA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44" w:hanging="1800"/>
      </w:pPr>
      <w:rPr>
        <w:rFonts w:hint="default"/>
      </w:rPr>
    </w:lvl>
  </w:abstractNum>
  <w:abstractNum w:abstractNumId="19" w15:restartNumberingAfterBreak="0">
    <w:nsid w:val="26CB61E2"/>
    <w:multiLevelType w:val="multilevel"/>
    <w:tmpl w:val="01F0C9EA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44" w:hanging="1800"/>
      </w:pPr>
      <w:rPr>
        <w:rFonts w:hint="default"/>
      </w:rPr>
    </w:lvl>
  </w:abstractNum>
  <w:abstractNum w:abstractNumId="20" w15:restartNumberingAfterBreak="0">
    <w:nsid w:val="27176826"/>
    <w:multiLevelType w:val="hybridMultilevel"/>
    <w:tmpl w:val="9F9C911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2A23361A"/>
    <w:multiLevelType w:val="hybridMultilevel"/>
    <w:tmpl w:val="9D7646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775C7B"/>
    <w:multiLevelType w:val="hybridMultilevel"/>
    <w:tmpl w:val="6AC20B22"/>
    <w:lvl w:ilvl="0" w:tplc="F0D01030">
      <w:start w:val="1"/>
      <w:numFmt w:val="decimal"/>
      <w:pStyle w:val="ListParagraph"/>
      <w:lvlText w:val="(%1)"/>
      <w:lvlJc w:val="left"/>
      <w:pPr>
        <w:ind w:left="720" w:hanging="360"/>
      </w:pPr>
      <w:rPr>
        <w:rFonts w:hint="default"/>
        <w:b w:val="0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FC7EC8"/>
    <w:multiLevelType w:val="hybridMultilevel"/>
    <w:tmpl w:val="F1E0C6E8"/>
    <w:lvl w:ilvl="0" w:tplc="EACE87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FE0921"/>
    <w:multiLevelType w:val="hybridMultilevel"/>
    <w:tmpl w:val="6A6E63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9F1DCD"/>
    <w:multiLevelType w:val="hybridMultilevel"/>
    <w:tmpl w:val="9F0627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566018"/>
    <w:multiLevelType w:val="hybridMultilevel"/>
    <w:tmpl w:val="B1E89B1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3535928"/>
    <w:multiLevelType w:val="hybridMultilevel"/>
    <w:tmpl w:val="104A26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C027F8"/>
    <w:multiLevelType w:val="hybridMultilevel"/>
    <w:tmpl w:val="047C46FC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6886054"/>
    <w:multiLevelType w:val="multilevel"/>
    <w:tmpl w:val="F260E70E"/>
    <w:lvl w:ilvl="0">
      <w:start w:val="1"/>
      <w:numFmt w:val="upperLetter"/>
      <w:pStyle w:val="Heading1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0" w15:restartNumberingAfterBreak="0">
    <w:nsid w:val="58C37654"/>
    <w:multiLevelType w:val="hybridMultilevel"/>
    <w:tmpl w:val="8B50F2B0"/>
    <w:lvl w:ilvl="0" w:tplc="08090001">
      <w:start w:val="1"/>
      <w:numFmt w:val="bullet"/>
      <w:lvlText w:val=""/>
      <w:lvlJc w:val="left"/>
      <w:pPr>
        <w:ind w:left="155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12" w:hanging="360"/>
      </w:pPr>
      <w:rPr>
        <w:rFonts w:ascii="Wingdings" w:hAnsi="Wingdings" w:hint="default"/>
      </w:rPr>
    </w:lvl>
  </w:abstractNum>
  <w:abstractNum w:abstractNumId="31" w15:restartNumberingAfterBreak="0">
    <w:nsid w:val="5D472F4E"/>
    <w:multiLevelType w:val="hybridMultilevel"/>
    <w:tmpl w:val="ADA41DF8"/>
    <w:lvl w:ilvl="0" w:tplc="1C2E82F0">
      <w:start w:val="1"/>
      <w:numFmt w:val="bullet"/>
      <w:pStyle w:val="Bulletbol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F76925"/>
    <w:multiLevelType w:val="hybridMultilevel"/>
    <w:tmpl w:val="ECB2EA4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E8531B"/>
    <w:multiLevelType w:val="hybridMultilevel"/>
    <w:tmpl w:val="1020E2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703E8F"/>
    <w:multiLevelType w:val="hybridMultilevel"/>
    <w:tmpl w:val="2410DD3E"/>
    <w:lvl w:ilvl="0" w:tplc="EACE87B4">
      <w:start w:val="1"/>
      <w:numFmt w:val="decimal"/>
      <w:lvlText w:val="(%1)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C26DAC"/>
    <w:multiLevelType w:val="hybridMultilevel"/>
    <w:tmpl w:val="B48E2E9C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6D5FC5"/>
    <w:multiLevelType w:val="hybridMultilevel"/>
    <w:tmpl w:val="9B6C24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146111"/>
    <w:multiLevelType w:val="hybridMultilevel"/>
    <w:tmpl w:val="D884EF6A"/>
    <w:lvl w:ilvl="0" w:tplc="EACE87B4">
      <w:start w:val="1"/>
      <w:numFmt w:val="decimal"/>
      <w:lvlText w:val="(%1)"/>
      <w:lvlJc w:val="left"/>
      <w:pPr>
        <w:ind w:left="644" w:hanging="360"/>
      </w:p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74761176"/>
    <w:multiLevelType w:val="hybridMultilevel"/>
    <w:tmpl w:val="E16A28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521E9D"/>
    <w:multiLevelType w:val="hybridMultilevel"/>
    <w:tmpl w:val="619E52EE"/>
    <w:lvl w:ilvl="0" w:tplc="EACE87B4">
      <w:start w:val="1"/>
      <w:numFmt w:val="decimal"/>
      <w:lvlText w:val="(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500902"/>
    <w:multiLevelType w:val="hybridMultilevel"/>
    <w:tmpl w:val="F10270E8"/>
    <w:lvl w:ilvl="0" w:tplc="044E7DF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934619"/>
    <w:multiLevelType w:val="hybridMultilevel"/>
    <w:tmpl w:val="8A123BD4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F35704"/>
    <w:multiLevelType w:val="hybridMultilevel"/>
    <w:tmpl w:val="1CF41034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31"/>
  </w:num>
  <w:num w:numId="3">
    <w:abstractNumId w:val="10"/>
  </w:num>
  <w:num w:numId="4">
    <w:abstractNumId w:val="13"/>
  </w:num>
  <w:num w:numId="5">
    <w:abstractNumId w:val="1"/>
    <w:lvlOverride w:ilvl="0">
      <w:startOverride w:val="1"/>
    </w:lvlOverride>
  </w:num>
  <w:num w:numId="6">
    <w:abstractNumId w:val="1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12"/>
  </w:num>
  <w:num w:numId="10">
    <w:abstractNumId w:val="1"/>
  </w:num>
  <w:num w:numId="11">
    <w:abstractNumId w:val="1"/>
    <w:lvlOverride w:ilvl="0">
      <w:startOverride w:val="1"/>
    </w:lvlOverride>
  </w:num>
  <w:num w:numId="12">
    <w:abstractNumId w:val="1"/>
    <w:lvlOverride w:ilvl="0">
      <w:startOverride w:val="1"/>
    </w:lvlOverride>
  </w:num>
  <w:num w:numId="13">
    <w:abstractNumId w:val="22"/>
  </w:num>
  <w:num w:numId="14">
    <w:abstractNumId w:val="22"/>
    <w:lvlOverride w:ilvl="0">
      <w:startOverride w:val="1"/>
    </w:lvlOverride>
  </w:num>
  <w:num w:numId="15">
    <w:abstractNumId w:val="22"/>
    <w:lvlOverride w:ilvl="0">
      <w:startOverride w:val="1"/>
    </w:lvlOverride>
  </w:num>
  <w:num w:numId="16">
    <w:abstractNumId w:val="1"/>
    <w:lvlOverride w:ilvl="0">
      <w:startOverride w:val="1"/>
    </w:lvlOverride>
  </w:num>
  <w:num w:numId="17">
    <w:abstractNumId w:val="22"/>
    <w:lvlOverride w:ilvl="0">
      <w:startOverride w:val="1"/>
    </w:lvlOverride>
  </w:num>
  <w:num w:numId="18">
    <w:abstractNumId w:val="22"/>
    <w:lvlOverride w:ilvl="0">
      <w:startOverride w:val="1"/>
    </w:lvlOverride>
  </w:num>
  <w:num w:numId="19">
    <w:abstractNumId w:val="8"/>
  </w:num>
  <w:num w:numId="20">
    <w:abstractNumId w:val="32"/>
  </w:num>
  <w:num w:numId="21">
    <w:abstractNumId w:val="22"/>
    <w:lvlOverride w:ilvl="0">
      <w:startOverride w:val="1"/>
    </w:lvlOverride>
  </w:num>
  <w:num w:numId="22">
    <w:abstractNumId w:val="22"/>
    <w:lvlOverride w:ilvl="0">
      <w:startOverride w:val="1"/>
    </w:lvlOverride>
  </w:num>
  <w:num w:numId="23">
    <w:abstractNumId w:val="22"/>
    <w:lvlOverride w:ilvl="0">
      <w:startOverride w:val="1"/>
    </w:lvlOverride>
  </w:num>
  <w:num w:numId="24">
    <w:abstractNumId w:val="38"/>
  </w:num>
  <w:num w:numId="25">
    <w:abstractNumId w:val="15"/>
  </w:num>
  <w:num w:numId="26">
    <w:abstractNumId w:val="5"/>
  </w:num>
  <w:num w:numId="27">
    <w:abstractNumId w:val="9"/>
  </w:num>
  <w:num w:numId="28">
    <w:abstractNumId w:val="21"/>
  </w:num>
  <w:num w:numId="29">
    <w:abstractNumId w:val="24"/>
  </w:num>
  <w:num w:numId="30">
    <w:abstractNumId w:val="27"/>
  </w:num>
  <w:num w:numId="31">
    <w:abstractNumId w:val="39"/>
  </w:num>
  <w:num w:numId="32">
    <w:abstractNumId w:val="14"/>
  </w:num>
  <w:num w:numId="33">
    <w:abstractNumId w:val="16"/>
  </w:num>
  <w:num w:numId="34">
    <w:abstractNumId w:val="37"/>
  </w:num>
  <w:num w:numId="35">
    <w:abstractNumId w:val="41"/>
  </w:num>
  <w:num w:numId="36">
    <w:abstractNumId w:val="2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34"/>
  </w:num>
  <w:num w:numId="39">
    <w:abstractNumId w:val="25"/>
  </w:num>
  <w:num w:numId="40">
    <w:abstractNumId w:val="22"/>
  </w:num>
  <w:num w:numId="41">
    <w:abstractNumId w:val="40"/>
  </w:num>
  <w:num w:numId="42">
    <w:abstractNumId w:val="35"/>
  </w:num>
  <w:num w:numId="43">
    <w:abstractNumId w:val="3"/>
  </w:num>
  <w:num w:numId="44">
    <w:abstractNumId w:val="42"/>
  </w:num>
  <w:num w:numId="45">
    <w:abstractNumId w:val="0"/>
  </w:num>
  <w:num w:numId="46">
    <w:abstractNumId w:val="1"/>
    <w:lvlOverride w:ilvl="0">
      <w:startOverride w:val="1"/>
    </w:lvlOverride>
  </w:num>
  <w:num w:numId="47">
    <w:abstractNumId w:val="11"/>
  </w:num>
  <w:num w:numId="48">
    <w:abstractNumId w:val="26"/>
  </w:num>
  <w:num w:numId="49">
    <w:abstractNumId w:val="33"/>
  </w:num>
  <w:num w:numId="50">
    <w:abstractNumId w:val="18"/>
  </w:num>
  <w:num w:numId="51">
    <w:abstractNumId w:val="6"/>
  </w:num>
  <w:num w:numId="52">
    <w:abstractNumId w:val="2"/>
  </w:num>
  <w:num w:numId="53">
    <w:abstractNumId w:val="17"/>
  </w:num>
  <w:num w:numId="54">
    <w:abstractNumId w:val="22"/>
  </w:num>
  <w:num w:numId="55">
    <w:abstractNumId w:val="30"/>
  </w:num>
  <w:num w:numId="56">
    <w:abstractNumId w:val="20"/>
  </w:num>
  <w:num w:numId="57">
    <w:abstractNumId w:val="36"/>
  </w:num>
  <w:num w:numId="58">
    <w:abstractNumId w:val="7"/>
  </w:num>
  <w:num w:numId="59">
    <w:abstractNumId w:val="19"/>
  </w:num>
  <w:num w:numId="60">
    <w:abstractNumId w:val="28"/>
  </w:num>
  <w:num w:numId="61">
    <w:abstractNumId w:val="4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removeDateAndTime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de-DE" w:vendorID="64" w:dllVersion="0" w:nlCheck="1" w:checkStyle="0"/>
  <w:activeWritingStyle w:appName="MSWord" w:lang="en-US" w:vendorID="64" w:dllVersion="0" w:nlCheck="1" w:checkStyle="0"/>
  <w:activeWritingStyle w:appName="MSWord" w:lang="it-IT" w:vendorID="64" w:dllVersion="0" w:nlCheck="1" w:checkStyle="0"/>
  <w:activeWritingStyle w:appName="MSWord" w:lang="it-IT" w:vendorID="64" w:dllVersion="6" w:nlCheck="1" w:checkStyle="0"/>
  <w:activeWritingStyle w:appName="MSWord" w:lang="en-CA" w:vendorID="64" w:dllVersion="6" w:nlCheck="1" w:checkStyle="1"/>
  <w:activeWritingStyle w:appName="MSWord" w:lang="fr-FR" w:vendorID="64" w:dllVersion="0" w:nlCheck="1" w:checkStyle="0"/>
  <w:activeWritingStyle w:appName="MSWord" w:lang="en-GB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KAW999929" w:val="7086b846-51c2-472a-b293-efb10e75b211"/>
    <w:docVar w:name="LW_DocType" w:val="70FC0A9"/>
  </w:docVars>
  <w:rsids>
    <w:rsidRoot w:val="00E65956"/>
    <w:rsid w:val="00002900"/>
    <w:rsid w:val="00004EE5"/>
    <w:rsid w:val="00005563"/>
    <w:rsid w:val="0000724D"/>
    <w:rsid w:val="00007DD7"/>
    <w:rsid w:val="00007F5E"/>
    <w:rsid w:val="000133C7"/>
    <w:rsid w:val="000135D9"/>
    <w:rsid w:val="000143FF"/>
    <w:rsid w:val="0001479B"/>
    <w:rsid w:val="00014ADE"/>
    <w:rsid w:val="00016DDB"/>
    <w:rsid w:val="0002233C"/>
    <w:rsid w:val="0002366B"/>
    <w:rsid w:val="00024533"/>
    <w:rsid w:val="00032AF4"/>
    <w:rsid w:val="0003403B"/>
    <w:rsid w:val="000377A4"/>
    <w:rsid w:val="00037CF5"/>
    <w:rsid w:val="00040994"/>
    <w:rsid w:val="00040BF6"/>
    <w:rsid w:val="00042240"/>
    <w:rsid w:val="00044B5D"/>
    <w:rsid w:val="00045D84"/>
    <w:rsid w:val="00046F5F"/>
    <w:rsid w:val="000501AA"/>
    <w:rsid w:val="00051122"/>
    <w:rsid w:val="000565CD"/>
    <w:rsid w:val="0006057D"/>
    <w:rsid w:val="00060771"/>
    <w:rsid w:val="00060C2F"/>
    <w:rsid w:val="00063107"/>
    <w:rsid w:val="00066FC4"/>
    <w:rsid w:val="000701AF"/>
    <w:rsid w:val="00073E29"/>
    <w:rsid w:val="00075502"/>
    <w:rsid w:val="000769E9"/>
    <w:rsid w:val="00076BAC"/>
    <w:rsid w:val="00076D02"/>
    <w:rsid w:val="00084004"/>
    <w:rsid w:val="00085DED"/>
    <w:rsid w:val="000912CA"/>
    <w:rsid w:val="000939C6"/>
    <w:rsid w:val="00093CA3"/>
    <w:rsid w:val="000948C3"/>
    <w:rsid w:val="000963D7"/>
    <w:rsid w:val="00096874"/>
    <w:rsid w:val="00097C75"/>
    <w:rsid w:val="000A3C3D"/>
    <w:rsid w:val="000B051E"/>
    <w:rsid w:val="000B18B2"/>
    <w:rsid w:val="000B62EE"/>
    <w:rsid w:val="000B7A4C"/>
    <w:rsid w:val="000C16C8"/>
    <w:rsid w:val="000C21F4"/>
    <w:rsid w:val="000C2C32"/>
    <w:rsid w:val="000C2C4D"/>
    <w:rsid w:val="000C379B"/>
    <w:rsid w:val="000C6BD5"/>
    <w:rsid w:val="000D1148"/>
    <w:rsid w:val="000D1CD5"/>
    <w:rsid w:val="000D4AA1"/>
    <w:rsid w:val="000E056F"/>
    <w:rsid w:val="000E250B"/>
    <w:rsid w:val="000E286C"/>
    <w:rsid w:val="000E4F78"/>
    <w:rsid w:val="000E7117"/>
    <w:rsid w:val="000E7F39"/>
    <w:rsid w:val="000F0E64"/>
    <w:rsid w:val="000F1A60"/>
    <w:rsid w:val="000F2E38"/>
    <w:rsid w:val="000F37B1"/>
    <w:rsid w:val="000F6304"/>
    <w:rsid w:val="00100C92"/>
    <w:rsid w:val="00100CB5"/>
    <w:rsid w:val="00104F31"/>
    <w:rsid w:val="00105D5B"/>
    <w:rsid w:val="00107910"/>
    <w:rsid w:val="001105C4"/>
    <w:rsid w:val="00110F85"/>
    <w:rsid w:val="0011478F"/>
    <w:rsid w:val="001151D2"/>
    <w:rsid w:val="00116954"/>
    <w:rsid w:val="00117958"/>
    <w:rsid w:val="0012577F"/>
    <w:rsid w:val="001265B8"/>
    <w:rsid w:val="00127E08"/>
    <w:rsid w:val="00137047"/>
    <w:rsid w:val="001428E1"/>
    <w:rsid w:val="00147A4E"/>
    <w:rsid w:val="00151AFD"/>
    <w:rsid w:val="00154395"/>
    <w:rsid w:val="00157231"/>
    <w:rsid w:val="001602F0"/>
    <w:rsid w:val="001606F8"/>
    <w:rsid w:val="001625B6"/>
    <w:rsid w:val="00164470"/>
    <w:rsid w:val="00166811"/>
    <w:rsid w:val="0017526A"/>
    <w:rsid w:val="001760DD"/>
    <w:rsid w:val="00180BAC"/>
    <w:rsid w:val="00181091"/>
    <w:rsid w:val="00183DA5"/>
    <w:rsid w:val="001906A2"/>
    <w:rsid w:val="0019294F"/>
    <w:rsid w:val="00193121"/>
    <w:rsid w:val="001965DE"/>
    <w:rsid w:val="00197C0C"/>
    <w:rsid w:val="001A2D96"/>
    <w:rsid w:val="001A7433"/>
    <w:rsid w:val="001B63AC"/>
    <w:rsid w:val="001B72C0"/>
    <w:rsid w:val="001B785E"/>
    <w:rsid w:val="001C042F"/>
    <w:rsid w:val="001C4C6B"/>
    <w:rsid w:val="001C5B2C"/>
    <w:rsid w:val="001C6812"/>
    <w:rsid w:val="001D031F"/>
    <w:rsid w:val="001D0D55"/>
    <w:rsid w:val="001D31DB"/>
    <w:rsid w:val="001D48E5"/>
    <w:rsid w:val="001D4B8C"/>
    <w:rsid w:val="001E1E2F"/>
    <w:rsid w:val="001F320F"/>
    <w:rsid w:val="001F58B5"/>
    <w:rsid w:val="001F74C7"/>
    <w:rsid w:val="00200459"/>
    <w:rsid w:val="002004BE"/>
    <w:rsid w:val="00200737"/>
    <w:rsid w:val="002023DD"/>
    <w:rsid w:val="0020372A"/>
    <w:rsid w:val="00203F14"/>
    <w:rsid w:val="00205289"/>
    <w:rsid w:val="002054A8"/>
    <w:rsid w:val="002108D8"/>
    <w:rsid w:val="00210B97"/>
    <w:rsid w:val="00212819"/>
    <w:rsid w:val="00212A80"/>
    <w:rsid w:val="00213557"/>
    <w:rsid w:val="00215D09"/>
    <w:rsid w:val="002160AA"/>
    <w:rsid w:val="00217AE5"/>
    <w:rsid w:val="002271E4"/>
    <w:rsid w:val="00227892"/>
    <w:rsid w:val="00227E91"/>
    <w:rsid w:val="002335E2"/>
    <w:rsid w:val="002338ED"/>
    <w:rsid w:val="0023459F"/>
    <w:rsid w:val="002345AB"/>
    <w:rsid w:val="0024014B"/>
    <w:rsid w:val="00241433"/>
    <w:rsid w:val="00242A26"/>
    <w:rsid w:val="0025106B"/>
    <w:rsid w:val="00252FED"/>
    <w:rsid w:val="00254860"/>
    <w:rsid w:val="00257D13"/>
    <w:rsid w:val="00257FE1"/>
    <w:rsid w:val="00263668"/>
    <w:rsid w:val="002668CA"/>
    <w:rsid w:val="00271275"/>
    <w:rsid w:val="00272D87"/>
    <w:rsid w:val="002731FB"/>
    <w:rsid w:val="00285A05"/>
    <w:rsid w:val="00287D7A"/>
    <w:rsid w:val="0029272E"/>
    <w:rsid w:val="00294F98"/>
    <w:rsid w:val="002A0EF0"/>
    <w:rsid w:val="002A1B5A"/>
    <w:rsid w:val="002A24ED"/>
    <w:rsid w:val="002A33EE"/>
    <w:rsid w:val="002A5162"/>
    <w:rsid w:val="002A6524"/>
    <w:rsid w:val="002A71CE"/>
    <w:rsid w:val="002B5130"/>
    <w:rsid w:val="002B6BF4"/>
    <w:rsid w:val="002C0244"/>
    <w:rsid w:val="002C2ADC"/>
    <w:rsid w:val="002C3B3E"/>
    <w:rsid w:val="002C7CE3"/>
    <w:rsid w:val="002D02FD"/>
    <w:rsid w:val="002D19AC"/>
    <w:rsid w:val="002D37EE"/>
    <w:rsid w:val="002D593F"/>
    <w:rsid w:val="002D711A"/>
    <w:rsid w:val="002D7C58"/>
    <w:rsid w:val="002D7DF5"/>
    <w:rsid w:val="002E06BA"/>
    <w:rsid w:val="002E1763"/>
    <w:rsid w:val="002E3365"/>
    <w:rsid w:val="002E3B92"/>
    <w:rsid w:val="002F5AFD"/>
    <w:rsid w:val="002F7C58"/>
    <w:rsid w:val="00302934"/>
    <w:rsid w:val="00302B8B"/>
    <w:rsid w:val="0030502E"/>
    <w:rsid w:val="00307AC7"/>
    <w:rsid w:val="00311419"/>
    <w:rsid w:val="00314886"/>
    <w:rsid w:val="003148C6"/>
    <w:rsid w:val="0032041D"/>
    <w:rsid w:val="00320742"/>
    <w:rsid w:val="003211E5"/>
    <w:rsid w:val="003214F8"/>
    <w:rsid w:val="0032417C"/>
    <w:rsid w:val="00325A6F"/>
    <w:rsid w:val="00325DFC"/>
    <w:rsid w:val="0033141F"/>
    <w:rsid w:val="00333535"/>
    <w:rsid w:val="003352ED"/>
    <w:rsid w:val="00335CFE"/>
    <w:rsid w:val="00336615"/>
    <w:rsid w:val="00340678"/>
    <w:rsid w:val="00340E2A"/>
    <w:rsid w:val="003422F9"/>
    <w:rsid w:val="00342BBA"/>
    <w:rsid w:val="00343F30"/>
    <w:rsid w:val="00345209"/>
    <w:rsid w:val="0035006B"/>
    <w:rsid w:val="00353301"/>
    <w:rsid w:val="00353F6A"/>
    <w:rsid w:val="003549B3"/>
    <w:rsid w:val="00355B1A"/>
    <w:rsid w:val="00357EE8"/>
    <w:rsid w:val="00360D3D"/>
    <w:rsid w:val="003648E0"/>
    <w:rsid w:val="00365373"/>
    <w:rsid w:val="00367F1A"/>
    <w:rsid w:val="00373CDE"/>
    <w:rsid w:val="00374A02"/>
    <w:rsid w:val="00375097"/>
    <w:rsid w:val="00377F6F"/>
    <w:rsid w:val="00391227"/>
    <w:rsid w:val="00394487"/>
    <w:rsid w:val="003951D7"/>
    <w:rsid w:val="003A190B"/>
    <w:rsid w:val="003A2C57"/>
    <w:rsid w:val="003A39BA"/>
    <w:rsid w:val="003A4E03"/>
    <w:rsid w:val="003A6B2B"/>
    <w:rsid w:val="003A7854"/>
    <w:rsid w:val="003B2160"/>
    <w:rsid w:val="003B2804"/>
    <w:rsid w:val="003B32EB"/>
    <w:rsid w:val="003B4885"/>
    <w:rsid w:val="003B53F1"/>
    <w:rsid w:val="003B6C47"/>
    <w:rsid w:val="003C11A5"/>
    <w:rsid w:val="003D2626"/>
    <w:rsid w:val="003D3CFD"/>
    <w:rsid w:val="003D3EB7"/>
    <w:rsid w:val="003D4B37"/>
    <w:rsid w:val="003D5EE2"/>
    <w:rsid w:val="003D633C"/>
    <w:rsid w:val="003D6420"/>
    <w:rsid w:val="003D6947"/>
    <w:rsid w:val="003D6D11"/>
    <w:rsid w:val="003E1DA6"/>
    <w:rsid w:val="003E2F59"/>
    <w:rsid w:val="003E6517"/>
    <w:rsid w:val="003E673D"/>
    <w:rsid w:val="003E7000"/>
    <w:rsid w:val="003F3217"/>
    <w:rsid w:val="003F51C6"/>
    <w:rsid w:val="003F6A87"/>
    <w:rsid w:val="00402614"/>
    <w:rsid w:val="00403C5E"/>
    <w:rsid w:val="00406951"/>
    <w:rsid w:val="00410F47"/>
    <w:rsid w:val="00411BC6"/>
    <w:rsid w:val="0041392A"/>
    <w:rsid w:val="00413ECB"/>
    <w:rsid w:val="0041400D"/>
    <w:rsid w:val="00414617"/>
    <w:rsid w:val="00415A3C"/>
    <w:rsid w:val="0041642B"/>
    <w:rsid w:val="00421655"/>
    <w:rsid w:val="0042644B"/>
    <w:rsid w:val="00426D4A"/>
    <w:rsid w:val="00427D6A"/>
    <w:rsid w:val="0043283E"/>
    <w:rsid w:val="00434294"/>
    <w:rsid w:val="00435321"/>
    <w:rsid w:val="00437E6D"/>
    <w:rsid w:val="00442877"/>
    <w:rsid w:val="00457D57"/>
    <w:rsid w:val="00460B36"/>
    <w:rsid w:val="004628E4"/>
    <w:rsid w:val="0046321D"/>
    <w:rsid w:val="004634D9"/>
    <w:rsid w:val="00464803"/>
    <w:rsid w:val="004670E9"/>
    <w:rsid w:val="0047073F"/>
    <w:rsid w:val="00473646"/>
    <w:rsid w:val="00476E5F"/>
    <w:rsid w:val="0048039B"/>
    <w:rsid w:val="00481078"/>
    <w:rsid w:val="004811CF"/>
    <w:rsid w:val="00481927"/>
    <w:rsid w:val="00482CB4"/>
    <w:rsid w:val="00483A3D"/>
    <w:rsid w:val="004855CC"/>
    <w:rsid w:val="00485F7F"/>
    <w:rsid w:val="00491EC3"/>
    <w:rsid w:val="00492C90"/>
    <w:rsid w:val="0049559C"/>
    <w:rsid w:val="00497C54"/>
    <w:rsid w:val="004A23AB"/>
    <w:rsid w:val="004A5770"/>
    <w:rsid w:val="004B0027"/>
    <w:rsid w:val="004B18F8"/>
    <w:rsid w:val="004B492B"/>
    <w:rsid w:val="004B7833"/>
    <w:rsid w:val="004C1CAF"/>
    <w:rsid w:val="004C2569"/>
    <w:rsid w:val="004C4514"/>
    <w:rsid w:val="004C5CC5"/>
    <w:rsid w:val="004C5F8A"/>
    <w:rsid w:val="004C6BB4"/>
    <w:rsid w:val="004D2610"/>
    <w:rsid w:val="004E53F1"/>
    <w:rsid w:val="004E6813"/>
    <w:rsid w:val="004E702E"/>
    <w:rsid w:val="004F2D4B"/>
    <w:rsid w:val="004F311C"/>
    <w:rsid w:val="004F5FAD"/>
    <w:rsid w:val="004F7255"/>
    <w:rsid w:val="004F7AD3"/>
    <w:rsid w:val="00500593"/>
    <w:rsid w:val="005059F4"/>
    <w:rsid w:val="0050604D"/>
    <w:rsid w:val="005070A1"/>
    <w:rsid w:val="0051143B"/>
    <w:rsid w:val="005117FD"/>
    <w:rsid w:val="00512939"/>
    <w:rsid w:val="00512AF5"/>
    <w:rsid w:val="00516ADB"/>
    <w:rsid w:val="00517F35"/>
    <w:rsid w:val="0052327A"/>
    <w:rsid w:val="00523334"/>
    <w:rsid w:val="0052517D"/>
    <w:rsid w:val="00531192"/>
    <w:rsid w:val="005367E8"/>
    <w:rsid w:val="00543779"/>
    <w:rsid w:val="00544021"/>
    <w:rsid w:val="0054433E"/>
    <w:rsid w:val="00545920"/>
    <w:rsid w:val="0054748F"/>
    <w:rsid w:val="00547E63"/>
    <w:rsid w:val="005507A2"/>
    <w:rsid w:val="00552C45"/>
    <w:rsid w:val="0055335E"/>
    <w:rsid w:val="0055639D"/>
    <w:rsid w:val="00562657"/>
    <w:rsid w:val="00564814"/>
    <w:rsid w:val="00566883"/>
    <w:rsid w:val="00574688"/>
    <w:rsid w:val="0057675E"/>
    <w:rsid w:val="00576FC0"/>
    <w:rsid w:val="005808FB"/>
    <w:rsid w:val="00580C3B"/>
    <w:rsid w:val="00580CBF"/>
    <w:rsid w:val="00581AD1"/>
    <w:rsid w:val="00583932"/>
    <w:rsid w:val="0058632E"/>
    <w:rsid w:val="00586336"/>
    <w:rsid w:val="005915E0"/>
    <w:rsid w:val="0059339A"/>
    <w:rsid w:val="00594CC3"/>
    <w:rsid w:val="0059669D"/>
    <w:rsid w:val="0059757A"/>
    <w:rsid w:val="00597AC7"/>
    <w:rsid w:val="005A090A"/>
    <w:rsid w:val="005A17D3"/>
    <w:rsid w:val="005A4F1E"/>
    <w:rsid w:val="005A5349"/>
    <w:rsid w:val="005A6925"/>
    <w:rsid w:val="005A7280"/>
    <w:rsid w:val="005B1554"/>
    <w:rsid w:val="005B2D93"/>
    <w:rsid w:val="005B5718"/>
    <w:rsid w:val="005C32B6"/>
    <w:rsid w:val="005C366D"/>
    <w:rsid w:val="005C4D1E"/>
    <w:rsid w:val="005C5830"/>
    <w:rsid w:val="005C7A9E"/>
    <w:rsid w:val="005D51DB"/>
    <w:rsid w:val="005E45E5"/>
    <w:rsid w:val="005E46B0"/>
    <w:rsid w:val="005F0393"/>
    <w:rsid w:val="005F18A8"/>
    <w:rsid w:val="005F1D80"/>
    <w:rsid w:val="005F2743"/>
    <w:rsid w:val="005F3BA6"/>
    <w:rsid w:val="005F5210"/>
    <w:rsid w:val="005F535D"/>
    <w:rsid w:val="005F586A"/>
    <w:rsid w:val="00601703"/>
    <w:rsid w:val="00602A4C"/>
    <w:rsid w:val="00605AA4"/>
    <w:rsid w:val="0061329F"/>
    <w:rsid w:val="00615200"/>
    <w:rsid w:val="00617074"/>
    <w:rsid w:val="00622251"/>
    <w:rsid w:val="0062633F"/>
    <w:rsid w:val="006264FF"/>
    <w:rsid w:val="00626E28"/>
    <w:rsid w:val="00632074"/>
    <w:rsid w:val="0063211C"/>
    <w:rsid w:val="00632DC9"/>
    <w:rsid w:val="0063505E"/>
    <w:rsid w:val="006363AB"/>
    <w:rsid w:val="0064177A"/>
    <w:rsid w:val="006423D0"/>
    <w:rsid w:val="0064399F"/>
    <w:rsid w:val="006444C3"/>
    <w:rsid w:val="00645859"/>
    <w:rsid w:val="00646D0F"/>
    <w:rsid w:val="00646D38"/>
    <w:rsid w:val="00646DAB"/>
    <w:rsid w:val="0065092B"/>
    <w:rsid w:val="00650ABF"/>
    <w:rsid w:val="006522EE"/>
    <w:rsid w:val="0065559F"/>
    <w:rsid w:val="00656A5E"/>
    <w:rsid w:val="006626B2"/>
    <w:rsid w:val="00663736"/>
    <w:rsid w:val="006643A4"/>
    <w:rsid w:val="006738D5"/>
    <w:rsid w:val="0067439B"/>
    <w:rsid w:val="00677E8B"/>
    <w:rsid w:val="00682659"/>
    <w:rsid w:val="00682AC6"/>
    <w:rsid w:val="0068365D"/>
    <w:rsid w:val="00683EC9"/>
    <w:rsid w:val="00685DE4"/>
    <w:rsid w:val="00686AC0"/>
    <w:rsid w:val="006911AB"/>
    <w:rsid w:val="0069489F"/>
    <w:rsid w:val="00695386"/>
    <w:rsid w:val="00697EC8"/>
    <w:rsid w:val="006A0819"/>
    <w:rsid w:val="006A3E10"/>
    <w:rsid w:val="006A6C72"/>
    <w:rsid w:val="006B0DAC"/>
    <w:rsid w:val="006B1D37"/>
    <w:rsid w:val="006B1F5B"/>
    <w:rsid w:val="006B54C6"/>
    <w:rsid w:val="006C1457"/>
    <w:rsid w:val="006C2CFF"/>
    <w:rsid w:val="006C479B"/>
    <w:rsid w:val="006C57DF"/>
    <w:rsid w:val="006C6D65"/>
    <w:rsid w:val="006D0998"/>
    <w:rsid w:val="006D1CAE"/>
    <w:rsid w:val="006D4483"/>
    <w:rsid w:val="006D4C5A"/>
    <w:rsid w:val="006D4D17"/>
    <w:rsid w:val="006D503E"/>
    <w:rsid w:val="006D73A0"/>
    <w:rsid w:val="006D78B8"/>
    <w:rsid w:val="006E2B74"/>
    <w:rsid w:val="006E51B8"/>
    <w:rsid w:val="006F57CB"/>
    <w:rsid w:val="007019FC"/>
    <w:rsid w:val="00704B5F"/>
    <w:rsid w:val="00705336"/>
    <w:rsid w:val="007059C4"/>
    <w:rsid w:val="00710AFD"/>
    <w:rsid w:val="0071128C"/>
    <w:rsid w:val="00713AE8"/>
    <w:rsid w:val="00717A62"/>
    <w:rsid w:val="00717F4A"/>
    <w:rsid w:val="007240E0"/>
    <w:rsid w:val="00724801"/>
    <w:rsid w:val="0072516E"/>
    <w:rsid w:val="00725300"/>
    <w:rsid w:val="0072551F"/>
    <w:rsid w:val="00730D10"/>
    <w:rsid w:val="00732C1D"/>
    <w:rsid w:val="007331F6"/>
    <w:rsid w:val="00735B80"/>
    <w:rsid w:val="00742E85"/>
    <w:rsid w:val="00743721"/>
    <w:rsid w:val="007445BC"/>
    <w:rsid w:val="0075092A"/>
    <w:rsid w:val="00753DE2"/>
    <w:rsid w:val="00754D75"/>
    <w:rsid w:val="007563CD"/>
    <w:rsid w:val="007565A4"/>
    <w:rsid w:val="00761403"/>
    <w:rsid w:val="00761F9A"/>
    <w:rsid w:val="00762B85"/>
    <w:rsid w:val="00765442"/>
    <w:rsid w:val="0077208D"/>
    <w:rsid w:val="007728B8"/>
    <w:rsid w:val="00774691"/>
    <w:rsid w:val="00774C27"/>
    <w:rsid w:val="007755A7"/>
    <w:rsid w:val="007832A3"/>
    <w:rsid w:val="007836B7"/>
    <w:rsid w:val="00783EFA"/>
    <w:rsid w:val="0078654F"/>
    <w:rsid w:val="00786DCE"/>
    <w:rsid w:val="00787A21"/>
    <w:rsid w:val="0079009A"/>
    <w:rsid w:val="00792CDA"/>
    <w:rsid w:val="00793462"/>
    <w:rsid w:val="007958AE"/>
    <w:rsid w:val="00797006"/>
    <w:rsid w:val="007976A5"/>
    <w:rsid w:val="00797DA2"/>
    <w:rsid w:val="007A0319"/>
    <w:rsid w:val="007A7853"/>
    <w:rsid w:val="007A7B8F"/>
    <w:rsid w:val="007A7CCA"/>
    <w:rsid w:val="007B1EE4"/>
    <w:rsid w:val="007B3DEC"/>
    <w:rsid w:val="007B729F"/>
    <w:rsid w:val="007B73FA"/>
    <w:rsid w:val="007C4269"/>
    <w:rsid w:val="007C501F"/>
    <w:rsid w:val="007C54E6"/>
    <w:rsid w:val="007C7BD3"/>
    <w:rsid w:val="007C7EEF"/>
    <w:rsid w:val="007D3443"/>
    <w:rsid w:val="007D5514"/>
    <w:rsid w:val="007E20D3"/>
    <w:rsid w:val="007E2E72"/>
    <w:rsid w:val="007E2FF6"/>
    <w:rsid w:val="007F2BD4"/>
    <w:rsid w:val="007F38E7"/>
    <w:rsid w:val="007F3F8A"/>
    <w:rsid w:val="00802FBD"/>
    <w:rsid w:val="0080446D"/>
    <w:rsid w:val="008044AC"/>
    <w:rsid w:val="00805A80"/>
    <w:rsid w:val="00813752"/>
    <w:rsid w:val="00813DB5"/>
    <w:rsid w:val="00814939"/>
    <w:rsid w:val="008220BC"/>
    <w:rsid w:val="0082232B"/>
    <w:rsid w:val="0082369C"/>
    <w:rsid w:val="008236A8"/>
    <w:rsid w:val="00824914"/>
    <w:rsid w:val="00827078"/>
    <w:rsid w:val="008324E8"/>
    <w:rsid w:val="00835CBC"/>
    <w:rsid w:val="00836292"/>
    <w:rsid w:val="00840BD4"/>
    <w:rsid w:val="00841625"/>
    <w:rsid w:val="00843177"/>
    <w:rsid w:val="00844A48"/>
    <w:rsid w:val="00846BED"/>
    <w:rsid w:val="00853159"/>
    <w:rsid w:val="0085325D"/>
    <w:rsid w:val="00855E0B"/>
    <w:rsid w:val="00856D63"/>
    <w:rsid w:val="00862432"/>
    <w:rsid w:val="008628D9"/>
    <w:rsid w:val="00863FA8"/>
    <w:rsid w:val="00864934"/>
    <w:rsid w:val="00864CB2"/>
    <w:rsid w:val="0086665D"/>
    <w:rsid w:val="008717CB"/>
    <w:rsid w:val="00871E42"/>
    <w:rsid w:val="00876244"/>
    <w:rsid w:val="008814A9"/>
    <w:rsid w:val="00884A64"/>
    <w:rsid w:val="008870AB"/>
    <w:rsid w:val="00887F47"/>
    <w:rsid w:val="00891FDC"/>
    <w:rsid w:val="008964D4"/>
    <w:rsid w:val="008965D1"/>
    <w:rsid w:val="008A01BE"/>
    <w:rsid w:val="008A1E39"/>
    <w:rsid w:val="008A22A4"/>
    <w:rsid w:val="008A379B"/>
    <w:rsid w:val="008B0611"/>
    <w:rsid w:val="008B2365"/>
    <w:rsid w:val="008B32C7"/>
    <w:rsid w:val="008B45AD"/>
    <w:rsid w:val="008B6DC3"/>
    <w:rsid w:val="008C0B48"/>
    <w:rsid w:val="008C14B8"/>
    <w:rsid w:val="008C1B3E"/>
    <w:rsid w:val="008C1C3A"/>
    <w:rsid w:val="008C295A"/>
    <w:rsid w:val="008C4D71"/>
    <w:rsid w:val="008C5C75"/>
    <w:rsid w:val="008D07C9"/>
    <w:rsid w:val="008D09FF"/>
    <w:rsid w:val="008D7682"/>
    <w:rsid w:val="008E07DE"/>
    <w:rsid w:val="008E5954"/>
    <w:rsid w:val="008F076E"/>
    <w:rsid w:val="008F135B"/>
    <w:rsid w:val="008F367A"/>
    <w:rsid w:val="008F550D"/>
    <w:rsid w:val="008F55A2"/>
    <w:rsid w:val="008F59B2"/>
    <w:rsid w:val="008F6A37"/>
    <w:rsid w:val="008F7716"/>
    <w:rsid w:val="00900B48"/>
    <w:rsid w:val="00901984"/>
    <w:rsid w:val="009026ED"/>
    <w:rsid w:val="00902C72"/>
    <w:rsid w:val="009063F2"/>
    <w:rsid w:val="00911BD5"/>
    <w:rsid w:val="009128C7"/>
    <w:rsid w:val="009170A6"/>
    <w:rsid w:val="00920696"/>
    <w:rsid w:val="00920BDB"/>
    <w:rsid w:val="0092424E"/>
    <w:rsid w:val="00925D64"/>
    <w:rsid w:val="00925EF4"/>
    <w:rsid w:val="00934FCE"/>
    <w:rsid w:val="0093613B"/>
    <w:rsid w:val="0094113A"/>
    <w:rsid w:val="00946512"/>
    <w:rsid w:val="00950873"/>
    <w:rsid w:val="009517FA"/>
    <w:rsid w:val="009518A9"/>
    <w:rsid w:val="009550FC"/>
    <w:rsid w:val="00955FC7"/>
    <w:rsid w:val="00956E6D"/>
    <w:rsid w:val="00957B8B"/>
    <w:rsid w:val="00961909"/>
    <w:rsid w:val="00963073"/>
    <w:rsid w:val="00965C3E"/>
    <w:rsid w:val="00971696"/>
    <w:rsid w:val="009719CA"/>
    <w:rsid w:val="00973022"/>
    <w:rsid w:val="00974E36"/>
    <w:rsid w:val="00975C6B"/>
    <w:rsid w:val="009764C5"/>
    <w:rsid w:val="00982C8B"/>
    <w:rsid w:val="009834D3"/>
    <w:rsid w:val="00985469"/>
    <w:rsid w:val="00985CA7"/>
    <w:rsid w:val="00997B55"/>
    <w:rsid w:val="009A2079"/>
    <w:rsid w:val="009A3401"/>
    <w:rsid w:val="009B2DC4"/>
    <w:rsid w:val="009B54B3"/>
    <w:rsid w:val="009B7D1F"/>
    <w:rsid w:val="009C17A1"/>
    <w:rsid w:val="009C66D9"/>
    <w:rsid w:val="009C7C48"/>
    <w:rsid w:val="009D01E2"/>
    <w:rsid w:val="009D105B"/>
    <w:rsid w:val="009D5428"/>
    <w:rsid w:val="009D590C"/>
    <w:rsid w:val="009D59CC"/>
    <w:rsid w:val="009D62C3"/>
    <w:rsid w:val="009D6A3D"/>
    <w:rsid w:val="009D7DBF"/>
    <w:rsid w:val="009E0C5C"/>
    <w:rsid w:val="009E0F53"/>
    <w:rsid w:val="009E1953"/>
    <w:rsid w:val="009E6684"/>
    <w:rsid w:val="009E7C2C"/>
    <w:rsid w:val="009F331C"/>
    <w:rsid w:val="009F3B8A"/>
    <w:rsid w:val="009F4B13"/>
    <w:rsid w:val="009F748F"/>
    <w:rsid w:val="00A0089A"/>
    <w:rsid w:val="00A01E60"/>
    <w:rsid w:val="00A0724B"/>
    <w:rsid w:val="00A1036A"/>
    <w:rsid w:val="00A12765"/>
    <w:rsid w:val="00A13D27"/>
    <w:rsid w:val="00A16A51"/>
    <w:rsid w:val="00A17D4C"/>
    <w:rsid w:val="00A20BC6"/>
    <w:rsid w:val="00A25B6E"/>
    <w:rsid w:val="00A32C00"/>
    <w:rsid w:val="00A364AE"/>
    <w:rsid w:val="00A36C4B"/>
    <w:rsid w:val="00A36D52"/>
    <w:rsid w:val="00A41338"/>
    <w:rsid w:val="00A4137C"/>
    <w:rsid w:val="00A4315D"/>
    <w:rsid w:val="00A45C2C"/>
    <w:rsid w:val="00A47D81"/>
    <w:rsid w:val="00A54E2E"/>
    <w:rsid w:val="00A55A4E"/>
    <w:rsid w:val="00A57848"/>
    <w:rsid w:val="00A65B23"/>
    <w:rsid w:val="00A65CA5"/>
    <w:rsid w:val="00A66435"/>
    <w:rsid w:val="00A7170F"/>
    <w:rsid w:val="00A80F47"/>
    <w:rsid w:val="00A81332"/>
    <w:rsid w:val="00A8235D"/>
    <w:rsid w:val="00A86C28"/>
    <w:rsid w:val="00A87569"/>
    <w:rsid w:val="00A875C8"/>
    <w:rsid w:val="00A877F3"/>
    <w:rsid w:val="00A907DC"/>
    <w:rsid w:val="00A915FB"/>
    <w:rsid w:val="00A93BD4"/>
    <w:rsid w:val="00A94222"/>
    <w:rsid w:val="00A95B23"/>
    <w:rsid w:val="00A95CFC"/>
    <w:rsid w:val="00AA056F"/>
    <w:rsid w:val="00AA2EB2"/>
    <w:rsid w:val="00AA6371"/>
    <w:rsid w:val="00AB7B80"/>
    <w:rsid w:val="00AC2926"/>
    <w:rsid w:val="00AC470A"/>
    <w:rsid w:val="00AD30C1"/>
    <w:rsid w:val="00AD48FE"/>
    <w:rsid w:val="00AE1AB4"/>
    <w:rsid w:val="00AE1D74"/>
    <w:rsid w:val="00AE38F9"/>
    <w:rsid w:val="00AE651C"/>
    <w:rsid w:val="00AE71E3"/>
    <w:rsid w:val="00AF0431"/>
    <w:rsid w:val="00AF0AA0"/>
    <w:rsid w:val="00AF181D"/>
    <w:rsid w:val="00AF263A"/>
    <w:rsid w:val="00AF2F08"/>
    <w:rsid w:val="00AF3569"/>
    <w:rsid w:val="00AF5961"/>
    <w:rsid w:val="00B0252F"/>
    <w:rsid w:val="00B03CCE"/>
    <w:rsid w:val="00B07060"/>
    <w:rsid w:val="00B07A4C"/>
    <w:rsid w:val="00B1013D"/>
    <w:rsid w:val="00B1024D"/>
    <w:rsid w:val="00B131DE"/>
    <w:rsid w:val="00B14003"/>
    <w:rsid w:val="00B14303"/>
    <w:rsid w:val="00B15106"/>
    <w:rsid w:val="00B20058"/>
    <w:rsid w:val="00B21C81"/>
    <w:rsid w:val="00B229C8"/>
    <w:rsid w:val="00B2496C"/>
    <w:rsid w:val="00B2697A"/>
    <w:rsid w:val="00B26CED"/>
    <w:rsid w:val="00B3103C"/>
    <w:rsid w:val="00B33EC4"/>
    <w:rsid w:val="00B33F8F"/>
    <w:rsid w:val="00B370E4"/>
    <w:rsid w:val="00B40E55"/>
    <w:rsid w:val="00B41F2F"/>
    <w:rsid w:val="00B4226F"/>
    <w:rsid w:val="00B424F8"/>
    <w:rsid w:val="00B45979"/>
    <w:rsid w:val="00B45E4C"/>
    <w:rsid w:val="00B45FA5"/>
    <w:rsid w:val="00B474C7"/>
    <w:rsid w:val="00B54A8A"/>
    <w:rsid w:val="00B55A10"/>
    <w:rsid w:val="00B56B46"/>
    <w:rsid w:val="00B60E63"/>
    <w:rsid w:val="00B61315"/>
    <w:rsid w:val="00B615C1"/>
    <w:rsid w:val="00B62666"/>
    <w:rsid w:val="00B64F3F"/>
    <w:rsid w:val="00B65B5B"/>
    <w:rsid w:val="00B708A6"/>
    <w:rsid w:val="00B70A33"/>
    <w:rsid w:val="00B72F28"/>
    <w:rsid w:val="00B74A40"/>
    <w:rsid w:val="00B760BD"/>
    <w:rsid w:val="00B77454"/>
    <w:rsid w:val="00B83BE6"/>
    <w:rsid w:val="00B84C1D"/>
    <w:rsid w:val="00B860A7"/>
    <w:rsid w:val="00B91156"/>
    <w:rsid w:val="00B917A8"/>
    <w:rsid w:val="00B93637"/>
    <w:rsid w:val="00B9401C"/>
    <w:rsid w:val="00B94FE1"/>
    <w:rsid w:val="00BA0DF4"/>
    <w:rsid w:val="00BA10DE"/>
    <w:rsid w:val="00BA16E5"/>
    <w:rsid w:val="00BA18E2"/>
    <w:rsid w:val="00BA33E3"/>
    <w:rsid w:val="00BA3925"/>
    <w:rsid w:val="00BA7CC8"/>
    <w:rsid w:val="00BB0684"/>
    <w:rsid w:val="00BB2DE5"/>
    <w:rsid w:val="00BB35C3"/>
    <w:rsid w:val="00BB539C"/>
    <w:rsid w:val="00BB588B"/>
    <w:rsid w:val="00BB5933"/>
    <w:rsid w:val="00BB654B"/>
    <w:rsid w:val="00BB7070"/>
    <w:rsid w:val="00BB72BE"/>
    <w:rsid w:val="00BC3745"/>
    <w:rsid w:val="00BC4357"/>
    <w:rsid w:val="00BC4FEB"/>
    <w:rsid w:val="00BC6BD5"/>
    <w:rsid w:val="00BD1762"/>
    <w:rsid w:val="00BD1C8C"/>
    <w:rsid w:val="00BD2C44"/>
    <w:rsid w:val="00BD4233"/>
    <w:rsid w:val="00BD4531"/>
    <w:rsid w:val="00BD50FE"/>
    <w:rsid w:val="00BE35BA"/>
    <w:rsid w:val="00BE4BF3"/>
    <w:rsid w:val="00BE4C5F"/>
    <w:rsid w:val="00BE5891"/>
    <w:rsid w:val="00BE5FA0"/>
    <w:rsid w:val="00BF041F"/>
    <w:rsid w:val="00BF1E57"/>
    <w:rsid w:val="00BF4FC9"/>
    <w:rsid w:val="00C0032D"/>
    <w:rsid w:val="00C009D7"/>
    <w:rsid w:val="00C00F3E"/>
    <w:rsid w:val="00C02750"/>
    <w:rsid w:val="00C066DF"/>
    <w:rsid w:val="00C0748B"/>
    <w:rsid w:val="00C14428"/>
    <w:rsid w:val="00C14AA4"/>
    <w:rsid w:val="00C15340"/>
    <w:rsid w:val="00C177EB"/>
    <w:rsid w:val="00C23468"/>
    <w:rsid w:val="00C249DF"/>
    <w:rsid w:val="00C24CD3"/>
    <w:rsid w:val="00C25297"/>
    <w:rsid w:val="00C25806"/>
    <w:rsid w:val="00C25BBE"/>
    <w:rsid w:val="00C32A1E"/>
    <w:rsid w:val="00C33AAE"/>
    <w:rsid w:val="00C373D5"/>
    <w:rsid w:val="00C40BD6"/>
    <w:rsid w:val="00C475C2"/>
    <w:rsid w:val="00C5066C"/>
    <w:rsid w:val="00C6067C"/>
    <w:rsid w:val="00C60F45"/>
    <w:rsid w:val="00C61725"/>
    <w:rsid w:val="00C62F33"/>
    <w:rsid w:val="00C66D16"/>
    <w:rsid w:val="00C709A2"/>
    <w:rsid w:val="00C7144A"/>
    <w:rsid w:val="00C77669"/>
    <w:rsid w:val="00C77F3F"/>
    <w:rsid w:val="00C81A36"/>
    <w:rsid w:val="00C84FDA"/>
    <w:rsid w:val="00C914D0"/>
    <w:rsid w:val="00C917B4"/>
    <w:rsid w:val="00C92F48"/>
    <w:rsid w:val="00C94256"/>
    <w:rsid w:val="00C94373"/>
    <w:rsid w:val="00C9446B"/>
    <w:rsid w:val="00C94E92"/>
    <w:rsid w:val="00C95F60"/>
    <w:rsid w:val="00C96C7B"/>
    <w:rsid w:val="00CA14DD"/>
    <w:rsid w:val="00CA2E94"/>
    <w:rsid w:val="00CA3FEC"/>
    <w:rsid w:val="00CA4F12"/>
    <w:rsid w:val="00CA554C"/>
    <w:rsid w:val="00CA5F2D"/>
    <w:rsid w:val="00CA774E"/>
    <w:rsid w:val="00CB0D66"/>
    <w:rsid w:val="00CB0F49"/>
    <w:rsid w:val="00CB37CF"/>
    <w:rsid w:val="00CB47C0"/>
    <w:rsid w:val="00CB48E8"/>
    <w:rsid w:val="00CC4730"/>
    <w:rsid w:val="00CC6AB8"/>
    <w:rsid w:val="00CD084E"/>
    <w:rsid w:val="00CD0E24"/>
    <w:rsid w:val="00CD0E99"/>
    <w:rsid w:val="00CD2778"/>
    <w:rsid w:val="00CD6648"/>
    <w:rsid w:val="00CD7521"/>
    <w:rsid w:val="00CE31AB"/>
    <w:rsid w:val="00CE4943"/>
    <w:rsid w:val="00CE754D"/>
    <w:rsid w:val="00CF54AF"/>
    <w:rsid w:val="00CF7AA6"/>
    <w:rsid w:val="00CF7D04"/>
    <w:rsid w:val="00CF7D68"/>
    <w:rsid w:val="00D01901"/>
    <w:rsid w:val="00D02CC2"/>
    <w:rsid w:val="00D045F6"/>
    <w:rsid w:val="00D04A2E"/>
    <w:rsid w:val="00D05F22"/>
    <w:rsid w:val="00D06D60"/>
    <w:rsid w:val="00D10487"/>
    <w:rsid w:val="00D14455"/>
    <w:rsid w:val="00D14DAC"/>
    <w:rsid w:val="00D14DC7"/>
    <w:rsid w:val="00D15AA7"/>
    <w:rsid w:val="00D167A7"/>
    <w:rsid w:val="00D16F80"/>
    <w:rsid w:val="00D21A21"/>
    <w:rsid w:val="00D25C70"/>
    <w:rsid w:val="00D25ED9"/>
    <w:rsid w:val="00D261F7"/>
    <w:rsid w:val="00D27BD2"/>
    <w:rsid w:val="00D33171"/>
    <w:rsid w:val="00D33E43"/>
    <w:rsid w:val="00D34A8A"/>
    <w:rsid w:val="00D36297"/>
    <w:rsid w:val="00D37A59"/>
    <w:rsid w:val="00D41229"/>
    <w:rsid w:val="00D42C3F"/>
    <w:rsid w:val="00D45321"/>
    <w:rsid w:val="00D45826"/>
    <w:rsid w:val="00D50E14"/>
    <w:rsid w:val="00D541BC"/>
    <w:rsid w:val="00D602C2"/>
    <w:rsid w:val="00D618B5"/>
    <w:rsid w:val="00D63144"/>
    <w:rsid w:val="00D64B1C"/>
    <w:rsid w:val="00D67052"/>
    <w:rsid w:val="00D6793A"/>
    <w:rsid w:val="00D67A50"/>
    <w:rsid w:val="00D714D5"/>
    <w:rsid w:val="00D71C4A"/>
    <w:rsid w:val="00D71F7C"/>
    <w:rsid w:val="00D77486"/>
    <w:rsid w:val="00D810A1"/>
    <w:rsid w:val="00D82250"/>
    <w:rsid w:val="00D90053"/>
    <w:rsid w:val="00D91F99"/>
    <w:rsid w:val="00D926EA"/>
    <w:rsid w:val="00D94BDF"/>
    <w:rsid w:val="00D978EB"/>
    <w:rsid w:val="00D97A65"/>
    <w:rsid w:val="00DA044A"/>
    <w:rsid w:val="00DA22E0"/>
    <w:rsid w:val="00DA3A8C"/>
    <w:rsid w:val="00DA497F"/>
    <w:rsid w:val="00DA566F"/>
    <w:rsid w:val="00DA6C8B"/>
    <w:rsid w:val="00DB4313"/>
    <w:rsid w:val="00DB5865"/>
    <w:rsid w:val="00DC3627"/>
    <w:rsid w:val="00DC549B"/>
    <w:rsid w:val="00DC5EAB"/>
    <w:rsid w:val="00DC79DC"/>
    <w:rsid w:val="00DD0B82"/>
    <w:rsid w:val="00DD370E"/>
    <w:rsid w:val="00DE1E2B"/>
    <w:rsid w:val="00DE3E3C"/>
    <w:rsid w:val="00DE4522"/>
    <w:rsid w:val="00DF2A2C"/>
    <w:rsid w:val="00DF30D8"/>
    <w:rsid w:val="00DF50ED"/>
    <w:rsid w:val="00DF5F22"/>
    <w:rsid w:val="00DF6DE3"/>
    <w:rsid w:val="00DF7B43"/>
    <w:rsid w:val="00E00EBB"/>
    <w:rsid w:val="00E0168E"/>
    <w:rsid w:val="00E01D3F"/>
    <w:rsid w:val="00E05DFD"/>
    <w:rsid w:val="00E07C9B"/>
    <w:rsid w:val="00E11AEE"/>
    <w:rsid w:val="00E1406C"/>
    <w:rsid w:val="00E149D7"/>
    <w:rsid w:val="00E1786B"/>
    <w:rsid w:val="00E17EF5"/>
    <w:rsid w:val="00E20D83"/>
    <w:rsid w:val="00E22B72"/>
    <w:rsid w:val="00E24466"/>
    <w:rsid w:val="00E24636"/>
    <w:rsid w:val="00E24EB5"/>
    <w:rsid w:val="00E257EF"/>
    <w:rsid w:val="00E32B94"/>
    <w:rsid w:val="00E33F0E"/>
    <w:rsid w:val="00E357BA"/>
    <w:rsid w:val="00E36F56"/>
    <w:rsid w:val="00E41AA1"/>
    <w:rsid w:val="00E420E7"/>
    <w:rsid w:val="00E51DED"/>
    <w:rsid w:val="00E53322"/>
    <w:rsid w:val="00E5434B"/>
    <w:rsid w:val="00E55CC2"/>
    <w:rsid w:val="00E60B90"/>
    <w:rsid w:val="00E621CD"/>
    <w:rsid w:val="00E629D8"/>
    <w:rsid w:val="00E64EBC"/>
    <w:rsid w:val="00E65956"/>
    <w:rsid w:val="00E667AE"/>
    <w:rsid w:val="00E7261B"/>
    <w:rsid w:val="00E73031"/>
    <w:rsid w:val="00E73BE3"/>
    <w:rsid w:val="00E8189E"/>
    <w:rsid w:val="00E830B4"/>
    <w:rsid w:val="00E84286"/>
    <w:rsid w:val="00E85374"/>
    <w:rsid w:val="00E85B1B"/>
    <w:rsid w:val="00E86BF1"/>
    <w:rsid w:val="00E87C3C"/>
    <w:rsid w:val="00E90459"/>
    <w:rsid w:val="00E904DF"/>
    <w:rsid w:val="00E92147"/>
    <w:rsid w:val="00E937A6"/>
    <w:rsid w:val="00E95582"/>
    <w:rsid w:val="00E955E3"/>
    <w:rsid w:val="00E96D7C"/>
    <w:rsid w:val="00EA1A76"/>
    <w:rsid w:val="00EB317F"/>
    <w:rsid w:val="00EB5176"/>
    <w:rsid w:val="00EC0CDB"/>
    <w:rsid w:val="00EC2BF2"/>
    <w:rsid w:val="00EC431E"/>
    <w:rsid w:val="00EC5696"/>
    <w:rsid w:val="00ED05F5"/>
    <w:rsid w:val="00ED35E0"/>
    <w:rsid w:val="00EE23C0"/>
    <w:rsid w:val="00EE25B5"/>
    <w:rsid w:val="00EE4BE3"/>
    <w:rsid w:val="00EE6C47"/>
    <w:rsid w:val="00EE74B5"/>
    <w:rsid w:val="00EF1778"/>
    <w:rsid w:val="00EF634A"/>
    <w:rsid w:val="00F020ED"/>
    <w:rsid w:val="00F021F3"/>
    <w:rsid w:val="00F05116"/>
    <w:rsid w:val="00F07CCE"/>
    <w:rsid w:val="00F11785"/>
    <w:rsid w:val="00F12BCC"/>
    <w:rsid w:val="00F12FBA"/>
    <w:rsid w:val="00F15F83"/>
    <w:rsid w:val="00F23111"/>
    <w:rsid w:val="00F33808"/>
    <w:rsid w:val="00F3497D"/>
    <w:rsid w:val="00F42AA7"/>
    <w:rsid w:val="00F449B7"/>
    <w:rsid w:val="00F5010A"/>
    <w:rsid w:val="00F51335"/>
    <w:rsid w:val="00F5191B"/>
    <w:rsid w:val="00F52682"/>
    <w:rsid w:val="00F5347B"/>
    <w:rsid w:val="00F53B4D"/>
    <w:rsid w:val="00F53BAF"/>
    <w:rsid w:val="00F56453"/>
    <w:rsid w:val="00F61B25"/>
    <w:rsid w:val="00F623D3"/>
    <w:rsid w:val="00F62E2B"/>
    <w:rsid w:val="00F62E72"/>
    <w:rsid w:val="00F64605"/>
    <w:rsid w:val="00F73795"/>
    <w:rsid w:val="00F73F70"/>
    <w:rsid w:val="00F74E49"/>
    <w:rsid w:val="00F75C35"/>
    <w:rsid w:val="00F76069"/>
    <w:rsid w:val="00F77F84"/>
    <w:rsid w:val="00F80F4D"/>
    <w:rsid w:val="00F8295E"/>
    <w:rsid w:val="00F872A7"/>
    <w:rsid w:val="00F912C1"/>
    <w:rsid w:val="00F91478"/>
    <w:rsid w:val="00F92413"/>
    <w:rsid w:val="00F93274"/>
    <w:rsid w:val="00F966F0"/>
    <w:rsid w:val="00F97082"/>
    <w:rsid w:val="00FA025C"/>
    <w:rsid w:val="00FA1B64"/>
    <w:rsid w:val="00FA2359"/>
    <w:rsid w:val="00FA27B3"/>
    <w:rsid w:val="00FA36AB"/>
    <w:rsid w:val="00FB5820"/>
    <w:rsid w:val="00FB5CE8"/>
    <w:rsid w:val="00FB7548"/>
    <w:rsid w:val="00FC118C"/>
    <w:rsid w:val="00FC3B46"/>
    <w:rsid w:val="00FC4DEB"/>
    <w:rsid w:val="00FC6BEB"/>
    <w:rsid w:val="00FC6D0E"/>
    <w:rsid w:val="00FD23B9"/>
    <w:rsid w:val="00FD3BE8"/>
    <w:rsid w:val="00FE4A34"/>
    <w:rsid w:val="00FE6205"/>
    <w:rsid w:val="00FE6996"/>
    <w:rsid w:val="00FE78B9"/>
    <w:rsid w:val="00FF24BD"/>
    <w:rsid w:val="00FF32A2"/>
    <w:rsid w:val="00FF523A"/>
    <w:rsid w:val="00FF54DF"/>
    <w:rsid w:val="00FF7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3204EEA7"/>
  <w15:docId w15:val="{46A419F3-E1AB-4B59-9448-80084060B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023DD"/>
    <w:rPr>
      <w:sz w:val="22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955FC7"/>
    <w:pPr>
      <w:keepNext/>
      <w:numPr>
        <w:numId w:val="1"/>
      </w:numPr>
      <w:tabs>
        <w:tab w:val="left" w:pos="-144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overflowPunct w:val="0"/>
      <w:autoSpaceDE w:val="0"/>
      <w:autoSpaceDN w:val="0"/>
      <w:adjustRightInd w:val="0"/>
      <w:spacing w:line="360" w:lineRule="auto"/>
      <w:jc w:val="center"/>
      <w:textAlignment w:val="baseline"/>
      <w:outlineLvl w:val="0"/>
    </w:pPr>
    <w:rPr>
      <w:rFonts w:ascii="Arial" w:hAnsi="Arial"/>
      <w:color w:val="000000"/>
      <w:sz w:val="28"/>
      <w:szCs w:val="20"/>
      <w:lang w:eastAsia="de-DE"/>
    </w:rPr>
  </w:style>
  <w:style w:type="paragraph" w:styleId="Heading2">
    <w:name w:val="heading 2"/>
    <w:basedOn w:val="Normal"/>
    <w:next w:val="Normal"/>
    <w:qFormat/>
    <w:pPr>
      <w:keepNext/>
      <w:widowControl w:val="0"/>
      <w:numPr>
        <w:ilvl w:val="1"/>
        <w:numId w:val="1"/>
      </w:numPr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caps/>
      <w:sz w:val="20"/>
      <w:szCs w:val="20"/>
      <w:lang w:eastAsia="de-DE"/>
    </w:rPr>
  </w:style>
  <w:style w:type="paragraph" w:styleId="Heading3">
    <w:name w:val="heading 3"/>
    <w:aliases w:val="Heading,3"/>
    <w:basedOn w:val="Normal"/>
    <w:next w:val="Normal"/>
    <w:qFormat/>
    <w:pPr>
      <w:keepNext/>
      <w:numPr>
        <w:ilvl w:val="2"/>
        <w:numId w:val="1"/>
      </w:numPr>
      <w:overflowPunct w:val="0"/>
      <w:autoSpaceDE w:val="0"/>
      <w:autoSpaceDN w:val="0"/>
      <w:adjustRightInd w:val="0"/>
      <w:jc w:val="both"/>
      <w:textAlignment w:val="baseline"/>
      <w:outlineLvl w:val="2"/>
    </w:pPr>
    <w:rPr>
      <w:rFonts w:ascii="Arial" w:hAnsi="Arial"/>
      <w:b/>
      <w:sz w:val="20"/>
      <w:szCs w:val="20"/>
      <w:lang w:eastAsia="de-DE"/>
    </w:rPr>
  </w:style>
  <w:style w:type="paragraph" w:styleId="Heading4">
    <w:name w:val="heading 4"/>
    <w:basedOn w:val="Normal"/>
    <w:next w:val="Normal"/>
    <w:autoRedefine/>
    <w:qFormat/>
    <w:rsid w:val="005F1D80"/>
    <w:pPr>
      <w:keepNext/>
      <w:tabs>
        <w:tab w:val="left" w:pos="-1440"/>
      </w:tabs>
      <w:spacing w:after="240" w:line="360" w:lineRule="auto"/>
      <w:outlineLvl w:val="3"/>
    </w:pPr>
    <w:rPr>
      <w:rFonts w:ascii="Arial" w:hAnsi="Arial"/>
      <w:b/>
      <w:lang w:eastAsia="de-DE"/>
    </w:rPr>
  </w:style>
  <w:style w:type="paragraph" w:styleId="Heading5">
    <w:name w:val="heading 5"/>
    <w:basedOn w:val="Normal"/>
    <w:next w:val="Normal"/>
    <w:qFormat/>
    <w:rsid w:val="005F1D80"/>
    <w:pPr>
      <w:keepNext/>
      <w:numPr>
        <w:numId w:val="9"/>
      </w:numPr>
      <w:outlineLvl w:val="4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pPr>
      <w:tabs>
        <w:tab w:val="center" w:pos="4703"/>
        <w:tab w:val="right" w:pos="9406"/>
      </w:tabs>
    </w:pPr>
  </w:style>
  <w:style w:type="paragraph" w:styleId="BodyText">
    <w:name w:val="Body Text"/>
    <w:basedOn w:val="Normal"/>
    <w:rPr>
      <w:rFonts w:ascii="Arial" w:hAnsi="Arial" w:cs="Arial"/>
      <w:sz w:val="20"/>
      <w:lang w:eastAsia="de-DE"/>
    </w:r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ind w:left="360" w:hanging="360"/>
    </w:pPr>
    <w:rPr>
      <w:rFonts w:ascii="Arial" w:hAnsi="Arial" w:cs="Arial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rPr>
      <w:sz w:val="20"/>
      <w:szCs w:val="20"/>
      <w:lang w:val="de-DE" w:eastAsia="de-DE"/>
    </w:rPr>
  </w:style>
  <w:style w:type="paragraph" w:styleId="PlainText">
    <w:name w:val="Plain Text"/>
    <w:basedOn w:val="Normal"/>
    <w:rPr>
      <w:rFonts w:ascii="Arial" w:hAnsi="Arial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paragraph" w:customStyle="1" w:styleId="Textkrper21">
    <w:name w:val="Textkörper 21"/>
    <w:basedOn w:val="Normal"/>
    <w:pPr>
      <w:tabs>
        <w:tab w:val="left" w:pos="426"/>
      </w:tabs>
    </w:pPr>
    <w:rPr>
      <w:rFonts w:ascii="Arial" w:hAnsi="Arial"/>
      <w:color w:val="000000"/>
      <w:szCs w:val="20"/>
      <w:lang w:eastAsia="de-DE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Heading">
    <w:name w:val="index heading"/>
    <w:basedOn w:val="Normal"/>
    <w:next w:val="Index1"/>
    <w:semiHidden/>
    <w:rPr>
      <w:rFonts w:ascii="Arial" w:hAnsi="Arial" w:cs="Arial"/>
      <w:b/>
      <w:bCs/>
      <w:sz w:val="20"/>
      <w:szCs w:val="20"/>
      <w:lang w:val="de-DE" w:eastAsia="de-DE"/>
    </w:rPr>
  </w:style>
  <w:style w:type="character" w:styleId="CommentReference">
    <w:name w:val="annotation reference"/>
    <w:uiPriority w:val="99"/>
    <w:semiHidden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  <w:lang w:val="en-US" w:eastAsia="en-US"/>
    </w:rPr>
  </w:style>
  <w:style w:type="character" w:styleId="Emphasis">
    <w:name w:val="Emphasis"/>
    <w:qFormat/>
    <w:rsid w:val="00BE5FA0"/>
    <w:rPr>
      <w:iCs/>
    </w:rPr>
  </w:style>
  <w:style w:type="table" w:styleId="TableGrid">
    <w:name w:val="Table Grid"/>
    <w:basedOn w:val="TableNormal"/>
    <w:uiPriority w:val="59"/>
    <w:rsid w:val="00B07A4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C7144A"/>
    <w:pPr>
      <w:numPr>
        <w:numId w:val="13"/>
      </w:numPr>
      <w:spacing w:after="120" w:line="276" w:lineRule="auto"/>
      <w:contextualSpacing/>
    </w:pPr>
    <w:rPr>
      <w:rFonts w:eastAsiaTheme="minorHAnsi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C5696"/>
    <w:rPr>
      <w:sz w:val="24"/>
      <w:szCs w:val="24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615200"/>
    <w:rPr>
      <w:color w:val="0563C1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C177EB"/>
    <w:rPr>
      <w:rFonts w:eastAsiaTheme="minorHAnsi"/>
      <w:sz w:val="22"/>
      <w:szCs w:val="22"/>
      <w:lang w:val="en-GB" w:eastAsia="en-US"/>
    </w:rPr>
  </w:style>
  <w:style w:type="paragraph" w:customStyle="1" w:styleId="Untertitel1">
    <w:name w:val="Untertitel1"/>
    <w:basedOn w:val="Normal"/>
    <w:qFormat/>
    <w:rsid w:val="00C177EB"/>
    <w:pPr>
      <w:spacing w:after="120" w:line="276" w:lineRule="auto"/>
    </w:pPr>
    <w:rPr>
      <w:rFonts w:ascii="Arial" w:hAnsi="Arial" w:cs="Arial"/>
      <w:b/>
      <w:szCs w:val="28"/>
    </w:rPr>
  </w:style>
  <w:style w:type="paragraph" w:styleId="FootnoteText">
    <w:name w:val="footnote text"/>
    <w:basedOn w:val="Normal"/>
    <w:link w:val="FootnoteTextChar"/>
    <w:uiPriority w:val="99"/>
    <w:unhideWhenUsed/>
    <w:rsid w:val="0065559F"/>
    <w:pPr>
      <w:spacing w:after="120" w:line="276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5559F"/>
    <w:rPr>
      <w:lang w:val="en-US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65559F"/>
    <w:rPr>
      <w:vertAlign w:val="superscript"/>
    </w:rPr>
  </w:style>
  <w:style w:type="paragraph" w:styleId="NoSpacing">
    <w:name w:val="No Spacing"/>
    <w:uiPriority w:val="1"/>
    <w:qFormat/>
    <w:rsid w:val="008814A9"/>
    <w:pPr>
      <w:ind w:left="720"/>
    </w:pPr>
    <w:rPr>
      <w:sz w:val="22"/>
      <w:szCs w:val="22"/>
      <w:lang w:val="en-US" w:eastAsia="en-US"/>
    </w:rPr>
  </w:style>
  <w:style w:type="paragraph" w:customStyle="1" w:styleId="Documenttitle">
    <w:name w:val="Document title"/>
    <w:basedOn w:val="Normal"/>
    <w:qFormat/>
    <w:rsid w:val="0065559F"/>
    <w:pPr>
      <w:spacing w:after="120" w:line="276" w:lineRule="auto"/>
    </w:pPr>
    <w:rPr>
      <w:rFonts w:ascii="Arial" w:hAnsi="Arial" w:cs="Arial"/>
      <w:sz w:val="28"/>
      <w:szCs w:val="28"/>
    </w:rPr>
  </w:style>
  <w:style w:type="paragraph" w:customStyle="1" w:styleId="Header2">
    <w:name w:val="Header 2"/>
    <w:basedOn w:val="Normal"/>
    <w:link w:val="Header2Zchn"/>
    <w:qFormat/>
    <w:rsid w:val="00BE5FA0"/>
    <w:pPr>
      <w:spacing w:after="120" w:line="276" w:lineRule="auto"/>
    </w:pPr>
    <w:rPr>
      <w:rFonts w:ascii="Arial" w:hAnsi="Arial" w:cs="Arial"/>
      <w:b/>
      <w:szCs w:val="28"/>
    </w:rPr>
  </w:style>
  <w:style w:type="paragraph" w:customStyle="1" w:styleId="Header1">
    <w:name w:val="Header 1"/>
    <w:basedOn w:val="Normal"/>
    <w:link w:val="Header1Zchn"/>
    <w:qFormat/>
    <w:rsid w:val="00762B85"/>
    <w:pPr>
      <w:spacing w:after="120" w:line="276" w:lineRule="auto"/>
    </w:pPr>
    <w:rPr>
      <w:rFonts w:ascii="Arial" w:hAnsi="Arial" w:cs="Arial"/>
      <w:sz w:val="28"/>
      <w:szCs w:val="28"/>
    </w:rPr>
  </w:style>
  <w:style w:type="character" w:customStyle="1" w:styleId="Header2Zchn">
    <w:name w:val="Header 2 Zchn"/>
    <w:basedOn w:val="DefaultParagraphFont"/>
    <w:link w:val="Header2"/>
    <w:rsid w:val="00BE5FA0"/>
    <w:rPr>
      <w:rFonts w:ascii="Arial" w:hAnsi="Arial" w:cs="Arial"/>
      <w:b/>
      <w:sz w:val="22"/>
      <w:szCs w:val="28"/>
      <w:lang w:val="en-GB" w:eastAsia="en-US"/>
    </w:rPr>
  </w:style>
  <w:style w:type="paragraph" w:customStyle="1" w:styleId="Header1centred">
    <w:name w:val="Header 1 centred"/>
    <w:basedOn w:val="Header1"/>
    <w:link w:val="Header1centredZchn"/>
    <w:qFormat/>
    <w:rsid w:val="00762B85"/>
    <w:pPr>
      <w:jc w:val="center"/>
    </w:pPr>
  </w:style>
  <w:style w:type="character" w:customStyle="1" w:styleId="Header1Zchn">
    <w:name w:val="Header 1 Zchn"/>
    <w:basedOn w:val="DefaultParagraphFont"/>
    <w:link w:val="Header1"/>
    <w:rsid w:val="00762B85"/>
    <w:rPr>
      <w:rFonts w:ascii="Arial" w:hAnsi="Arial" w:cs="Arial"/>
      <w:sz w:val="28"/>
      <w:szCs w:val="28"/>
      <w:lang w:val="en-GB" w:eastAsia="en-US"/>
    </w:rPr>
  </w:style>
  <w:style w:type="paragraph" w:customStyle="1" w:styleId="Bulletbold">
    <w:name w:val="Bullet bold"/>
    <w:basedOn w:val="ListParagraph"/>
    <w:link w:val="BulletboldZchn"/>
    <w:qFormat/>
    <w:rsid w:val="001625B6"/>
    <w:pPr>
      <w:numPr>
        <w:numId w:val="2"/>
      </w:numPr>
      <w:spacing w:before="240" w:after="0"/>
      <w:ind w:left="714" w:hanging="357"/>
      <w:contextualSpacing w:val="0"/>
    </w:pPr>
    <w:rPr>
      <w:b/>
    </w:rPr>
  </w:style>
  <w:style w:type="character" w:customStyle="1" w:styleId="Header1centredZchn">
    <w:name w:val="Header 1 centred Zchn"/>
    <w:basedOn w:val="Header1Zchn"/>
    <w:link w:val="Header1centred"/>
    <w:rsid w:val="00762B85"/>
    <w:rPr>
      <w:rFonts w:ascii="Arial" w:hAnsi="Arial" w:cs="Arial"/>
      <w:sz w:val="28"/>
      <w:szCs w:val="28"/>
      <w:lang w:val="en-GB" w:eastAsia="en-US"/>
    </w:rPr>
  </w:style>
  <w:style w:type="paragraph" w:customStyle="1" w:styleId="Textkrper1">
    <w:name w:val="Textkörper1"/>
    <w:basedOn w:val="Normal"/>
    <w:link w:val="bodytextZchn"/>
    <w:qFormat/>
    <w:rsid w:val="00F3497D"/>
    <w:pPr>
      <w:spacing w:before="120" w:line="276" w:lineRule="auto"/>
    </w:pPr>
    <w:rPr>
      <w:szCs w:val="22"/>
    </w:rPr>
  </w:style>
  <w:style w:type="character" w:customStyle="1" w:styleId="BulletboldZchn">
    <w:name w:val="Bullet bold Zchn"/>
    <w:basedOn w:val="ListParagraphChar"/>
    <w:link w:val="Bulletbold"/>
    <w:rsid w:val="001625B6"/>
    <w:rPr>
      <w:rFonts w:eastAsiaTheme="minorHAnsi"/>
      <w:b/>
      <w:sz w:val="22"/>
      <w:szCs w:val="22"/>
      <w:lang w:val="en-GB" w:eastAsia="en-US"/>
    </w:rPr>
  </w:style>
  <w:style w:type="paragraph" w:customStyle="1" w:styleId="Numbering">
    <w:name w:val="Numbering"/>
    <w:basedOn w:val="ListParagraph"/>
    <w:link w:val="NumberingZchn"/>
    <w:qFormat/>
    <w:rsid w:val="00AD48FE"/>
    <w:pPr>
      <w:numPr>
        <w:numId w:val="10"/>
      </w:numPr>
      <w:spacing w:after="200"/>
    </w:pPr>
  </w:style>
  <w:style w:type="character" w:customStyle="1" w:styleId="bodytextZchn">
    <w:name w:val="body text Zchn"/>
    <w:basedOn w:val="DefaultParagraphFont"/>
    <w:link w:val="Textkrper1"/>
    <w:rsid w:val="00F3497D"/>
    <w:rPr>
      <w:sz w:val="22"/>
      <w:szCs w:val="22"/>
      <w:lang w:val="en-US" w:eastAsia="en-US"/>
    </w:rPr>
  </w:style>
  <w:style w:type="paragraph" w:customStyle="1" w:styleId="Header3">
    <w:name w:val="Header 3"/>
    <w:basedOn w:val="Normal"/>
    <w:link w:val="Header3Zchn"/>
    <w:qFormat/>
    <w:rsid w:val="008814A9"/>
    <w:pPr>
      <w:spacing w:before="240"/>
    </w:pPr>
    <w:rPr>
      <w:rFonts w:ascii="Arial" w:hAnsi="Arial" w:cs="Arial"/>
      <w:b/>
      <w:szCs w:val="22"/>
    </w:rPr>
  </w:style>
  <w:style w:type="character" w:customStyle="1" w:styleId="NumberingZchn">
    <w:name w:val="Numbering Zchn"/>
    <w:basedOn w:val="ListParagraphChar"/>
    <w:link w:val="Numbering"/>
    <w:rsid w:val="00AD48FE"/>
    <w:rPr>
      <w:rFonts w:eastAsiaTheme="minorHAnsi"/>
      <w:sz w:val="22"/>
      <w:szCs w:val="22"/>
      <w:lang w:val="en-GB" w:eastAsia="en-US"/>
    </w:rPr>
  </w:style>
  <w:style w:type="character" w:customStyle="1" w:styleId="Header3Zchn">
    <w:name w:val="Header 3 Zchn"/>
    <w:basedOn w:val="DefaultParagraphFont"/>
    <w:link w:val="Header3"/>
    <w:rsid w:val="008814A9"/>
    <w:rPr>
      <w:rFonts w:ascii="Arial" w:hAnsi="Arial" w:cs="Arial"/>
      <w:b/>
      <w:sz w:val="22"/>
      <w:szCs w:val="22"/>
      <w:lang w:val="en-GB" w:eastAsia="en-US"/>
    </w:rPr>
  </w:style>
  <w:style w:type="character" w:customStyle="1" w:styleId="NichtaufgelsteErwhnung1">
    <w:name w:val="Nicht aufgelöste Erwähnung1"/>
    <w:basedOn w:val="DefaultParagraphFont"/>
    <w:uiPriority w:val="99"/>
    <w:semiHidden/>
    <w:unhideWhenUsed/>
    <w:rsid w:val="00CB0D66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3613B"/>
    <w:rPr>
      <w:sz w:val="24"/>
      <w:szCs w:val="24"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06F8"/>
  </w:style>
  <w:style w:type="character" w:styleId="BookTitle">
    <w:name w:val="Book Title"/>
    <w:basedOn w:val="DefaultParagraphFont"/>
    <w:uiPriority w:val="33"/>
    <w:qFormat/>
    <w:rsid w:val="0061329F"/>
    <w:rPr>
      <w:b/>
      <w:bCs/>
      <w:smallCaps/>
      <w:spacing w:val="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1329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1329F"/>
    <w:rPr>
      <w:b/>
      <w:bCs/>
      <w:i/>
      <w:iCs/>
      <w:color w:val="4F81BD" w:themeColor="accent1"/>
      <w:sz w:val="22"/>
      <w:szCs w:val="24"/>
      <w:lang w:val="en-GB" w:eastAsia="en-US"/>
    </w:rPr>
  </w:style>
  <w:style w:type="character" w:styleId="IntenseReference">
    <w:name w:val="Intense Reference"/>
    <w:basedOn w:val="DefaultParagraphFont"/>
    <w:uiPriority w:val="32"/>
    <w:qFormat/>
    <w:rsid w:val="0061329F"/>
    <w:rPr>
      <w:b/>
      <w:bCs/>
      <w:smallCaps/>
      <w:color w:val="C0504D" w:themeColor="accent2"/>
      <w:spacing w:val="5"/>
      <w:u w:val="single"/>
    </w:rPr>
  </w:style>
  <w:style w:type="paragraph" w:styleId="Quote">
    <w:name w:val="Quote"/>
    <w:basedOn w:val="Normal"/>
    <w:next w:val="Normal"/>
    <w:link w:val="QuoteChar"/>
    <w:uiPriority w:val="29"/>
    <w:qFormat/>
    <w:rsid w:val="0061329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61329F"/>
    <w:rPr>
      <w:i/>
      <w:iCs/>
      <w:color w:val="000000" w:themeColor="text1"/>
      <w:sz w:val="22"/>
      <w:szCs w:val="24"/>
      <w:lang w:val="en-GB" w:eastAsia="en-US"/>
    </w:rPr>
  </w:style>
  <w:style w:type="character" w:styleId="IntenseEmphasis">
    <w:name w:val="Intense Emphasis"/>
    <w:basedOn w:val="DefaultParagraphFont"/>
    <w:uiPriority w:val="21"/>
    <w:qFormat/>
    <w:rsid w:val="0061329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61329F"/>
    <w:rPr>
      <w:i/>
      <w:iCs/>
      <w:color w:val="808080" w:themeColor="text1" w:themeTint="7F"/>
    </w:rPr>
  </w:style>
  <w:style w:type="character" w:customStyle="1" w:styleId="NichtaufgelsteErwhnung2">
    <w:name w:val="Nicht aufgelöste Erwähnung2"/>
    <w:basedOn w:val="DefaultParagraphFont"/>
    <w:uiPriority w:val="99"/>
    <w:semiHidden/>
    <w:unhideWhenUsed/>
    <w:rsid w:val="00586336"/>
    <w:rPr>
      <w:color w:val="605E5C"/>
      <w:shd w:val="clear" w:color="auto" w:fill="E1DFDD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1725"/>
    <w:rPr>
      <w:rFonts w:ascii="Tahoma" w:hAnsi="Tahoma" w:cs="Tahoma"/>
      <w:sz w:val="16"/>
      <w:szCs w:val="16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D36297"/>
    <w:rPr>
      <w:rFonts w:ascii="Arial" w:hAnsi="Arial"/>
      <w:color w:val="000000"/>
      <w:sz w:val="28"/>
      <w:lang w:val="en-GB"/>
    </w:rPr>
  </w:style>
  <w:style w:type="character" w:customStyle="1" w:styleId="NichtaufgelsteErwhnung3">
    <w:name w:val="Nicht aufgelöste Erwähnung3"/>
    <w:basedOn w:val="DefaultParagraphFont"/>
    <w:uiPriority w:val="99"/>
    <w:semiHidden/>
    <w:unhideWhenUsed/>
    <w:rsid w:val="002335E2"/>
    <w:rPr>
      <w:color w:val="605E5C"/>
      <w:shd w:val="clear" w:color="auto" w:fill="E1DFDD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83A3D"/>
    <w:rPr>
      <w:color w:val="605E5C"/>
      <w:shd w:val="clear" w:color="auto" w:fill="E1DFDD"/>
    </w:rPr>
  </w:style>
  <w:style w:type="character" w:customStyle="1" w:styleId="st">
    <w:name w:val="st"/>
    <w:basedOn w:val="DefaultParagraphFont"/>
    <w:rsid w:val="00A65C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8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6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7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4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BF614A-0923-4D78-A018-87ED9432D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1536</Words>
  <Characters>8405</Characters>
  <Application>Microsoft Office Word</Application>
  <DocSecurity>0</DocSecurity>
  <Lines>70</Lines>
  <Paragraphs>19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.</Company>
  <LinksUpToDate>false</LinksUpToDate>
  <CharactersWithSpaces>9922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Thomas Borchers</dc:creator>
  <cp:lastModifiedBy>sk</cp:lastModifiedBy>
  <cp:revision>2</cp:revision>
  <cp:lastPrinted>2019-06-13T11:57:00Z</cp:lastPrinted>
  <dcterms:created xsi:type="dcterms:W3CDTF">2021-03-17T08:12:00Z</dcterms:created>
  <dcterms:modified xsi:type="dcterms:W3CDTF">2021-03-17T08:12:00Z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Mendeley Recent Style Id 0_1">
    <vt:lpwstr>http://www.zotero.org/styles/american-medical-association</vt:lpwstr>
  </property>
  <property fmtid="{D5CDD505-2E9C-101B-9397-08002B2CF9AE}" pid="4" name="Mendeley Recent Style Name 0_1">
    <vt:lpwstr>American Medical Association</vt:lpwstr>
  </property>
  <property fmtid="{D5CDD505-2E9C-101B-9397-08002B2CF9AE}" pid="5" name="Mendeley Recent Style Id 1_1">
    <vt:lpwstr>http://www.zotero.org/styles/american-political-science-association</vt:lpwstr>
  </property>
  <property fmtid="{D5CDD505-2E9C-101B-9397-08002B2CF9AE}" pid="6" name="Mendeley Recent Style Name 1_1">
    <vt:lpwstr>American Political Science Association</vt:lpwstr>
  </property>
  <property fmtid="{D5CDD505-2E9C-101B-9397-08002B2CF9AE}" pid="7" name="Mendeley Recent Style Id 2_1">
    <vt:lpwstr>http://www.zotero.org/styles/apa</vt:lpwstr>
  </property>
  <property fmtid="{D5CDD505-2E9C-101B-9397-08002B2CF9AE}" pid="8" name="Mendeley Recent Style Name 2_1">
    <vt:lpwstr>American Psychological Association 6th edition</vt:lpwstr>
  </property>
  <property fmtid="{D5CDD505-2E9C-101B-9397-08002B2CF9AE}" pid="9" name="Mendeley Recent Style Id 3_1">
    <vt:lpwstr>http://www.zotero.org/styles/american-sociological-association</vt:lpwstr>
  </property>
  <property fmtid="{D5CDD505-2E9C-101B-9397-08002B2CF9AE}" pid="10" name="Mendeley Recent Style Name 3_1">
    <vt:lpwstr>American Sociological Association</vt:lpwstr>
  </property>
  <property fmtid="{D5CDD505-2E9C-101B-9397-08002B2CF9AE}" pid="11" name="Mendeley Recent Style Id 4_1">
    <vt:lpwstr>http://www.zotero.org/styles/chicago-author-date</vt:lpwstr>
  </property>
  <property fmtid="{D5CDD505-2E9C-101B-9397-08002B2CF9AE}" pid="12" name="Mendeley Recent Style Name 4_1">
    <vt:lpwstr>Chicago Manual of Style 17th edition (author-date)</vt:lpwstr>
  </property>
  <property fmtid="{D5CDD505-2E9C-101B-9397-08002B2CF9AE}" pid="13" name="Mendeley Recent Style Id 5_1">
    <vt:lpwstr>http://www.zotero.org/styles/harvard-cite-them-right</vt:lpwstr>
  </property>
  <property fmtid="{D5CDD505-2E9C-101B-9397-08002B2CF9AE}" pid="14" name="Mendeley Recent Style Name 5_1">
    <vt:lpwstr>Cite Them Right 10th edition - Harvard</vt:lpwstr>
  </property>
  <property fmtid="{D5CDD505-2E9C-101B-9397-08002B2CF9AE}" pid="15" name="Mendeley Recent Style Id 6_1">
    <vt:lpwstr>http://www.zotero.org/styles/ieee</vt:lpwstr>
  </property>
  <property fmtid="{D5CDD505-2E9C-101B-9397-08002B2CF9AE}" pid="16" name="Mendeley Recent Style Name 6_1">
    <vt:lpwstr>IEEE</vt:lpwstr>
  </property>
  <property fmtid="{D5CDD505-2E9C-101B-9397-08002B2CF9AE}" pid="17" name="Mendeley Recent Style Id 7_1">
    <vt:lpwstr>http://www.zotero.org/styles/modern-humanities-research-association</vt:lpwstr>
  </property>
  <property fmtid="{D5CDD505-2E9C-101B-9397-08002B2CF9AE}" pid="18" name="Mendeley Recent Style Name 7_1">
    <vt:lpwstr>Modern Humanities Research Association 3rd edition (note with bibliography)</vt:lpwstr>
  </property>
  <property fmtid="{D5CDD505-2E9C-101B-9397-08002B2CF9AE}" pid="19" name="Mendeley Recent Style Id 8_1">
    <vt:lpwstr>http://www.zotero.org/styles/modern-language-association</vt:lpwstr>
  </property>
  <property fmtid="{D5CDD505-2E9C-101B-9397-08002B2CF9AE}" pid="20" name="Mendeley Recent Style Name 8_1">
    <vt:lpwstr>Modern Language Association 8th edition</vt:lpwstr>
  </property>
  <property fmtid="{D5CDD505-2E9C-101B-9397-08002B2CF9AE}" pid="21" name="Mendeley Recent Style Id 9_1">
    <vt:lpwstr>http://www.zotero.org/styles/nature</vt:lpwstr>
  </property>
  <property fmtid="{D5CDD505-2E9C-101B-9397-08002B2CF9AE}" pid="22" name="Mendeley Recent Style Name 9_1">
    <vt:lpwstr>Nature</vt:lpwstr>
  </property>
</Properties>
</file>