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E189" w14:textId="77777777" w:rsidR="00D2067F" w:rsidRPr="0073300F" w:rsidRDefault="00975704">
      <w:pPr>
        <w:spacing w:line="360" w:lineRule="auto"/>
        <w:rPr>
          <w:sz w:val="20"/>
          <w:szCs w:val="20"/>
          <w:lang w:val="en-GB"/>
        </w:rPr>
      </w:pPr>
      <w:bookmarkStart w:id="0" w:name="OLE_LINK1"/>
      <w:r>
        <w:rPr>
          <w:sz w:val="20"/>
          <w:szCs w:val="20"/>
          <w:lang w:val="en-GB" w:eastAsia="de-DE"/>
        </w:rPr>
        <w:pict w14:anchorId="5F06DE99">
          <v:shapetype id="_x0000_t202" coordsize="21600,21600" o:spt="202" path="m,l,21600r21600,l21600,xe">
            <v:stroke joinstyle="miter"/>
            <v:path gradientshapeok="t" o:connecttype="rect"/>
          </v:shapetype>
          <v:shape id="_x0000_s1034" type="#_x0000_t202" style="position:absolute;margin-left:108pt;margin-top:9pt;width:181.85pt;height:126pt;z-index:251657216" stroked="f">
            <v:textbox style="mso-next-textbox:#_x0000_s1034">
              <w:txbxContent>
                <w:p w14:paraId="3461972B" w14:textId="77777777" w:rsidR="00646CEE" w:rsidRPr="0073300F" w:rsidRDefault="00646CEE">
                  <w:pPr>
                    <w:jc w:val="center"/>
                    <w:rPr>
                      <w:b/>
                      <w:bCs/>
                      <w:lang w:val="en-GB"/>
                    </w:rPr>
                  </w:pPr>
                </w:p>
                <w:p w14:paraId="1EF10F4F" w14:textId="77777777" w:rsidR="00646CEE" w:rsidRPr="00F76C20" w:rsidRDefault="00646CEE">
                  <w:pPr>
                    <w:jc w:val="center"/>
                    <w:rPr>
                      <w:rFonts w:ascii="Arial" w:hAnsi="Arial" w:cs="Arial"/>
                      <w:b/>
                      <w:bCs/>
                      <w:lang w:val="en-GB"/>
                    </w:rPr>
                  </w:pPr>
                  <w:r w:rsidRPr="00F76C20">
                    <w:rPr>
                      <w:rFonts w:ascii="Arial" w:hAnsi="Arial" w:cs="Arial"/>
                      <w:b/>
                      <w:bCs/>
                      <w:lang w:val="en-GB"/>
                    </w:rPr>
                    <w:t>TASK GROUP</w:t>
                  </w:r>
                </w:p>
                <w:p w14:paraId="20E51681" w14:textId="77777777" w:rsidR="00646CEE" w:rsidRPr="00F76C20" w:rsidRDefault="00646CEE">
                  <w:pPr>
                    <w:jc w:val="center"/>
                    <w:rPr>
                      <w:rFonts w:ascii="Arial" w:hAnsi="Arial" w:cs="Arial"/>
                      <w:b/>
                      <w:bCs/>
                      <w:lang w:val="en-GB"/>
                    </w:rPr>
                  </w:pPr>
                  <w:r w:rsidRPr="00F76C20">
                    <w:rPr>
                      <w:rFonts w:ascii="Arial" w:hAnsi="Arial" w:cs="Arial"/>
                      <w:b/>
                      <w:bCs/>
                      <w:lang w:val="en-GB"/>
                    </w:rPr>
                    <w:t>World Heritage</w:t>
                  </w:r>
                </w:p>
                <w:p w14:paraId="0F9D0D50" w14:textId="5F78BB0D" w:rsidR="00646CEE" w:rsidRPr="00F76C20" w:rsidRDefault="00072CBA">
                  <w:pPr>
                    <w:jc w:val="center"/>
                    <w:rPr>
                      <w:rFonts w:ascii="Arial" w:hAnsi="Arial" w:cs="Arial"/>
                      <w:b/>
                      <w:bCs/>
                      <w:sz w:val="22"/>
                      <w:lang w:val="en-GB"/>
                    </w:rPr>
                  </w:pPr>
                  <w:r w:rsidRPr="00F76C20">
                    <w:rPr>
                      <w:rFonts w:ascii="Arial" w:hAnsi="Arial" w:cs="Arial"/>
                      <w:b/>
                      <w:bCs/>
                      <w:lang w:val="en-GB"/>
                    </w:rPr>
                    <w:t xml:space="preserve">TG-WH </w:t>
                  </w:r>
                  <w:r w:rsidR="00B21F16">
                    <w:rPr>
                      <w:rFonts w:ascii="Arial" w:hAnsi="Arial" w:cs="Arial"/>
                      <w:b/>
                      <w:bCs/>
                      <w:lang w:val="en-GB"/>
                    </w:rPr>
                    <w:t>3</w:t>
                  </w:r>
                  <w:r w:rsidR="00CA6302">
                    <w:rPr>
                      <w:rFonts w:ascii="Arial" w:hAnsi="Arial" w:cs="Arial"/>
                      <w:b/>
                      <w:bCs/>
                      <w:lang w:val="en-GB"/>
                    </w:rPr>
                    <w:t>3</w:t>
                  </w:r>
                </w:p>
                <w:p w14:paraId="17145D41" w14:textId="77777777" w:rsidR="00646CEE" w:rsidRPr="00F76C20" w:rsidRDefault="00646CEE">
                  <w:pPr>
                    <w:jc w:val="center"/>
                    <w:rPr>
                      <w:rFonts w:ascii="Arial" w:hAnsi="Arial" w:cs="Arial"/>
                      <w:b/>
                      <w:bCs/>
                      <w:lang w:val="en-GB"/>
                    </w:rPr>
                  </w:pPr>
                </w:p>
                <w:p w14:paraId="034A3A05" w14:textId="543BC5CD" w:rsidR="00B21F16" w:rsidRDefault="00CA6302">
                  <w:pPr>
                    <w:jc w:val="center"/>
                    <w:rPr>
                      <w:rFonts w:ascii="Arial" w:hAnsi="Arial" w:cs="Arial"/>
                      <w:b/>
                      <w:bCs/>
                      <w:lang w:val="en-GB"/>
                    </w:rPr>
                  </w:pPr>
                  <w:r>
                    <w:rPr>
                      <w:rFonts w:ascii="Arial" w:hAnsi="Arial" w:cs="Arial"/>
                      <w:b/>
                      <w:bCs/>
                      <w:lang w:val="en-GB"/>
                    </w:rPr>
                    <w:t>8 – 9 June</w:t>
                  </w:r>
                  <w:r w:rsidR="00B21F16">
                    <w:rPr>
                      <w:rFonts w:ascii="Arial" w:hAnsi="Arial" w:cs="Arial"/>
                      <w:b/>
                      <w:bCs/>
                      <w:lang w:val="en-GB"/>
                    </w:rPr>
                    <w:t xml:space="preserve"> 2021</w:t>
                  </w:r>
                </w:p>
                <w:p w14:paraId="51A07628" w14:textId="77777777" w:rsidR="00646CEE" w:rsidRPr="00F76C20" w:rsidRDefault="00B21F16">
                  <w:pPr>
                    <w:jc w:val="center"/>
                    <w:rPr>
                      <w:rFonts w:ascii="Arial" w:hAnsi="Arial" w:cs="Arial"/>
                      <w:b/>
                      <w:bCs/>
                      <w:lang w:val="en-GB"/>
                    </w:rPr>
                  </w:pPr>
                  <w:r>
                    <w:rPr>
                      <w:rFonts w:ascii="Arial" w:hAnsi="Arial" w:cs="Arial"/>
                      <w:b/>
                      <w:bCs/>
                      <w:lang w:val="en-GB"/>
                    </w:rPr>
                    <w:t>Virtual Meeting</w:t>
                  </w:r>
                </w:p>
              </w:txbxContent>
            </v:textbox>
          </v:shape>
        </w:pict>
      </w:r>
      <w:r>
        <w:rPr>
          <w:noProof/>
          <w:sz w:val="20"/>
          <w:szCs w:val="20"/>
          <w:lang w:val="en-GB" w:eastAsia="en-GB"/>
        </w:rPr>
        <w:pict w14:anchorId="25968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6" type="#_x0000_t75" style="position:absolute;margin-left:326.45pt;margin-top:-11.05pt;width:100.55pt;height:118.8pt;z-index:-251658240;visibility:visible" wrapcoords="-230 0 -230 21405 21600 21405 21600 0 -230 0">
            <v:imagedata r:id="rId8" o:title=""/>
            <w10:wrap type="tight"/>
          </v:shape>
        </w:pict>
      </w:r>
    </w:p>
    <w:p w14:paraId="21802F05" w14:textId="77777777" w:rsidR="000F2E81" w:rsidRPr="0073300F" w:rsidRDefault="000F2E81">
      <w:pPr>
        <w:spacing w:line="360" w:lineRule="auto"/>
        <w:rPr>
          <w:sz w:val="20"/>
          <w:szCs w:val="20"/>
          <w:lang w:val="en-GB"/>
        </w:rPr>
      </w:pPr>
    </w:p>
    <w:p w14:paraId="4D989C2C" w14:textId="77777777" w:rsidR="000F2E81" w:rsidRPr="0073300F" w:rsidRDefault="000F2E81">
      <w:pPr>
        <w:spacing w:line="360" w:lineRule="auto"/>
        <w:rPr>
          <w:sz w:val="20"/>
          <w:szCs w:val="20"/>
          <w:lang w:val="en-GB"/>
        </w:rPr>
      </w:pPr>
    </w:p>
    <w:p w14:paraId="72AC1727" w14:textId="77777777" w:rsidR="000F2E81" w:rsidRPr="0073300F" w:rsidRDefault="000F2E81">
      <w:pPr>
        <w:spacing w:line="360" w:lineRule="auto"/>
        <w:rPr>
          <w:sz w:val="20"/>
          <w:szCs w:val="20"/>
          <w:lang w:val="en-GB"/>
        </w:rPr>
      </w:pPr>
    </w:p>
    <w:p w14:paraId="4F0124D5" w14:textId="77777777" w:rsidR="00D2067F" w:rsidRPr="0073300F" w:rsidRDefault="00D2067F">
      <w:pPr>
        <w:jc w:val="center"/>
        <w:rPr>
          <w:b/>
          <w:bCs/>
          <w:sz w:val="20"/>
          <w:szCs w:val="20"/>
          <w:lang w:val="en-GB"/>
        </w:rPr>
      </w:pPr>
      <w:r w:rsidRPr="0073300F">
        <w:rPr>
          <w:b/>
          <w:bCs/>
          <w:sz w:val="20"/>
          <w:szCs w:val="20"/>
          <w:lang w:val="en-GB"/>
        </w:rPr>
        <w:t xml:space="preserve"> </w:t>
      </w:r>
    </w:p>
    <w:p w14:paraId="79EEEE58" w14:textId="77777777" w:rsidR="00D2067F" w:rsidRPr="0073300F" w:rsidRDefault="00D2067F">
      <w:pPr>
        <w:rPr>
          <w:sz w:val="20"/>
          <w:szCs w:val="20"/>
          <w:lang w:val="en-GB"/>
        </w:rPr>
      </w:pPr>
    </w:p>
    <w:p w14:paraId="5E3AA68B" w14:textId="77777777" w:rsidR="00D2067F" w:rsidRPr="0073300F" w:rsidRDefault="00D2067F">
      <w:pPr>
        <w:jc w:val="center"/>
        <w:rPr>
          <w:b/>
          <w:bCs/>
          <w:sz w:val="20"/>
          <w:szCs w:val="20"/>
          <w:lang w:val="en-GB"/>
        </w:rPr>
      </w:pPr>
    </w:p>
    <w:p w14:paraId="0B141703" w14:textId="77777777" w:rsidR="00D2067F" w:rsidRPr="0073300F" w:rsidRDefault="00D2067F">
      <w:pPr>
        <w:rPr>
          <w:sz w:val="20"/>
          <w:szCs w:val="20"/>
          <w:lang w:val="en-GB"/>
        </w:rPr>
      </w:pPr>
    </w:p>
    <w:p w14:paraId="1CC392E0" w14:textId="77777777" w:rsidR="00D2067F" w:rsidRPr="0073300F" w:rsidRDefault="00D2067F">
      <w:pPr>
        <w:jc w:val="center"/>
        <w:rPr>
          <w:sz w:val="20"/>
          <w:szCs w:val="20"/>
          <w:lang w:val="en-GB"/>
        </w:rPr>
      </w:pPr>
    </w:p>
    <w:p w14:paraId="15E66B7A" w14:textId="77777777" w:rsidR="00D2067F" w:rsidRPr="0073300F" w:rsidRDefault="00D2067F">
      <w:pPr>
        <w:rPr>
          <w:sz w:val="20"/>
          <w:szCs w:val="20"/>
          <w:lang w:val="en-GB"/>
        </w:rPr>
      </w:pPr>
      <w:r w:rsidRPr="0073300F">
        <w:rPr>
          <w:sz w:val="20"/>
          <w:szCs w:val="20"/>
          <w:lang w:val="en-GB"/>
        </w:rPr>
        <w:t>_____________________________________________</w:t>
      </w:r>
      <w:r w:rsidR="004329C7" w:rsidRPr="0073300F">
        <w:rPr>
          <w:sz w:val="20"/>
          <w:szCs w:val="20"/>
          <w:lang w:val="en-GB"/>
        </w:rPr>
        <w:t>____________________________</w:t>
      </w:r>
    </w:p>
    <w:p w14:paraId="43B5E177" w14:textId="77777777" w:rsidR="00D2067F" w:rsidRPr="00156F3F" w:rsidRDefault="00D2067F">
      <w:pPr>
        <w:rPr>
          <w:sz w:val="22"/>
          <w:szCs w:val="22"/>
          <w:lang w:val="en-GB"/>
        </w:rPr>
      </w:pPr>
    </w:p>
    <w:p w14:paraId="33976A46" w14:textId="77777777" w:rsidR="00D2067F" w:rsidRPr="00156F3F" w:rsidRDefault="00D2067F">
      <w:pPr>
        <w:rPr>
          <w:sz w:val="22"/>
          <w:szCs w:val="22"/>
          <w:lang w:val="en-GB"/>
        </w:rPr>
      </w:pPr>
      <w:r w:rsidRPr="00156F3F">
        <w:rPr>
          <w:b/>
          <w:sz w:val="22"/>
          <w:szCs w:val="22"/>
          <w:lang w:val="en-GB"/>
        </w:rPr>
        <w:t>Agenda Item:</w:t>
      </w:r>
      <w:r w:rsidRPr="00156F3F">
        <w:rPr>
          <w:b/>
          <w:sz w:val="22"/>
          <w:szCs w:val="22"/>
          <w:lang w:val="en-GB"/>
        </w:rPr>
        <w:tab/>
      </w:r>
      <w:r w:rsidRPr="00156F3F">
        <w:rPr>
          <w:b/>
          <w:sz w:val="22"/>
          <w:szCs w:val="22"/>
          <w:lang w:val="en-GB"/>
        </w:rPr>
        <w:tab/>
      </w:r>
      <w:r w:rsidR="00971342" w:rsidRPr="00156F3F">
        <w:rPr>
          <w:sz w:val="22"/>
          <w:szCs w:val="22"/>
          <w:lang w:val="en-GB"/>
        </w:rPr>
        <w:t>3</w:t>
      </w:r>
    </w:p>
    <w:p w14:paraId="52D4C350" w14:textId="77777777" w:rsidR="00D2067F" w:rsidRPr="00156F3F" w:rsidRDefault="00D2067F">
      <w:pPr>
        <w:rPr>
          <w:sz w:val="22"/>
          <w:szCs w:val="22"/>
          <w:lang w:val="en-GB"/>
        </w:rPr>
      </w:pPr>
    </w:p>
    <w:p w14:paraId="4755C3A1" w14:textId="4CAB80DF" w:rsidR="00D2067F" w:rsidRPr="00156F3F" w:rsidRDefault="00D2067F">
      <w:pPr>
        <w:rPr>
          <w:sz w:val="22"/>
          <w:szCs w:val="22"/>
          <w:lang w:val="en-GB"/>
        </w:rPr>
      </w:pPr>
      <w:r w:rsidRPr="00156F3F">
        <w:rPr>
          <w:b/>
          <w:sz w:val="22"/>
          <w:szCs w:val="22"/>
          <w:lang w:val="en-GB"/>
        </w:rPr>
        <w:t>Subject:</w:t>
      </w:r>
      <w:r w:rsidRPr="00156F3F">
        <w:rPr>
          <w:b/>
          <w:sz w:val="22"/>
          <w:szCs w:val="22"/>
          <w:lang w:val="en-GB"/>
        </w:rPr>
        <w:tab/>
      </w:r>
      <w:r w:rsidRPr="00156F3F">
        <w:rPr>
          <w:b/>
          <w:sz w:val="22"/>
          <w:szCs w:val="22"/>
          <w:lang w:val="en-GB"/>
        </w:rPr>
        <w:tab/>
      </w:r>
      <w:r w:rsidR="00971342" w:rsidRPr="00156F3F">
        <w:rPr>
          <w:sz w:val="22"/>
          <w:szCs w:val="22"/>
          <w:lang w:val="en-GB"/>
        </w:rPr>
        <w:t xml:space="preserve">Announcements </w:t>
      </w:r>
    </w:p>
    <w:p w14:paraId="403EE316" w14:textId="77777777" w:rsidR="00D2067F" w:rsidRPr="00156F3F" w:rsidRDefault="00D2067F">
      <w:pPr>
        <w:rPr>
          <w:sz w:val="22"/>
          <w:szCs w:val="22"/>
          <w:lang w:val="en-GB"/>
        </w:rPr>
      </w:pPr>
    </w:p>
    <w:p w14:paraId="479A9689" w14:textId="77777777" w:rsidR="00D2067F" w:rsidRPr="00156F3F" w:rsidRDefault="004932EB">
      <w:pPr>
        <w:rPr>
          <w:b/>
          <w:sz w:val="22"/>
          <w:szCs w:val="22"/>
          <w:lang w:val="en-GB"/>
        </w:rPr>
      </w:pPr>
      <w:r w:rsidRPr="00156F3F">
        <w:rPr>
          <w:b/>
          <w:sz w:val="22"/>
          <w:szCs w:val="22"/>
          <w:lang w:val="en-GB"/>
        </w:rPr>
        <w:t>Document No</w:t>
      </w:r>
      <w:r w:rsidR="00D2067F" w:rsidRPr="00156F3F">
        <w:rPr>
          <w:b/>
          <w:sz w:val="22"/>
          <w:szCs w:val="22"/>
          <w:lang w:val="en-GB"/>
        </w:rPr>
        <w:t>.</w:t>
      </w:r>
      <w:r w:rsidR="00D2067F" w:rsidRPr="00156F3F">
        <w:rPr>
          <w:b/>
          <w:sz w:val="22"/>
          <w:szCs w:val="22"/>
          <w:lang w:val="en-GB"/>
        </w:rPr>
        <w:tab/>
      </w:r>
      <w:r w:rsidR="00D2067F" w:rsidRPr="00156F3F">
        <w:rPr>
          <w:b/>
          <w:sz w:val="22"/>
          <w:szCs w:val="22"/>
          <w:lang w:val="en-GB"/>
        </w:rPr>
        <w:tab/>
      </w:r>
      <w:r w:rsidR="001B7BCF" w:rsidRPr="00156F3F">
        <w:rPr>
          <w:sz w:val="22"/>
          <w:szCs w:val="22"/>
          <w:lang w:val="en-GB"/>
        </w:rPr>
        <w:t xml:space="preserve">TG-WH </w:t>
      </w:r>
      <w:r w:rsidR="00B21F16" w:rsidRPr="00156F3F">
        <w:rPr>
          <w:sz w:val="22"/>
          <w:szCs w:val="22"/>
          <w:lang w:val="en-GB"/>
        </w:rPr>
        <w:t>32</w:t>
      </w:r>
      <w:r w:rsidR="001B7BCF" w:rsidRPr="00156F3F">
        <w:rPr>
          <w:sz w:val="22"/>
          <w:szCs w:val="22"/>
          <w:lang w:val="en-GB"/>
        </w:rPr>
        <w:t>/</w:t>
      </w:r>
      <w:r w:rsidR="00971342" w:rsidRPr="00156F3F">
        <w:rPr>
          <w:sz w:val="22"/>
          <w:szCs w:val="22"/>
          <w:lang w:val="en-GB"/>
        </w:rPr>
        <w:t>3/1</w:t>
      </w:r>
      <w:r w:rsidR="00191D01" w:rsidRPr="00156F3F">
        <w:rPr>
          <w:sz w:val="22"/>
          <w:szCs w:val="22"/>
          <w:lang w:val="en-GB"/>
        </w:rPr>
        <w:t xml:space="preserve"> </w:t>
      </w:r>
    </w:p>
    <w:p w14:paraId="108DF3EB" w14:textId="77777777" w:rsidR="00D2067F" w:rsidRPr="00156F3F" w:rsidRDefault="00D2067F">
      <w:pPr>
        <w:rPr>
          <w:sz w:val="22"/>
          <w:szCs w:val="22"/>
          <w:lang w:val="en-GB"/>
        </w:rPr>
      </w:pPr>
    </w:p>
    <w:p w14:paraId="30D3324C" w14:textId="2C15519A" w:rsidR="00D2067F" w:rsidRPr="00156F3F" w:rsidRDefault="00D2067F">
      <w:pPr>
        <w:rPr>
          <w:sz w:val="22"/>
          <w:szCs w:val="22"/>
          <w:lang w:val="en-GB"/>
        </w:rPr>
      </w:pPr>
      <w:r w:rsidRPr="00156F3F">
        <w:rPr>
          <w:b/>
          <w:sz w:val="22"/>
          <w:szCs w:val="22"/>
          <w:lang w:val="en-GB"/>
        </w:rPr>
        <w:t>Date:</w:t>
      </w:r>
      <w:r w:rsidRPr="00156F3F">
        <w:rPr>
          <w:b/>
          <w:sz w:val="22"/>
          <w:szCs w:val="22"/>
          <w:lang w:val="en-GB"/>
        </w:rPr>
        <w:tab/>
      </w:r>
      <w:r w:rsidRPr="00156F3F">
        <w:rPr>
          <w:b/>
          <w:sz w:val="22"/>
          <w:szCs w:val="22"/>
          <w:lang w:val="en-GB"/>
        </w:rPr>
        <w:tab/>
      </w:r>
      <w:r w:rsidRPr="00156F3F">
        <w:rPr>
          <w:b/>
          <w:sz w:val="22"/>
          <w:szCs w:val="22"/>
          <w:lang w:val="en-GB"/>
        </w:rPr>
        <w:tab/>
      </w:r>
      <w:r w:rsidR="00CA6302">
        <w:rPr>
          <w:bCs/>
          <w:sz w:val="22"/>
          <w:szCs w:val="22"/>
          <w:lang w:val="en-GB"/>
        </w:rPr>
        <w:t>0</w:t>
      </w:r>
      <w:r w:rsidR="00CA06A9">
        <w:rPr>
          <w:bCs/>
          <w:sz w:val="22"/>
          <w:szCs w:val="22"/>
          <w:lang w:val="en-GB"/>
        </w:rPr>
        <w:t>7</w:t>
      </w:r>
      <w:r w:rsidRPr="00156F3F">
        <w:rPr>
          <w:bCs/>
          <w:sz w:val="22"/>
          <w:szCs w:val="22"/>
          <w:lang w:val="en-GB"/>
        </w:rPr>
        <w:t xml:space="preserve"> </w:t>
      </w:r>
      <w:r w:rsidR="00CA6302">
        <w:rPr>
          <w:sz w:val="22"/>
          <w:szCs w:val="22"/>
          <w:lang w:val="en-GB"/>
        </w:rPr>
        <w:t>June</w:t>
      </w:r>
      <w:r w:rsidR="000E2AC5" w:rsidRPr="00156F3F">
        <w:rPr>
          <w:sz w:val="22"/>
          <w:szCs w:val="22"/>
          <w:lang w:val="en-GB"/>
        </w:rPr>
        <w:t xml:space="preserve"> </w:t>
      </w:r>
      <w:r w:rsidR="00B21F16" w:rsidRPr="00156F3F">
        <w:rPr>
          <w:sz w:val="22"/>
          <w:szCs w:val="22"/>
          <w:lang w:val="en-GB"/>
        </w:rPr>
        <w:t>202</w:t>
      </w:r>
      <w:r w:rsidR="00FC17DA">
        <w:rPr>
          <w:sz w:val="22"/>
          <w:szCs w:val="22"/>
          <w:lang w:val="en-GB"/>
        </w:rPr>
        <w:t>1</w:t>
      </w:r>
    </w:p>
    <w:p w14:paraId="313D62BB" w14:textId="77777777" w:rsidR="00D2067F" w:rsidRPr="00156F3F" w:rsidRDefault="00D2067F">
      <w:pPr>
        <w:rPr>
          <w:sz w:val="22"/>
          <w:szCs w:val="22"/>
          <w:lang w:val="en-GB"/>
        </w:rPr>
      </w:pPr>
    </w:p>
    <w:p w14:paraId="1B016099" w14:textId="6C9FFD39" w:rsidR="00D2067F" w:rsidRPr="00156F3F" w:rsidRDefault="00D2067F">
      <w:pPr>
        <w:rPr>
          <w:sz w:val="22"/>
          <w:szCs w:val="22"/>
          <w:lang w:val="en-GB"/>
        </w:rPr>
      </w:pPr>
      <w:r w:rsidRPr="00156F3F">
        <w:rPr>
          <w:b/>
          <w:sz w:val="22"/>
          <w:szCs w:val="22"/>
          <w:lang w:val="en-GB"/>
        </w:rPr>
        <w:t>Submitted by:</w:t>
      </w:r>
      <w:r w:rsidRPr="00156F3F">
        <w:rPr>
          <w:b/>
          <w:sz w:val="22"/>
          <w:szCs w:val="22"/>
          <w:lang w:val="en-GB"/>
        </w:rPr>
        <w:tab/>
      </w:r>
      <w:r w:rsidRPr="00156F3F">
        <w:rPr>
          <w:b/>
          <w:sz w:val="22"/>
          <w:szCs w:val="22"/>
          <w:lang w:val="en-GB"/>
        </w:rPr>
        <w:tab/>
      </w:r>
      <w:r w:rsidR="00CA06A9">
        <w:rPr>
          <w:sz w:val="22"/>
          <w:szCs w:val="22"/>
          <w:lang w:val="en-GB"/>
        </w:rPr>
        <w:t>Lower Saxony</w:t>
      </w:r>
    </w:p>
    <w:p w14:paraId="1EE39E0F" w14:textId="77777777" w:rsidR="00D2067F" w:rsidRPr="0073300F" w:rsidRDefault="00D2067F">
      <w:pPr>
        <w:rPr>
          <w:sz w:val="20"/>
          <w:szCs w:val="20"/>
          <w:lang w:val="en-GB"/>
        </w:rPr>
      </w:pPr>
    </w:p>
    <w:p w14:paraId="1D335C13" w14:textId="77777777" w:rsidR="00D2067F" w:rsidRPr="0073300F" w:rsidRDefault="00D2067F">
      <w:pPr>
        <w:rPr>
          <w:sz w:val="20"/>
          <w:szCs w:val="20"/>
          <w:lang w:val="en-GB"/>
        </w:rPr>
      </w:pPr>
      <w:r w:rsidRPr="0073300F">
        <w:rPr>
          <w:sz w:val="20"/>
          <w:szCs w:val="20"/>
          <w:lang w:val="en-GB"/>
        </w:rPr>
        <w:t>_____________________________________________</w:t>
      </w:r>
      <w:r w:rsidR="004329C7" w:rsidRPr="0073300F">
        <w:rPr>
          <w:sz w:val="20"/>
          <w:szCs w:val="20"/>
          <w:lang w:val="en-GB"/>
        </w:rPr>
        <w:t>____________________________</w:t>
      </w:r>
    </w:p>
    <w:p w14:paraId="56600856" w14:textId="77777777" w:rsidR="00D2067F" w:rsidRPr="0073300F" w:rsidRDefault="00D2067F">
      <w:pPr>
        <w:pStyle w:val="Textkrper"/>
        <w:rPr>
          <w:rFonts w:ascii="Times New Roman" w:hAnsi="Times New Roman" w:cs="Times New Roman"/>
          <w:szCs w:val="20"/>
          <w:lang w:val="en-GB" w:eastAsia="en-US"/>
        </w:rPr>
      </w:pPr>
    </w:p>
    <w:p w14:paraId="3D2CB75D" w14:textId="77777777" w:rsidR="003D1753" w:rsidRPr="00156F3F" w:rsidRDefault="003D1753" w:rsidP="00A821AF">
      <w:pPr>
        <w:pStyle w:val="Textkrper"/>
        <w:rPr>
          <w:sz w:val="22"/>
          <w:szCs w:val="22"/>
          <w:lang w:val="en-GB"/>
        </w:rPr>
      </w:pPr>
    </w:p>
    <w:p w14:paraId="778348BE" w14:textId="2EDCAAA9" w:rsidR="00842CC7" w:rsidRPr="00156F3F" w:rsidRDefault="00D2067F" w:rsidP="00A821AF">
      <w:pPr>
        <w:pStyle w:val="Textkrper"/>
        <w:rPr>
          <w:rFonts w:ascii="Georgia" w:hAnsi="Georgia"/>
          <w:sz w:val="22"/>
          <w:szCs w:val="22"/>
          <w:lang w:val="en-GB"/>
        </w:rPr>
      </w:pPr>
      <w:r w:rsidRPr="00156F3F">
        <w:rPr>
          <w:rFonts w:ascii="Georgia" w:hAnsi="Georgia"/>
          <w:sz w:val="22"/>
          <w:szCs w:val="22"/>
          <w:lang w:val="en-GB"/>
        </w:rPr>
        <w:t xml:space="preserve">Attached </w:t>
      </w:r>
      <w:r w:rsidR="00971342" w:rsidRPr="00156F3F">
        <w:rPr>
          <w:rFonts w:ascii="Georgia" w:hAnsi="Georgia"/>
          <w:sz w:val="22"/>
          <w:szCs w:val="22"/>
          <w:lang w:val="en-GB"/>
        </w:rPr>
        <w:t xml:space="preserve">are announcements </w:t>
      </w:r>
      <w:r w:rsidR="00CA6302">
        <w:rPr>
          <w:rFonts w:ascii="Georgia" w:hAnsi="Georgia"/>
          <w:sz w:val="22"/>
          <w:szCs w:val="22"/>
          <w:lang w:val="en-GB"/>
        </w:rPr>
        <w:t xml:space="preserve">received from </w:t>
      </w:r>
      <w:r w:rsidR="00CA06A9">
        <w:rPr>
          <w:rFonts w:ascii="Georgia" w:hAnsi="Georgia"/>
          <w:sz w:val="22"/>
          <w:szCs w:val="22"/>
          <w:lang w:val="en-GB"/>
        </w:rPr>
        <w:t>Lower Saxony</w:t>
      </w:r>
      <w:r w:rsidR="00CA6302">
        <w:rPr>
          <w:rFonts w:ascii="Georgia" w:hAnsi="Georgia"/>
          <w:sz w:val="22"/>
          <w:szCs w:val="22"/>
          <w:lang w:val="en-GB"/>
        </w:rPr>
        <w:t xml:space="preserve"> by 2 June 2021</w:t>
      </w:r>
      <w:r w:rsidR="00AC6719" w:rsidRPr="00156F3F">
        <w:rPr>
          <w:rFonts w:ascii="Georgia" w:hAnsi="Georgia"/>
          <w:sz w:val="22"/>
          <w:szCs w:val="22"/>
          <w:lang w:val="en-GB"/>
        </w:rPr>
        <w:t>.</w:t>
      </w:r>
    </w:p>
    <w:p w14:paraId="028A98B0" w14:textId="77777777" w:rsidR="00842CC7" w:rsidRPr="00156F3F" w:rsidRDefault="00842CC7" w:rsidP="00A821AF">
      <w:pPr>
        <w:pStyle w:val="Textkrper"/>
        <w:rPr>
          <w:rFonts w:ascii="Georgia" w:hAnsi="Georgia"/>
          <w:sz w:val="22"/>
          <w:szCs w:val="22"/>
          <w:lang w:val="en-GB"/>
        </w:rPr>
      </w:pPr>
    </w:p>
    <w:p w14:paraId="1A104E90" w14:textId="77777777" w:rsidR="00971342" w:rsidRPr="00156F3F" w:rsidRDefault="00971342" w:rsidP="00A821AF">
      <w:pPr>
        <w:pStyle w:val="Textkrper"/>
        <w:rPr>
          <w:rFonts w:ascii="Georgia" w:hAnsi="Georgia"/>
          <w:sz w:val="22"/>
          <w:szCs w:val="22"/>
          <w:lang w:val="en-GB"/>
        </w:rPr>
      </w:pPr>
    </w:p>
    <w:p w14:paraId="7EA2ADBF" w14:textId="77777777" w:rsidR="00971342" w:rsidRPr="00156F3F" w:rsidRDefault="00971342" w:rsidP="00A821AF">
      <w:pPr>
        <w:pStyle w:val="Textkrper"/>
        <w:rPr>
          <w:rFonts w:ascii="Georgia" w:hAnsi="Georgia"/>
          <w:sz w:val="22"/>
          <w:szCs w:val="22"/>
          <w:lang w:val="en-GB"/>
        </w:rPr>
      </w:pPr>
    </w:p>
    <w:p w14:paraId="41F07B83" w14:textId="77777777" w:rsidR="00D2067F" w:rsidRPr="00156F3F" w:rsidRDefault="00D2067F" w:rsidP="00F26435">
      <w:pPr>
        <w:rPr>
          <w:rFonts w:ascii="Arial" w:hAnsi="Arial" w:cs="Arial"/>
          <w:b/>
          <w:sz w:val="22"/>
          <w:szCs w:val="22"/>
          <w:lang w:val="en-GB"/>
        </w:rPr>
      </w:pPr>
      <w:r w:rsidRPr="00156F3F">
        <w:rPr>
          <w:rFonts w:ascii="Arial" w:hAnsi="Arial" w:cs="Arial"/>
          <w:b/>
          <w:sz w:val="22"/>
          <w:szCs w:val="22"/>
          <w:lang w:val="en-GB"/>
        </w:rPr>
        <w:t>Proposal</w:t>
      </w:r>
    </w:p>
    <w:p w14:paraId="41BF25A2" w14:textId="77777777" w:rsidR="00D2067F" w:rsidRPr="00156F3F" w:rsidRDefault="00D2067F" w:rsidP="00F26435">
      <w:pPr>
        <w:rPr>
          <w:rFonts w:ascii="Georgia" w:hAnsi="Georgia" w:cs="Arial"/>
          <w:sz w:val="22"/>
          <w:szCs w:val="22"/>
          <w:lang w:val="en-GB"/>
        </w:rPr>
      </w:pPr>
    </w:p>
    <w:p w14:paraId="5D1397E8" w14:textId="77777777" w:rsidR="00D2067F" w:rsidRPr="00156F3F" w:rsidRDefault="00D2067F" w:rsidP="00F26435">
      <w:pPr>
        <w:rPr>
          <w:rFonts w:ascii="Georgia" w:hAnsi="Georgia" w:cs="Arial"/>
          <w:sz w:val="22"/>
          <w:szCs w:val="22"/>
          <w:lang w:val="en-GB"/>
        </w:rPr>
      </w:pPr>
      <w:r w:rsidRPr="00156F3F">
        <w:rPr>
          <w:rFonts w:ascii="Georgia" w:hAnsi="Georgia" w:cs="Arial"/>
          <w:sz w:val="22"/>
          <w:szCs w:val="22"/>
          <w:lang w:val="en-GB"/>
        </w:rPr>
        <w:t xml:space="preserve">The meeting is proposed to </w:t>
      </w:r>
      <w:r w:rsidR="00971342" w:rsidRPr="00156F3F">
        <w:rPr>
          <w:rFonts w:ascii="Georgia" w:hAnsi="Georgia" w:cs="Arial"/>
          <w:sz w:val="22"/>
          <w:szCs w:val="22"/>
          <w:lang w:val="en-GB"/>
        </w:rPr>
        <w:t xml:space="preserve">note </w:t>
      </w:r>
      <w:r w:rsidRPr="00156F3F">
        <w:rPr>
          <w:rFonts w:ascii="Georgia" w:hAnsi="Georgia" w:cs="Arial"/>
          <w:sz w:val="22"/>
          <w:szCs w:val="22"/>
          <w:lang w:val="en-GB"/>
        </w:rPr>
        <w:t xml:space="preserve">the </w:t>
      </w:r>
      <w:r w:rsidR="004B3EB0" w:rsidRPr="00156F3F">
        <w:rPr>
          <w:rFonts w:ascii="Georgia" w:hAnsi="Georgia" w:cs="Arial"/>
          <w:sz w:val="22"/>
          <w:szCs w:val="22"/>
          <w:lang w:val="en-GB"/>
        </w:rPr>
        <w:t>announcements</w:t>
      </w:r>
      <w:r w:rsidRPr="00156F3F">
        <w:rPr>
          <w:rFonts w:ascii="Georgia" w:hAnsi="Georgia" w:cs="Arial"/>
          <w:sz w:val="22"/>
          <w:szCs w:val="22"/>
          <w:lang w:val="en-GB"/>
        </w:rPr>
        <w:t>.</w:t>
      </w:r>
    </w:p>
    <w:p w14:paraId="53B79A3D" w14:textId="77777777" w:rsidR="00D2067F" w:rsidRPr="00156F3F" w:rsidRDefault="00D2067F">
      <w:pPr>
        <w:jc w:val="both"/>
        <w:rPr>
          <w:rFonts w:ascii="Georgia" w:hAnsi="Georgia" w:cs="Arial"/>
          <w:sz w:val="22"/>
          <w:szCs w:val="22"/>
          <w:lang w:val="en-GB"/>
        </w:rPr>
      </w:pPr>
    </w:p>
    <w:p w14:paraId="45A4F2C6" w14:textId="77777777" w:rsidR="00D2067F" w:rsidRPr="00156F3F" w:rsidRDefault="00D2067F">
      <w:pPr>
        <w:jc w:val="center"/>
        <w:rPr>
          <w:rFonts w:ascii="Arial" w:hAnsi="Arial" w:cs="Arial"/>
          <w:b/>
          <w:sz w:val="22"/>
          <w:szCs w:val="22"/>
          <w:lang w:val="en-GB"/>
        </w:rPr>
      </w:pPr>
    </w:p>
    <w:bookmarkEnd w:id="0"/>
    <w:p w14:paraId="64025CE3" w14:textId="77777777" w:rsidR="00D2067F" w:rsidRPr="00F76C20" w:rsidRDefault="00D2067F" w:rsidP="00971342">
      <w:pPr>
        <w:jc w:val="center"/>
        <w:rPr>
          <w:rFonts w:ascii="Arial" w:hAnsi="Arial" w:cs="Arial"/>
          <w:b/>
          <w:sz w:val="22"/>
          <w:szCs w:val="20"/>
          <w:lang w:val="en-GB"/>
        </w:rPr>
      </w:pPr>
      <w:r w:rsidRPr="0073300F">
        <w:rPr>
          <w:sz w:val="20"/>
          <w:szCs w:val="20"/>
          <w:lang w:val="en-GB"/>
        </w:rPr>
        <w:br w:type="page"/>
      </w:r>
    </w:p>
    <w:p w14:paraId="624CCAC1" w14:textId="77777777" w:rsidR="00CA6302" w:rsidRPr="00CA6302" w:rsidRDefault="00CA6302" w:rsidP="00971342">
      <w:pPr>
        <w:rPr>
          <w:rFonts w:ascii="Arial" w:hAnsi="Arial" w:cs="Arial"/>
          <w:bCs/>
          <w:lang w:val="en-GB"/>
        </w:rPr>
      </w:pPr>
    </w:p>
    <w:p w14:paraId="43F115DA" w14:textId="7FD29EC5" w:rsidR="00CA6302" w:rsidRPr="00156F3F" w:rsidRDefault="00CA6302" w:rsidP="00CA6302">
      <w:pPr>
        <w:rPr>
          <w:rFonts w:ascii="Arial" w:hAnsi="Arial" w:cs="Arial"/>
          <w:b/>
          <w:lang w:val="en-GB"/>
        </w:rPr>
      </w:pPr>
      <w:r w:rsidRPr="00156F3F">
        <w:rPr>
          <w:rFonts w:ascii="Arial" w:hAnsi="Arial" w:cs="Arial"/>
          <w:b/>
          <w:lang w:val="en-GB"/>
        </w:rPr>
        <w:t xml:space="preserve">Announcements </w:t>
      </w:r>
      <w:r>
        <w:rPr>
          <w:rFonts w:ascii="Arial" w:hAnsi="Arial" w:cs="Arial"/>
          <w:b/>
          <w:lang w:val="en-GB"/>
        </w:rPr>
        <w:t>Lower Saxony</w:t>
      </w:r>
    </w:p>
    <w:p w14:paraId="03D23399" w14:textId="3212365F" w:rsidR="00CA6302" w:rsidRDefault="00CA6302" w:rsidP="00971342">
      <w:pPr>
        <w:rPr>
          <w:rFonts w:ascii="Arial" w:hAnsi="Arial" w:cs="Arial"/>
          <w:bCs/>
          <w:lang w:val="en-GB"/>
        </w:rPr>
      </w:pPr>
    </w:p>
    <w:p w14:paraId="4C858326" w14:textId="3F04EA9F" w:rsidR="00CA6302" w:rsidRPr="00CA6302" w:rsidRDefault="00CA6302" w:rsidP="00CA6302">
      <w:pPr>
        <w:spacing w:after="200" w:line="276" w:lineRule="auto"/>
        <w:rPr>
          <w:rFonts w:ascii="Georgia" w:eastAsia="Batang" w:hAnsi="Georgia"/>
          <w:b/>
          <w:bCs/>
          <w:sz w:val="22"/>
          <w:szCs w:val="22"/>
          <w:lang w:val="en-GB" w:eastAsia="ko-KR"/>
        </w:rPr>
      </w:pPr>
      <w:r w:rsidRPr="00CA6302">
        <w:rPr>
          <w:rFonts w:ascii="Georgia" w:eastAsia="Batang" w:hAnsi="Georgia"/>
          <w:b/>
          <w:bCs/>
          <w:sz w:val="22"/>
          <w:szCs w:val="22"/>
          <w:lang w:val="en-GB" w:eastAsia="ko-KR"/>
        </w:rPr>
        <w:t>Logo-Use Pilot; Coffeepot</w:t>
      </w:r>
    </w:p>
    <w:p w14:paraId="47A77B97" w14:textId="0B72C1E7" w:rsidR="00CA6302" w:rsidRDefault="00CA6302" w:rsidP="00CA6302">
      <w:pPr>
        <w:spacing w:after="200" w:line="276" w:lineRule="auto"/>
        <w:rPr>
          <w:lang w:val="de-DE"/>
        </w:rPr>
      </w:pPr>
      <w:r w:rsidRPr="00CA6302">
        <w:rPr>
          <w:rFonts w:ascii="Georgia" w:eastAsia="Batang" w:hAnsi="Georgia"/>
          <w:sz w:val="22"/>
          <w:szCs w:val="22"/>
          <w:lang w:val="en-GB" w:eastAsia="ko-KR"/>
        </w:rPr>
        <w:t>At the end of last year, the National Park Administration ordered a new Lower Saxony National Park merchandizing product, a "World Heritage Wadden Sea Pot", as a pilot in a small number of pieces (500). After delivery problems caused by Corona, it now is on sale via the national park facilities, to test the marketability. The pot is produced by the company "</w:t>
      </w:r>
      <w:proofErr w:type="spellStart"/>
      <w:r w:rsidRPr="00CA6302">
        <w:rPr>
          <w:rFonts w:ascii="Georgia" w:eastAsia="Batang" w:hAnsi="Georgia"/>
          <w:sz w:val="22"/>
          <w:szCs w:val="22"/>
          <w:lang w:val="en-GB" w:eastAsia="ko-KR"/>
        </w:rPr>
        <w:t>Gute</w:t>
      </w:r>
      <w:proofErr w:type="spellEnd"/>
      <w:r w:rsidRPr="00CA6302">
        <w:rPr>
          <w:rFonts w:ascii="Georgia" w:eastAsia="Batang" w:hAnsi="Georgia"/>
          <w:sz w:val="22"/>
          <w:szCs w:val="22"/>
          <w:lang w:val="en-GB" w:eastAsia="ko-KR"/>
        </w:rPr>
        <w:t xml:space="preserve"> </w:t>
      </w:r>
      <w:proofErr w:type="spellStart"/>
      <w:r w:rsidRPr="00CA6302">
        <w:rPr>
          <w:rFonts w:ascii="Georgia" w:eastAsia="Batang" w:hAnsi="Georgia"/>
          <w:sz w:val="22"/>
          <w:szCs w:val="22"/>
          <w:lang w:val="en-GB" w:eastAsia="ko-KR"/>
        </w:rPr>
        <w:t>Pötte</w:t>
      </w:r>
      <w:proofErr w:type="spellEnd"/>
      <w:r w:rsidRPr="00CA6302">
        <w:rPr>
          <w:rFonts w:ascii="Georgia" w:eastAsia="Batang" w:hAnsi="Georgia"/>
          <w:sz w:val="22"/>
          <w:szCs w:val="22"/>
          <w:lang w:val="en-GB" w:eastAsia="ko-KR"/>
        </w:rPr>
        <w:t>" from Hamburg. If there is a positive customer feedback, the NPA will encourage the "</w:t>
      </w:r>
      <w:proofErr w:type="spellStart"/>
      <w:r w:rsidRPr="00CA6302">
        <w:rPr>
          <w:rFonts w:ascii="Georgia" w:eastAsia="Batang" w:hAnsi="Georgia"/>
          <w:sz w:val="22"/>
          <w:szCs w:val="22"/>
          <w:lang w:val="en-GB" w:eastAsia="ko-KR"/>
        </w:rPr>
        <w:t>Gute</w:t>
      </w:r>
      <w:proofErr w:type="spellEnd"/>
      <w:r w:rsidRPr="00CA6302">
        <w:rPr>
          <w:rFonts w:ascii="Georgia" w:eastAsia="Batang" w:hAnsi="Georgia"/>
          <w:sz w:val="22"/>
          <w:szCs w:val="22"/>
          <w:lang w:val="en-GB" w:eastAsia="ko-KR"/>
        </w:rPr>
        <w:t xml:space="preserve"> </w:t>
      </w:r>
      <w:proofErr w:type="spellStart"/>
      <w:r w:rsidRPr="00CA6302">
        <w:rPr>
          <w:rFonts w:ascii="Georgia" w:eastAsia="Batang" w:hAnsi="Georgia"/>
          <w:sz w:val="22"/>
          <w:szCs w:val="22"/>
          <w:lang w:val="en-GB" w:eastAsia="ko-KR"/>
        </w:rPr>
        <w:t>Pötte</w:t>
      </w:r>
      <w:proofErr w:type="spellEnd"/>
      <w:r w:rsidRPr="00CA6302">
        <w:rPr>
          <w:rFonts w:ascii="Georgia" w:eastAsia="Batang" w:hAnsi="Georgia"/>
          <w:sz w:val="22"/>
          <w:szCs w:val="22"/>
          <w:lang w:val="en-GB" w:eastAsia="ko-KR"/>
        </w:rPr>
        <w:t>" company to apply for an official licence to CWSS and to sell the pot via the company itself in the whole Wadden Sea region, in the best case also in Danish and Dutch</w:t>
      </w:r>
      <w:r>
        <w:t xml:space="preserve">. </w:t>
      </w:r>
      <w:hyperlink r:id="rId9" w:history="1">
        <w:r w:rsidRPr="00CA6302">
          <w:rPr>
            <w:rStyle w:val="Hyperlink"/>
            <w:lang w:val="de-DE"/>
          </w:rPr>
          <w:t xml:space="preserve">Der Gute Wattenmeer Pott </w:t>
        </w:r>
        <w:proofErr w:type="spellStart"/>
        <w:r w:rsidRPr="00CA6302">
          <w:rPr>
            <w:rStyle w:val="Hyperlink"/>
            <w:lang w:val="de-DE"/>
          </w:rPr>
          <w:t>by</w:t>
        </w:r>
        <w:proofErr w:type="spellEnd"/>
        <w:r w:rsidRPr="00CA6302">
          <w:rPr>
            <w:rStyle w:val="Hyperlink"/>
            <w:lang w:val="de-DE"/>
          </w:rPr>
          <w:t xml:space="preserve"> Nationalparkverwaltung "Niedersächsisches Wattenmeer" - Gute Pötte (gute-poette.de)</w:t>
        </w:r>
      </w:hyperlink>
      <w:r w:rsidRPr="00CA6302">
        <w:rPr>
          <w:lang w:val="de-DE"/>
        </w:rPr>
        <w:t xml:space="preserve"> </w:t>
      </w:r>
    </w:p>
    <w:p w14:paraId="7F3D2904" w14:textId="77777777" w:rsidR="00CA6302" w:rsidRPr="00CA6302" w:rsidRDefault="00CA6302" w:rsidP="00CA6302">
      <w:pPr>
        <w:rPr>
          <w:lang w:val="de-DE"/>
        </w:rPr>
      </w:pPr>
    </w:p>
    <w:p w14:paraId="65434F5B" w14:textId="64878BA3" w:rsidR="00CA6302" w:rsidRPr="00CA6302" w:rsidRDefault="00CA6302" w:rsidP="00CA6302">
      <w:pPr>
        <w:spacing w:after="200" w:line="276" w:lineRule="auto"/>
        <w:rPr>
          <w:rFonts w:ascii="Georgia" w:eastAsia="Batang" w:hAnsi="Georgia"/>
          <w:b/>
          <w:bCs/>
          <w:sz w:val="22"/>
          <w:szCs w:val="22"/>
          <w:lang w:val="en-GB" w:eastAsia="ko-KR"/>
        </w:rPr>
      </w:pPr>
      <w:r w:rsidRPr="00CA6302">
        <w:rPr>
          <w:rFonts w:ascii="Georgia" w:eastAsia="Batang" w:hAnsi="Georgia"/>
          <w:b/>
          <w:bCs/>
          <w:sz w:val="22"/>
          <w:szCs w:val="22"/>
          <w:lang w:val="en-GB" w:eastAsia="ko-KR"/>
        </w:rPr>
        <w:t>Checklist for sustainable events</w:t>
      </w:r>
    </w:p>
    <w:p w14:paraId="7FBCA06B" w14:textId="0A547619" w:rsidR="00CA6302" w:rsidRPr="00CA6302" w:rsidRDefault="00CA6302" w:rsidP="00CA6302">
      <w:pPr>
        <w:spacing w:after="200" w:line="276" w:lineRule="auto"/>
        <w:rPr>
          <w:rFonts w:ascii="Arial" w:hAnsi="Arial" w:cs="Arial"/>
          <w:bCs/>
          <w:lang w:val="de-DE"/>
        </w:rPr>
      </w:pPr>
      <w:r w:rsidRPr="00CA6302">
        <w:rPr>
          <w:rFonts w:ascii="Georgia" w:eastAsia="Batang" w:hAnsi="Georgia"/>
          <w:sz w:val="22"/>
          <w:szCs w:val="22"/>
          <w:lang w:val="en-GB" w:eastAsia="ko-KR"/>
        </w:rPr>
        <w:t>When organising events - be it group tours in nature, regular market days or one-off concerts with thousands of spectators - a wide variety of aspects influence the degree of sustainability: from the choice of venue to purchasing, the travel of visitors, catering and energy supply to waste management. The checklist, which is now available (German only, sorry) and was developed within the framework of the German-Dutch project "Wadden Agenda 2.0", offers numerous tips on how to organise events in a more resource- and environmental-friendly way</w:t>
      </w:r>
      <w:r>
        <w:t xml:space="preserve">. </w:t>
      </w:r>
      <w:hyperlink r:id="rId10" w:history="1">
        <w:r w:rsidRPr="00CA6302">
          <w:rPr>
            <w:rStyle w:val="Hyperlink"/>
            <w:lang w:val="de-DE"/>
          </w:rPr>
          <w:t>Nachhaltig Veranstalten in der Wattenmeer-Region - Nationalpark Wattenmeer (nationalpark-wattenmeer.de)</w:t>
        </w:r>
      </w:hyperlink>
    </w:p>
    <w:p w14:paraId="0D4F9325" w14:textId="40CCAFE2" w:rsidR="00CA6302" w:rsidRPr="00CA6302" w:rsidRDefault="00CA6302" w:rsidP="00971342">
      <w:pPr>
        <w:rPr>
          <w:rFonts w:ascii="Arial" w:hAnsi="Arial" w:cs="Arial"/>
          <w:bCs/>
          <w:lang w:val="de-DE"/>
        </w:rPr>
      </w:pPr>
    </w:p>
    <w:p w14:paraId="1B141107" w14:textId="6BDDF782" w:rsidR="00CA6302" w:rsidRPr="00CA6302" w:rsidRDefault="00CA6302" w:rsidP="00971342">
      <w:pPr>
        <w:rPr>
          <w:rFonts w:ascii="Arial" w:hAnsi="Arial" w:cs="Arial"/>
          <w:bCs/>
          <w:lang w:val="de-DE"/>
        </w:rPr>
      </w:pPr>
    </w:p>
    <w:p w14:paraId="3D6D1862" w14:textId="77777777" w:rsidR="00CA6302" w:rsidRPr="00CA6302" w:rsidRDefault="00CA6302" w:rsidP="00971342">
      <w:pPr>
        <w:rPr>
          <w:rFonts w:ascii="Arial" w:hAnsi="Arial" w:cs="Arial"/>
          <w:bCs/>
          <w:lang w:val="de-DE"/>
        </w:rPr>
      </w:pPr>
    </w:p>
    <w:p w14:paraId="5518008B" w14:textId="77777777" w:rsidR="00CA6302" w:rsidRPr="00CA6302" w:rsidRDefault="00CA6302" w:rsidP="00971342">
      <w:pPr>
        <w:rPr>
          <w:rFonts w:ascii="Arial" w:hAnsi="Arial" w:cs="Arial"/>
          <w:bCs/>
          <w:lang w:val="en-GB"/>
        </w:rPr>
      </w:pPr>
    </w:p>
    <w:p w14:paraId="01D61ED1" w14:textId="3AA999A6" w:rsidR="00CA6302" w:rsidRDefault="00CA6302" w:rsidP="00971342">
      <w:pPr>
        <w:rPr>
          <w:rFonts w:ascii="Arial" w:hAnsi="Arial" w:cs="Arial"/>
          <w:bCs/>
          <w:lang w:val="en-GB"/>
        </w:rPr>
      </w:pPr>
    </w:p>
    <w:p w14:paraId="17783E83" w14:textId="7B02ECD2" w:rsidR="00CA6302" w:rsidRDefault="00CA6302" w:rsidP="00971342">
      <w:pPr>
        <w:rPr>
          <w:rFonts w:ascii="Arial" w:hAnsi="Arial" w:cs="Arial"/>
          <w:bCs/>
          <w:lang w:val="en-GB"/>
        </w:rPr>
      </w:pPr>
    </w:p>
    <w:p w14:paraId="3A442E33" w14:textId="77777777" w:rsidR="00CA6302" w:rsidRPr="00CA6302" w:rsidRDefault="00CA6302" w:rsidP="00971342">
      <w:pPr>
        <w:rPr>
          <w:rFonts w:ascii="Arial" w:hAnsi="Arial" w:cs="Arial"/>
          <w:bCs/>
          <w:lang w:val="en-GB"/>
        </w:rPr>
      </w:pPr>
    </w:p>
    <w:sectPr w:rsidR="00CA6302" w:rsidRPr="00CA6302" w:rsidSect="004329C7">
      <w:headerReference w:type="default" r:id="rId11"/>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FEE4C" w14:textId="77777777" w:rsidR="00FC54AB" w:rsidRDefault="00FC54AB">
      <w:r>
        <w:separator/>
      </w:r>
    </w:p>
  </w:endnote>
  <w:endnote w:type="continuationSeparator" w:id="0">
    <w:p w14:paraId="272B6C81" w14:textId="77777777" w:rsidR="00FC54AB" w:rsidRDefault="00FC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73A1" w14:textId="77777777" w:rsidR="00FC54AB" w:rsidRDefault="00FC54AB">
      <w:r>
        <w:separator/>
      </w:r>
    </w:p>
  </w:footnote>
  <w:footnote w:type="continuationSeparator" w:id="0">
    <w:p w14:paraId="27DA7ABB" w14:textId="77777777" w:rsidR="00FC54AB" w:rsidRDefault="00FC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DDF" w14:textId="6A7A1F61" w:rsidR="00646CEE" w:rsidRPr="0073300F" w:rsidRDefault="00646CEE" w:rsidP="00144DA8">
    <w:pPr>
      <w:pStyle w:val="Kopfzeile"/>
      <w:tabs>
        <w:tab w:val="clear" w:pos="4703"/>
        <w:tab w:val="left" w:pos="7740"/>
      </w:tabs>
      <w:rPr>
        <w:sz w:val="18"/>
        <w:szCs w:val="18"/>
        <w:lang w:val="en-GB"/>
      </w:rPr>
    </w:pPr>
    <w:r w:rsidRPr="0073300F">
      <w:rPr>
        <w:sz w:val="18"/>
        <w:szCs w:val="18"/>
        <w:lang w:val="en-GB"/>
      </w:rPr>
      <w:t xml:space="preserve">TG-WH </w:t>
    </w:r>
    <w:r w:rsidR="00B21F16">
      <w:rPr>
        <w:sz w:val="18"/>
        <w:szCs w:val="18"/>
        <w:lang w:val="en-GB"/>
      </w:rPr>
      <w:t>3</w:t>
    </w:r>
    <w:r w:rsidR="00B47CAA">
      <w:rPr>
        <w:sz w:val="18"/>
        <w:szCs w:val="18"/>
        <w:lang w:val="en-GB"/>
      </w:rPr>
      <w:t>2</w:t>
    </w:r>
    <w:r w:rsidR="00971342">
      <w:rPr>
        <w:sz w:val="18"/>
        <w:szCs w:val="18"/>
        <w:lang w:val="en-GB"/>
      </w:rPr>
      <w:t>/3/</w:t>
    </w:r>
    <w:r w:rsidR="00C634B8">
      <w:rPr>
        <w:sz w:val="18"/>
        <w:szCs w:val="18"/>
        <w:lang w:val="en-GB"/>
      </w:rPr>
      <w:t>1</w:t>
    </w:r>
    <w:r w:rsidRPr="0073300F">
      <w:rPr>
        <w:sz w:val="18"/>
        <w:szCs w:val="18"/>
        <w:lang w:val="en-GB"/>
      </w:rPr>
      <w:t xml:space="preserve"> </w:t>
    </w:r>
    <w:r w:rsidR="00971342">
      <w:rPr>
        <w:sz w:val="18"/>
        <w:szCs w:val="18"/>
        <w:lang w:val="en-GB"/>
      </w:rPr>
      <w:t xml:space="preserve">Announcements </w:t>
    </w:r>
    <w:r w:rsidR="00BF588C" w:rsidRPr="0073300F">
      <w:rPr>
        <w:sz w:val="18"/>
        <w:szCs w:val="18"/>
        <w:lang w:val="en-GB"/>
      </w:rPr>
      <w:t>(</w:t>
    </w:r>
    <w:r w:rsidR="00CA06A9">
      <w:rPr>
        <w:sz w:val="18"/>
        <w:szCs w:val="18"/>
        <w:lang w:val="en-GB"/>
      </w:rPr>
      <w:t>7</w:t>
    </w:r>
    <w:r w:rsidR="009B13FA">
      <w:rPr>
        <w:sz w:val="18"/>
        <w:szCs w:val="18"/>
        <w:lang w:val="en-GB"/>
      </w:rPr>
      <w:t xml:space="preserve"> </w:t>
    </w:r>
    <w:r w:rsidR="00B47CAA">
      <w:rPr>
        <w:sz w:val="18"/>
        <w:szCs w:val="18"/>
        <w:lang w:val="en-GB"/>
      </w:rPr>
      <w:t>June</w:t>
    </w:r>
    <w:r w:rsidR="009C7A44">
      <w:rPr>
        <w:sz w:val="18"/>
        <w:szCs w:val="18"/>
        <w:lang w:val="en-GB"/>
      </w:rPr>
      <w:t xml:space="preserve"> </w:t>
    </w:r>
    <w:r w:rsidR="00A83C18" w:rsidRPr="0073300F">
      <w:rPr>
        <w:sz w:val="18"/>
        <w:szCs w:val="18"/>
        <w:lang w:val="en-GB"/>
      </w:rPr>
      <w:t>20</w:t>
    </w:r>
    <w:r w:rsidR="00B21F16">
      <w:rPr>
        <w:sz w:val="18"/>
        <w:szCs w:val="18"/>
        <w:lang w:val="en-GB"/>
      </w:rPr>
      <w:t>2</w:t>
    </w:r>
    <w:r w:rsidR="00FC17DA">
      <w:rPr>
        <w:sz w:val="18"/>
        <w:szCs w:val="18"/>
        <w:lang w:val="en-GB"/>
      </w:rPr>
      <w:t>1</w:t>
    </w:r>
    <w:r w:rsidR="00144DA8" w:rsidRPr="0073300F">
      <w:rPr>
        <w:sz w:val="18"/>
        <w:szCs w:val="18"/>
        <w:lang w:val="en-GB"/>
      </w:rPr>
      <w:t>)</w:t>
    </w:r>
    <w:r w:rsidR="00144DA8" w:rsidRPr="0073300F">
      <w:rPr>
        <w:sz w:val="18"/>
        <w:szCs w:val="18"/>
        <w:lang w:val="en-GB"/>
      </w:rPr>
      <w:tab/>
    </w:r>
    <w:r w:rsidRPr="0073300F">
      <w:rPr>
        <w:sz w:val="18"/>
        <w:szCs w:val="18"/>
        <w:lang w:val="en-GB"/>
      </w:rPr>
      <w:t xml:space="preserve">page </w:t>
    </w:r>
    <w:r w:rsidRPr="0073300F">
      <w:rPr>
        <w:rStyle w:val="Seitenzahl"/>
        <w:sz w:val="18"/>
        <w:szCs w:val="18"/>
        <w:lang w:val="en-GB"/>
      </w:rPr>
      <w:fldChar w:fldCharType="begin"/>
    </w:r>
    <w:r w:rsidRPr="0073300F">
      <w:rPr>
        <w:rStyle w:val="Seitenzahl"/>
        <w:sz w:val="18"/>
        <w:szCs w:val="18"/>
        <w:lang w:val="en-GB"/>
      </w:rPr>
      <w:instrText xml:space="preserve"> PAGE </w:instrText>
    </w:r>
    <w:r w:rsidRPr="0073300F">
      <w:rPr>
        <w:rStyle w:val="Seitenzahl"/>
        <w:sz w:val="18"/>
        <w:szCs w:val="18"/>
        <w:lang w:val="en-GB"/>
      </w:rPr>
      <w:fldChar w:fldCharType="separate"/>
    </w:r>
    <w:r w:rsidR="00AC6719">
      <w:rPr>
        <w:rStyle w:val="Seitenzahl"/>
        <w:noProof/>
        <w:sz w:val="18"/>
        <w:szCs w:val="18"/>
        <w:lang w:val="en-GB"/>
      </w:rPr>
      <w:t>3</w:t>
    </w:r>
    <w:r w:rsidRPr="0073300F">
      <w:rPr>
        <w:rStyle w:val="Seitenzahl"/>
        <w:sz w:val="18"/>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4E7"/>
    <w:multiLevelType w:val="hybridMultilevel"/>
    <w:tmpl w:val="B3AEC070"/>
    <w:lvl w:ilvl="0" w:tplc="E116A5B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E6ADC"/>
    <w:multiLevelType w:val="hybridMultilevel"/>
    <w:tmpl w:val="97A2C0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B1B97"/>
    <w:multiLevelType w:val="hybridMultilevel"/>
    <w:tmpl w:val="5E9CF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A7C33"/>
    <w:multiLevelType w:val="hybridMultilevel"/>
    <w:tmpl w:val="F6CEE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54246C"/>
    <w:multiLevelType w:val="hybridMultilevel"/>
    <w:tmpl w:val="9244CD50"/>
    <w:lvl w:ilvl="0" w:tplc="E116A5B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F5022"/>
    <w:multiLevelType w:val="hybridMultilevel"/>
    <w:tmpl w:val="F2C62656"/>
    <w:lvl w:ilvl="0" w:tplc="CDC0BB4C">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144E22"/>
    <w:multiLevelType w:val="hybridMultilevel"/>
    <w:tmpl w:val="87A89DAC"/>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82D7FFE"/>
    <w:multiLevelType w:val="hybridMultilevel"/>
    <w:tmpl w:val="33E2E5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60B062C"/>
    <w:multiLevelType w:val="hybridMultilevel"/>
    <w:tmpl w:val="DAB28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97C64"/>
    <w:multiLevelType w:val="hybridMultilevel"/>
    <w:tmpl w:val="94AE4726"/>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88E4F4F"/>
    <w:multiLevelType w:val="hybridMultilevel"/>
    <w:tmpl w:val="1A8A60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1C3EC1"/>
    <w:multiLevelType w:val="hybridMultilevel"/>
    <w:tmpl w:val="7B028DE2"/>
    <w:lvl w:ilvl="0" w:tplc="E116A5B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9F2D83"/>
    <w:multiLevelType w:val="hybridMultilevel"/>
    <w:tmpl w:val="A574DE5C"/>
    <w:lvl w:ilvl="0" w:tplc="CD1C28B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976EC"/>
    <w:multiLevelType w:val="hybridMultilevel"/>
    <w:tmpl w:val="F500C7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7123A"/>
    <w:multiLevelType w:val="hybridMultilevel"/>
    <w:tmpl w:val="C996096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206DA3"/>
    <w:multiLevelType w:val="hybridMultilevel"/>
    <w:tmpl w:val="8B5AA3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E321CA8"/>
    <w:multiLevelType w:val="hybridMultilevel"/>
    <w:tmpl w:val="FE34A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4F009E"/>
    <w:multiLevelType w:val="hybridMultilevel"/>
    <w:tmpl w:val="CDE672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CA43AD9"/>
    <w:multiLevelType w:val="hybridMultilevel"/>
    <w:tmpl w:val="9B46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84EA4"/>
    <w:multiLevelType w:val="hybridMultilevel"/>
    <w:tmpl w:val="83667DDA"/>
    <w:lvl w:ilvl="0" w:tplc="66A2AB2E">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0C4EC4"/>
    <w:multiLevelType w:val="hybridMultilevel"/>
    <w:tmpl w:val="0204A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F576FE"/>
    <w:multiLevelType w:val="hybridMultilevel"/>
    <w:tmpl w:val="7FDE09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7CA063F"/>
    <w:multiLevelType w:val="hybridMultilevel"/>
    <w:tmpl w:val="32DA2414"/>
    <w:lvl w:ilvl="0" w:tplc="5BE26D22">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B93810"/>
    <w:multiLevelType w:val="hybridMultilevel"/>
    <w:tmpl w:val="D960F0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75B06"/>
    <w:multiLevelType w:val="hybridMultilevel"/>
    <w:tmpl w:val="873E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A77150"/>
    <w:multiLevelType w:val="hybridMultilevel"/>
    <w:tmpl w:val="A8CE7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594FA4"/>
    <w:multiLevelType w:val="hybridMultilevel"/>
    <w:tmpl w:val="4E2EA6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8C19DE"/>
    <w:multiLevelType w:val="hybridMultilevel"/>
    <w:tmpl w:val="325C4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0B5D0F"/>
    <w:multiLevelType w:val="hybridMultilevel"/>
    <w:tmpl w:val="A91AE7E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CFF2256"/>
    <w:multiLevelType w:val="hybridMultilevel"/>
    <w:tmpl w:val="809073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F0E0734"/>
    <w:multiLevelType w:val="hybridMultilevel"/>
    <w:tmpl w:val="0464AB78"/>
    <w:lvl w:ilvl="0" w:tplc="23CC8E7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3"/>
  </w:num>
  <w:num w:numId="5">
    <w:abstractNumId w:val="27"/>
  </w:num>
  <w:num w:numId="6">
    <w:abstractNumId w:val="2"/>
  </w:num>
  <w:num w:numId="7">
    <w:abstractNumId w:val="8"/>
  </w:num>
  <w:num w:numId="8">
    <w:abstractNumId w:val="6"/>
  </w:num>
  <w:num w:numId="9">
    <w:abstractNumId w:val="1"/>
  </w:num>
  <w:num w:numId="10">
    <w:abstractNumId w:val="24"/>
  </w:num>
  <w:num w:numId="11">
    <w:abstractNumId w:val="5"/>
  </w:num>
  <w:num w:numId="12">
    <w:abstractNumId w:val="17"/>
  </w:num>
  <w:num w:numId="13">
    <w:abstractNumId w:val="19"/>
  </w:num>
  <w:num w:numId="14">
    <w:abstractNumId w:val="26"/>
  </w:num>
  <w:num w:numId="15">
    <w:abstractNumId w:val="10"/>
  </w:num>
  <w:num w:numId="16">
    <w:abstractNumId w:val="28"/>
  </w:num>
  <w:num w:numId="17">
    <w:abstractNumId w:val="31"/>
  </w:num>
  <w:num w:numId="18">
    <w:abstractNumId w:val="25"/>
  </w:num>
  <w:num w:numId="19">
    <w:abstractNumId w:val="22"/>
  </w:num>
  <w:num w:numId="20">
    <w:abstractNumId w:val="21"/>
  </w:num>
  <w:num w:numId="21">
    <w:abstractNumId w:val="4"/>
  </w:num>
  <w:num w:numId="22">
    <w:abstractNumId w:val="11"/>
  </w:num>
  <w:num w:numId="23">
    <w:abstractNumId w:val="0"/>
  </w:num>
  <w:num w:numId="24">
    <w:abstractNumId w:val="12"/>
  </w:num>
  <w:num w:numId="25">
    <w:abstractNumId w:val="14"/>
  </w:num>
  <w:num w:numId="26">
    <w:abstractNumId w:val="29"/>
  </w:num>
  <w:num w:numId="27">
    <w:abstractNumId w:val="23"/>
  </w:num>
  <w:num w:numId="28">
    <w:abstractNumId w:val="3"/>
  </w:num>
  <w:num w:numId="29">
    <w:abstractNumId w:val="9"/>
  </w:num>
  <w:num w:numId="30">
    <w:abstractNumId w:val="16"/>
  </w:num>
  <w:num w:numId="31">
    <w:abstractNumId w:val="7"/>
  </w:num>
  <w:num w:numId="32">
    <w:abstractNumId w:val="15"/>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C2E"/>
    <w:rsid w:val="000012B1"/>
    <w:rsid w:val="0000142C"/>
    <w:rsid w:val="0000181C"/>
    <w:rsid w:val="00015F59"/>
    <w:rsid w:val="00020DDB"/>
    <w:rsid w:val="0002463B"/>
    <w:rsid w:val="000261F9"/>
    <w:rsid w:val="00030186"/>
    <w:rsid w:val="000310FE"/>
    <w:rsid w:val="00033581"/>
    <w:rsid w:val="00035D0F"/>
    <w:rsid w:val="000461AE"/>
    <w:rsid w:val="00053ACF"/>
    <w:rsid w:val="00064FD1"/>
    <w:rsid w:val="0006537B"/>
    <w:rsid w:val="00067BC8"/>
    <w:rsid w:val="00072CBA"/>
    <w:rsid w:val="00072E6D"/>
    <w:rsid w:val="000738E6"/>
    <w:rsid w:val="00074418"/>
    <w:rsid w:val="00083A16"/>
    <w:rsid w:val="00086124"/>
    <w:rsid w:val="000861DD"/>
    <w:rsid w:val="00091D27"/>
    <w:rsid w:val="00096B38"/>
    <w:rsid w:val="000975FF"/>
    <w:rsid w:val="000A4828"/>
    <w:rsid w:val="000A6BD0"/>
    <w:rsid w:val="000A7BE7"/>
    <w:rsid w:val="000C1582"/>
    <w:rsid w:val="000C65DD"/>
    <w:rsid w:val="000D37F3"/>
    <w:rsid w:val="000D39F1"/>
    <w:rsid w:val="000D43E5"/>
    <w:rsid w:val="000E2AC5"/>
    <w:rsid w:val="000E76EE"/>
    <w:rsid w:val="000F0CAB"/>
    <w:rsid w:val="000F2E81"/>
    <w:rsid w:val="000F41B5"/>
    <w:rsid w:val="000F5CB2"/>
    <w:rsid w:val="00104449"/>
    <w:rsid w:val="001051A8"/>
    <w:rsid w:val="00105BD6"/>
    <w:rsid w:val="00110BE7"/>
    <w:rsid w:val="00117E94"/>
    <w:rsid w:val="00120EDC"/>
    <w:rsid w:val="00126738"/>
    <w:rsid w:val="001321B8"/>
    <w:rsid w:val="001327D0"/>
    <w:rsid w:val="00132C13"/>
    <w:rsid w:val="00134834"/>
    <w:rsid w:val="00137BCB"/>
    <w:rsid w:val="0014298F"/>
    <w:rsid w:val="00144DA8"/>
    <w:rsid w:val="00145F89"/>
    <w:rsid w:val="001528EC"/>
    <w:rsid w:val="00154C8D"/>
    <w:rsid w:val="00156F3F"/>
    <w:rsid w:val="001626B7"/>
    <w:rsid w:val="00166E5F"/>
    <w:rsid w:val="0017254F"/>
    <w:rsid w:val="00183857"/>
    <w:rsid w:val="00191D01"/>
    <w:rsid w:val="00196AA4"/>
    <w:rsid w:val="001A5C72"/>
    <w:rsid w:val="001B002A"/>
    <w:rsid w:val="001B43D9"/>
    <w:rsid w:val="001B71DE"/>
    <w:rsid w:val="001B7BCF"/>
    <w:rsid w:val="001B7CBA"/>
    <w:rsid w:val="001B7CF5"/>
    <w:rsid w:val="001C01D9"/>
    <w:rsid w:val="001C1754"/>
    <w:rsid w:val="001C233F"/>
    <w:rsid w:val="001C7257"/>
    <w:rsid w:val="001D44BA"/>
    <w:rsid w:val="001E02C2"/>
    <w:rsid w:val="001E2B77"/>
    <w:rsid w:val="001E4FA9"/>
    <w:rsid w:val="001F1A7B"/>
    <w:rsid w:val="001F2F79"/>
    <w:rsid w:val="001F4363"/>
    <w:rsid w:val="00201C06"/>
    <w:rsid w:val="00210686"/>
    <w:rsid w:val="002106E1"/>
    <w:rsid w:val="00210F95"/>
    <w:rsid w:val="002154C2"/>
    <w:rsid w:val="00221A14"/>
    <w:rsid w:val="002263AB"/>
    <w:rsid w:val="002300AC"/>
    <w:rsid w:val="0023223B"/>
    <w:rsid w:val="00232943"/>
    <w:rsid w:val="00232C13"/>
    <w:rsid w:val="0023313B"/>
    <w:rsid w:val="00236F62"/>
    <w:rsid w:val="00245726"/>
    <w:rsid w:val="00245E61"/>
    <w:rsid w:val="00251202"/>
    <w:rsid w:val="002538A2"/>
    <w:rsid w:val="00253B5E"/>
    <w:rsid w:val="00254995"/>
    <w:rsid w:val="002645FD"/>
    <w:rsid w:val="00273ADF"/>
    <w:rsid w:val="002770E6"/>
    <w:rsid w:val="00282227"/>
    <w:rsid w:val="00282518"/>
    <w:rsid w:val="0028360D"/>
    <w:rsid w:val="002A0C79"/>
    <w:rsid w:val="002A2305"/>
    <w:rsid w:val="002A73D0"/>
    <w:rsid w:val="002A7D23"/>
    <w:rsid w:val="002B0478"/>
    <w:rsid w:val="002B0A1E"/>
    <w:rsid w:val="002B24CA"/>
    <w:rsid w:val="002C3002"/>
    <w:rsid w:val="002D027F"/>
    <w:rsid w:val="002D350F"/>
    <w:rsid w:val="002E132A"/>
    <w:rsid w:val="002E5956"/>
    <w:rsid w:val="002E6988"/>
    <w:rsid w:val="002F7760"/>
    <w:rsid w:val="002F792D"/>
    <w:rsid w:val="00300722"/>
    <w:rsid w:val="00304B5F"/>
    <w:rsid w:val="00305E6B"/>
    <w:rsid w:val="0030708B"/>
    <w:rsid w:val="00322E90"/>
    <w:rsid w:val="00327425"/>
    <w:rsid w:val="00327A43"/>
    <w:rsid w:val="00332B8F"/>
    <w:rsid w:val="00334385"/>
    <w:rsid w:val="00353DF7"/>
    <w:rsid w:val="00364040"/>
    <w:rsid w:val="0036409A"/>
    <w:rsid w:val="00364353"/>
    <w:rsid w:val="003726AB"/>
    <w:rsid w:val="0037487D"/>
    <w:rsid w:val="00391A5B"/>
    <w:rsid w:val="003920FC"/>
    <w:rsid w:val="00393DA7"/>
    <w:rsid w:val="003B0FBF"/>
    <w:rsid w:val="003B47CC"/>
    <w:rsid w:val="003B5835"/>
    <w:rsid w:val="003B77DD"/>
    <w:rsid w:val="003C3328"/>
    <w:rsid w:val="003D1753"/>
    <w:rsid w:val="003D2889"/>
    <w:rsid w:val="003D5801"/>
    <w:rsid w:val="003E6E72"/>
    <w:rsid w:val="003F114C"/>
    <w:rsid w:val="003F39BF"/>
    <w:rsid w:val="003F3F6D"/>
    <w:rsid w:val="003F6FE5"/>
    <w:rsid w:val="00403D38"/>
    <w:rsid w:val="00404576"/>
    <w:rsid w:val="00407961"/>
    <w:rsid w:val="00415182"/>
    <w:rsid w:val="0042580A"/>
    <w:rsid w:val="00427EDC"/>
    <w:rsid w:val="00430181"/>
    <w:rsid w:val="004314BB"/>
    <w:rsid w:val="00431C2E"/>
    <w:rsid w:val="004329C7"/>
    <w:rsid w:val="00433568"/>
    <w:rsid w:val="00436990"/>
    <w:rsid w:val="0043733A"/>
    <w:rsid w:val="00455018"/>
    <w:rsid w:val="004561DE"/>
    <w:rsid w:val="00477795"/>
    <w:rsid w:val="00490BF3"/>
    <w:rsid w:val="00491E2F"/>
    <w:rsid w:val="004932EB"/>
    <w:rsid w:val="00493748"/>
    <w:rsid w:val="00495DEC"/>
    <w:rsid w:val="00496C06"/>
    <w:rsid w:val="00496D9F"/>
    <w:rsid w:val="00497223"/>
    <w:rsid w:val="004A04C3"/>
    <w:rsid w:val="004A1F0C"/>
    <w:rsid w:val="004A449C"/>
    <w:rsid w:val="004B2451"/>
    <w:rsid w:val="004B3EB0"/>
    <w:rsid w:val="004C6D2D"/>
    <w:rsid w:val="004C7EA2"/>
    <w:rsid w:val="004D40AC"/>
    <w:rsid w:val="004D4F5F"/>
    <w:rsid w:val="004D5F88"/>
    <w:rsid w:val="004E05A2"/>
    <w:rsid w:val="004E667D"/>
    <w:rsid w:val="004F05FA"/>
    <w:rsid w:val="004F2D25"/>
    <w:rsid w:val="004F630D"/>
    <w:rsid w:val="00500A74"/>
    <w:rsid w:val="005016B2"/>
    <w:rsid w:val="00507C62"/>
    <w:rsid w:val="005138C1"/>
    <w:rsid w:val="00513BE6"/>
    <w:rsid w:val="00514710"/>
    <w:rsid w:val="005215C4"/>
    <w:rsid w:val="00521DFE"/>
    <w:rsid w:val="00523506"/>
    <w:rsid w:val="005256EB"/>
    <w:rsid w:val="005260F1"/>
    <w:rsid w:val="00544853"/>
    <w:rsid w:val="00556A26"/>
    <w:rsid w:val="00557712"/>
    <w:rsid w:val="0056201C"/>
    <w:rsid w:val="0058245E"/>
    <w:rsid w:val="005836D2"/>
    <w:rsid w:val="00587850"/>
    <w:rsid w:val="00590D51"/>
    <w:rsid w:val="00594177"/>
    <w:rsid w:val="00597282"/>
    <w:rsid w:val="005A50E0"/>
    <w:rsid w:val="005B0304"/>
    <w:rsid w:val="005B47DB"/>
    <w:rsid w:val="005B5038"/>
    <w:rsid w:val="005C6C89"/>
    <w:rsid w:val="005C7E9A"/>
    <w:rsid w:val="005D1697"/>
    <w:rsid w:val="005D32D9"/>
    <w:rsid w:val="005D48FF"/>
    <w:rsid w:val="005E19E2"/>
    <w:rsid w:val="005E7F91"/>
    <w:rsid w:val="005F5C13"/>
    <w:rsid w:val="00604EB3"/>
    <w:rsid w:val="00606E2C"/>
    <w:rsid w:val="006148AE"/>
    <w:rsid w:val="00616337"/>
    <w:rsid w:val="0062151C"/>
    <w:rsid w:val="00631AF6"/>
    <w:rsid w:val="00634187"/>
    <w:rsid w:val="00646698"/>
    <w:rsid w:val="00646CEE"/>
    <w:rsid w:val="00647EE2"/>
    <w:rsid w:val="006500B8"/>
    <w:rsid w:val="00656AE2"/>
    <w:rsid w:val="00661F89"/>
    <w:rsid w:val="006623CF"/>
    <w:rsid w:val="00662742"/>
    <w:rsid w:val="00673A2D"/>
    <w:rsid w:val="00677280"/>
    <w:rsid w:val="00684281"/>
    <w:rsid w:val="006868AE"/>
    <w:rsid w:val="0068712E"/>
    <w:rsid w:val="00693C29"/>
    <w:rsid w:val="00693DE3"/>
    <w:rsid w:val="006A2DD4"/>
    <w:rsid w:val="006A3D0F"/>
    <w:rsid w:val="006A620C"/>
    <w:rsid w:val="006C40A5"/>
    <w:rsid w:val="006C7C52"/>
    <w:rsid w:val="006D4C79"/>
    <w:rsid w:val="006E7059"/>
    <w:rsid w:val="006F1B9A"/>
    <w:rsid w:val="006F21F4"/>
    <w:rsid w:val="006F4C32"/>
    <w:rsid w:val="006F50C6"/>
    <w:rsid w:val="006F6889"/>
    <w:rsid w:val="00705F55"/>
    <w:rsid w:val="00711BDF"/>
    <w:rsid w:val="00712CC4"/>
    <w:rsid w:val="00715DD0"/>
    <w:rsid w:val="00717B43"/>
    <w:rsid w:val="007226E2"/>
    <w:rsid w:val="00730717"/>
    <w:rsid w:val="007323EF"/>
    <w:rsid w:val="00732F0E"/>
    <w:rsid w:val="0073300F"/>
    <w:rsid w:val="00736749"/>
    <w:rsid w:val="00736DE8"/>
    <w:rsid w:val="00742710"/>
    <w:rsid w:val="0075216F"/>
    <w:rsid w:val="007528FE"/>
    <w:rsid w:val="00752B40"/>
    <w:rsid w:val="00754B26"/>
    <w:rsid w:val="00760870"/>
    <w:rsid w:val="00761CC2"/>
    <w:rsid w:val="00762BEB"/>
    <w:rsid w:val="007655B1"/>
    <w:rsid w:val="00775E5B"/>
    <w:rsid w:val="007800DF"/>
    <w:rsid w:val="007805A0"/>
    <w:rsid w:val="007A4B09"/>
    <w:rsid w:val="007A55AE"/>
    <w:rsid w:val="007A62AC"/>
    <w:rsid w:val="007B2097"/>
    <w:rsid w:val="007B392B"/>
    <w:rsid w:val="007C295F"/>
    <w:rsid w:val="007C33FE"/>
    <w:rsid w:val="007C7AB0"/>
    <w:rsid w:val="007D1206"/>
    <w:rsid w:val="007D6736"/>
    <w:rsid w:val="007E1D51"/>
    <w:rsid w:val="007E4591"/>
    <w:rsid w:val="007E715B"/>
    <w:rsid w:val="007E7644"/>
    <w:rsid w:val="007E7C83"/>
    <w:rsid w:val="007F0DA9"/>
    <w:rsid w:val="007F1CBF"/>
    <w:rsid w:val="007F4945"/>
    <w:rsid w:val="007F5425"/>
    <w:rsid w:val="00811395"/>
    <w:rsid w:val="00812A86"/>
    <w:rsid w:val="008155AD"/>
    <w:rsid w:val="00816DD2"/>
    <w:rsid w:val="00821E84"/>
    <w:rsid w:val="00824714"/>
    <w:rsid w:val="00825836"/>
    <w:rsid w:val="008376ED"/>
    <w:rsid w:val="008407A9"/>
    <w:rsid w:val="00842CC7"/>
    <w:rsid w:val="00844205"/>
    <w:rsid w:val="00844C3D"/>
    <w:rsid w:val="00845BFE"/>
    <w:rsid w:val="00847383"/>
    <w:rsid w:val="00847803"/>
    <w:rsid w:val="00847DB1"/>
    <w:rsid w:val="00850D21"/>
    <w:rsid w:val="00852D1D"/>
    <w:rsid w:val="00861D50"/>
    <w:rsid w:val="00863774"/>
    <w:rsid w:val="00864E8E"/>
    <w:rsid w:val="008654E7"/>
    <w:rsid w:val="00866E1A"/>
    <w:rsid w:val="00871CBC"/>
    <w:rsid w:val="008727CB"/>
    <w:rsid w:val="008739F9"/>
    <w:rsid w:val="0087535D"/>
    <w:rsid w:val="00884EE3"/>
    <w:rsid w:val="00886F05"/>
    <w:rsid w:val="008871D2"/>
    <w:rsid w:val="00887AC4"/>
    <w:rsid w:val="00890C76"/>
    <w:rsid w:val="008970D3"/>
    <w:rsid w:val="008A12E7"/>
    <w:rsid w:val="008B194C"/>
    <w:rsid w:val="008B2E5F"/>
    <w:rsid w:val="008C2A09"/>
    <w:rsid w:val="008D68BE"/>
    <w:rsid w:val="008E646B"/>
    <w:rsid w:val="008F0C90"/>
    <w:rsid w:val="008F76CE"/>
    <w:rsid w:val="009004C1"/>
    <w:rsid w:val="009005B6"/>
    <w:rsid w:val="00901DF5"/>
    <w:rsid w:val="009049E4"/>
    <w:rsid w:val="00906937"/>
    <w:rsid w:val="00906D88"/>
    <w:rsid w:val="00907A4B"/>
    <w:rsid w:val="009127D2"/>
    <w:rsid w:val="00912EC6"/>
    <w:rsid w:val="009165AA"/>
    <w:rsid w:val="00920341"/>
    <w:rsid w:val="009212DD"/>
    <w:rsid w:val="009219FE"/>
    <w:rsid w:val="009257FB"/>
    <w:rsid w:val="00927758"/>
    <w:rsid w:val="00931B50"/>
    <w:rsid w:val="00932089"/>
    <w:rsid w:val="00934A42"/>
    <w:rsid w:val="00935B17"/>
    <w:rsid w:val="00936FEF"/>
    <w:rsid w:val="00937571"/>
    <w:rsid w:val="00937AFA"/>
    <w:rsid w:val="0094599F"/>
    <w:rsid w:val="0094668F"/>
    <w:rsid w:val="009524EA"/>
    <w:rsid w:val="00954FA2"/>
    <w:rsid w:val="0096327F"/>
    <w:rsid w:val="00971342"/>
    <w:rsid w:val="00973597"/>
    <w:rsid w:val="00973F1E"/>
    <w:rsid w:val="00975704"/>
    <w:rsid w:val="009764CD"/>
    <w:rsid w:val="00976CCE"/>
    <w:rsid w:val="009805D5"/>
    <w:rsid w:val="0098359E"/>
    <w:rsid w:val="009839F2"/>
    <w:rsid w:val="00983E36"/>
    <w:rsid w:val="00985352"/>
    <w:rsid w:val="0098558F"/>
    <w:rsid w:val="009922B8"/>
    <w:rsid w:val="009952E2"/>
    <w:rsid w:val="00997278"/>
    <w:rsid w:val="009976E8"/>
    <w:rsid w:val="009A52F4"/>
    <w:rsid w:val="009A5CDE"/>
    <w:rsid w:val="009A6CD9"/>
    <w:rsid w:val="009B13FA"/>
    <w:rsid w:val="009B22BE"/>
    <w:rsid w:val="009B58DC"/>
    <w:rsid w:val="009B5A8B"/>
    <w:rsid w:val="009B7B4D"/>
    <w:rsid w:val="009C17E1"/>
    <w:rsid w:val="009C384B"/>
    <w:rsid w:val="009C3992"/>
    <w:rsid w:val="009C3CB7"/>
    <w:rsid w:val="009C65E4"/>
    <w:rsid w:val="009C7A44"/>
    <w:rsid w:val="009E1190"/>
    <w:rsid w:val="009E4B9D"/>
    <w:rsid w:val="009E5021"/>
    <w:rsid w:val="009E53FE"/>
    <w:rsid w:val="009F06F9"/>
    <w:rsid w:val="00A03C45"/>
    <w:rsid w:val="00A13C96"/>
    <w:rsid w:val="00A1669B"/>
    <w:rsid w:val="00A16D9E"/>
    <w:rsid w:val="00A20DF4"/>
    <w:rsid w:val="00A21C11"/>
    <w:rsid w:val="00A3133F"/>
    <w:rsid w:val="00A32344"/>
    <w:rsid w:val="00A351CF"/>
    <w:rsid w:val="00A36352"/>
    <w:rsid w:val="00A3687D"/>
    <w:rsid w:val="00A50413"/>
    <w:rsid w:val="00A539E9"/>
    <w:rsid w:val="00A5432C"/>
    <w:rsid w:val="00A63893"/>
    <w:rsid w:val="00A63A91"/>
    <w:rsid w:val="00A749BE"/>
    <w:rsid w:val="00A821AF"/>
    <w:rsid w:val="00A82D3F"/>
    <w:rsid w:val="00A83C18"/>
    <w:rsid w:val="00A87D24"/>
    <w:rsid w:val="00A905BC"/>
    <w:rsid w:val="00A92184"/>
    <w:rsid w:val="00A93F40"/>
    <w:rsid w:val="00A95DC3"/>
    <w:rsid w:val="00A95DCD"/>
    <w:rsid w:val="00A976DE"/>
    <w:rsid w:val="00AA303C"/>
    <w:rsid w:val="00AA6BB5"/>
    <w:rsid w:val="00AC1877"/>
    <w:rsid w:val="00AC1CEF"/>
    <w:rsid w:val="00AC4B62"/>
    <w:rsid w:val="00AC6719"/>
    <w:rsid w:val="00AD3481"/>
    <w:rsid w:val="00AD44DD"/>
    <w:rsid w:val="00AE2CA3"/>
    <w:rsid w:val="00AE70E0"/>
    <w:rsid w:val="00AF0934"/>
    <w:rsid w:val="00AF12D0"/>
    <w:rsid w:val="00AF19F1"/>
    <w:rsid w:val="00AF4585"/>
    <w:rsid w:val="00B20322"/>
    <w:rsid w:val="00B21F16"/>
    <w:rsid w:val="00B23EF7"/>
    <w:rsid w:val="00B26FEA"/>
    <w:rsid w:val="00B30BDB"/>
    <w:rsid w:val="00B36AF5"/>
    <w:rsid w:val="00B378FC"/>
    <w:rsid w:val="00B40B4C"/>
    <w:rsid w:val="00B44F23"/>
    <w:rsid w:val="00B47CAA"/>
    <w:rsid w:val="00B505A3"/>
    <w:rsid w:val="00B5488F"/>
    <w:rsid w:val="00B553D3"/>
    <w:rsid w:val="00B56EEB"/>
    <w:rsid w:val="00B7021D"/>
    <w:rsid w:val="00B71889"/>
    <w:rsid w:val="00B73A27"/>
    <w:rsid w:val="00B934FC"/>
    <w:rsid w:val="00B9353E"/>
    <w:rsid w:val="00B93542"/>
    <w:rsid w:val="00B94924"/>
    <w:rsid w:val="00BA2055"/>
    <w:rsid w:val="00BA70AB"/>
    <w:rsid w:val="00BB21CE"/>
    <w:rsid w:val="00BB51EE"/>
    <w:rsid w:val="00BC032A"/>
    <w:rsid w:val="00BD0768"/>
    <w:rsid w:val="00BD7A54"/>
    <w:rsid w:val="00BE5469"/>
    <w:rsid w:val="00BF3890"/>
    <w:rsid w:val="00BF588C"/>
    <w:rsid w:val="00C02352"/>
    <w:rsid w:val="00C0431B"/>
    <w:rsid w:val="00C11FC4"/>
    <w:rsid w:val="00C128FB"/>
    <w:rsid w:val="00C1496F"/>
    <w:rsid w:val="00C1529A"/>
    <w:rsid w:val="00C15A4F"/>
    <w:rsid w:val="00C1785B"/>
    <w:rsid w:val="00C2378C"/>
    <w:rsid w:val="00C31C33"/>
    <w:rsid w:val="00C40A70"/>
    <w:rsid w:val="00C4140E"/>
    <w:rsid w:val="00C45D74"/>
    <w:rsid w:val="00C634B8"/>
    <w:rsid w:val="00C72B23"/>
    <w:rsid w:val="00C804C1"/>
    <w:rsid w:val="00C826A6"/>
    <w:rsid w:val="00C86D92"/>
    <w:rsid w:val="00C87503"/>
    <w:rsid w:val="00C9018D"/>
    <w:rsid w:val="00C932FC"/>
    <w:rsid w:val="00C94CE1"/>
    <w:rsid w:val="00CA06A9"/>
    <w:rsid w:val="00CA1966"/>
    <w:rsid w:val="00CA4738"/>
    <w:rsid w:val="00CA4B47"/>
    <w:rsid w:val="00CA5B14"/>
    <w:rsid w:val="00CA6302"/>
    <w:rsid w:val="00CB1387"/>
    <w:rsid w:val="00CB2862"/>
    <w:rsid w:val="00CB7A5A"/>
    <w:rsid w:val="00CC0FA6"/>
    <w:rsid w:val="00CC1C3D"/>
    <w:rsid w:val="00CC6977"/>
    <w:rsid w:val="00CC77A6"/>
    <w:rsid w:val="00CC7D42"/>
    <w:rsid w:val="00CD4849"/>
    <w:rsid w:val="00CD653A"/>
    <w:rsid w:val="00CD6F43"/>
    <w:rsid w:val="00CD772E"/>
    <w:rsid w:val="00CE243A"/>
    <w:rsid w:val="00CF1DBD"/>
    <w:rsid w:val="00CF6463"/>
    <w:rsid w:val="00D00172"/>
    <w:rsid w:val="00D009D8"/>
    <w:rsid w:val="00D03124"/>
    <w:rsid w:val="00D0503B"/>
    <w:rsid w:val="00D10087"/>
    <w:rsid w:val="00D1057F"/>
    <w:rsid w:val="00D205A9"/>
    <w:rsid w:val="00D2067F"/>
    <w:rsid w:val="00D53F6F"/>
    <w:rsid w:val="00D60EFA"/>
    <w:rsid w:val="00D6400E"/>
    <w:rsid w:val="00D70143"/>
    <w:rsid w:val="00D73A87"/>
    <w:rsid w:val="00D73C7B"/>
    <w:rsid w:val="00D764AC"/>
    <w:rsid w:val="00D8689D"/>
    <w:rsid w:val="00DA478C"/>
    <w:rsid w:val="00DA4B09"/>
    <w:rsid w:val="00DA640B"/>
    <w:rsid w:val="00DA64A4"/>
    <w:rsid w:val="00DA6A31"/>
    <w:rsid w:val="00DA7C47"/>
    <w:rsid w:val="00DB166E"/>
    <w:rsid w:val="00DB2CAD"/>
    <w:rsid w:val="00DC7FB2"/>
    <w:rsid w:val="00DD2A7B"/>
    <w:rsid w:val="00DE3437"/>
    <w:rsid w:val="00DE52CB"/>
    <w:rsid w:val="00DF42ED"/>
    <w:rsid w:val="00DF551D"/>
    <w:rsid w:val="00DF798B"/>
    <w:rsid w:val="00E01076"/>
    <w:rsid w:val="00E01514"/>
    <w:rsid w:val="00E0398A"/>
    <w:rsid w:val="00E0508B"/>
    <w:rsid w:val="00E06FF6"/>
    <w:rsid w:val="00E12BA7"/>
    <w:rsid w:val="00E15B82"/>
    <w:rsid w:val="00E164BE"/>
    <w:rsid w:val="00E22CA9"/>
    <w:rsid w:val="00E24087"/>
    <w:rsid w:val="00E24544"/>
    <w:rsid w:val="00E247D4"/>
    <w:rsid w:val="00E26C62"/>
    <w:rsid w:val="00E309F0"/>
    <w:rsid w:val="00E30D32"/>
    <w:rsid w:val="00E32210"/>
    <w:rsid w:val="00E54C7D"/>
    <w:rsid w:val="00E5520E"/>
    <w:rsid w:val="00E57C1F"/>
    <w:rsid w:val="00E57D96"/>
    <w:rsid w:val="00E6424A"/>
    <w:rsid w:val="00E740B9"/>
    <w:rsid w:val="00E74160"/>
    <w:rsid w:val="00E779B7"/>
    <w:rsid w:val="00E81031"/>
    <w:rsid w:val="00E83BE3"/>
    <w:rsid w:val="00E93512"/>
    <w:rsid w:val="00E94D13"/>
    <w:rsid w:val="00EA072A"/>
    <w:rsid w:val="00EA0C4D"/>
    <w:rsid w:val="00EB019F"/>
    <w:rsid w:val="00EB720E"/>
    <w:rsid w:val="00ED14EF"/>
    <w:rsid w:val="00ED68A0"/>
    <w:rsid w:val="00EE0F3F"/>
    <w:rsid w:val="00EF207A"/>
    <w:rsid w:val="00EF605F"/>
    <w:rsid w:val="00EF7A37"/>
    <w:rsid w:val="00F027AE"/>
    <w:rsid w:val="00F15057"/>
    <w:rsid w:val="00F15AD9"/>
    <w:rsid w:val="00F22E29"/>
    <w:rsid w:val="00F2370C"/>
    <w:rsid w:val="00F24A23"/>
    <w:rsid w:val="00F24B02"/>
    <w:rsid w:val="00F26435"/>
    <w:rsid w:val="00F267BA"/>
    <w:rsid w:val="00F340B3"/>
    <w:rsid w:val="00F34A3E"/>
    <w:rsid w:val="00F35520"/>
    <w:rsid w:val="00F37AA6"/>
    <w:rsid w:val="00F45F86"/>
    <w:rsid w:val="00F56730"/>
    <w:rsid w:val="00F57975"/>
    <w:rsid w:val="00F632F1"/>
    <w:rsid w:val="00F651AA"/>
    <w:rsid w:val="00F65C9A"/>
    <w:rsid w:val="00F6602F"/>
    <w:rsid w:val="00F72907"/>
    <w:rsid w:val="00F76C20"/>
    <w:rsid w:val="00F81549"/>
    <w:rsid w:val="00F82081"/>
    <w:rsid w:val="00F8571E"/>
    <w:rsid w:val="00F90E09"/>
    <w:rsid w:val="00F93E48"/>
    <w:rsid w:val="00F9573B"/>
    <w:rsid w:val="00F95A28"/>
    <w:rsid w:val="00FA2DF2"/>
    <w:rsid w:val="00FB566E"/>
    <w:rsid w:val="00FC08E8"/>
    <w:rsid w:val="00FC0E10"/>
    <w:rsid w:val="00FC1447"/>
    <w:rsid w:val="00FC17DA"/>
    <w:rsid w:val="00FC3392"/>
    <w:rsid w:val="00FC54AB"/>
    <w:rsid w:val="00FD00A9"/>
    <w:rsid w:val="00FD31B2"/>
    <w:rsid w:val="00FD6DFD"/>
    <w:rsid w:val="00FE1FD1"/>
    <w:rsid w:val="00FE5CDA"/>
    <w:rsid w:val="00FF0975"/>
    <w:rsid w:val="00FF4B0F"/>
    <w:rsid w:val="00FF4FFD"/>
    <w:rsid w:val="00FF7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4695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3"/>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3"/>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3"/>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Imprint MT Shadow" w:hAnsi="Imprint MT Shadow" w:cs="Imprint MT Shadow"/>
      <w:color w:val="000000"/>
      <w:sz w:val="24"/>
      <w:szCs w:val="24"/>
    </w:rPr>
  </w:style>
  <w:style w:type="character" w:styleId="Kommentarzeichen">
    <w:name w:val="annotation reference"/>
    <w:semiHidden/>
    <w:rsid w:val="0042580A"/>
    <w:rPr>
      <w:sz w:val="16"/>
      <w:szCs w:val="16"/>
    </w:rPr>
  </w:style>
  <w:style w:type="paragraph" w:styleId="Kommentartext">
    <w:name w:val="annotation text"/>
    <w:basedOn w:val="Standard"/>
    <w:semiHidden/>
    <w:rsid w:val="0042580A"/>
    <w:rPr>
      <w:sz w:val="20"/>
      <w:szCs w:val="20"/>
    </w:rPr>
  </w:style>
  <w:style w:type="paragraph" w:styleId="Kommentarthema">
    <w:name w:val="annotation subject"/>
    <w:basedOn w:val="Kommentartext"/>
    <w:next w:val="Kommentartext"/>
    <w:semiHidden/>
    <w:rsid w:val="0042580A"/>
    <w:rPr>
      <w:b/>
      <w:bCs/>
    </w:rPr>
  </w:style>
  <w:style w:type="paragraph" w:styleId="Listenabsatz">
    <w:name w:val="List Paragraph"/>
    <w:basedOn w:val="Standard"/>
    <w:uiPriority w:val="34"/>
    <w:qFormat/>
    <w:rsid w:val="000D39F1"/>
    <w:pPr>
      <w:ind w:left="708"/>
    </w:pPr>
  </w:style>
  <w:style w:type="character" w:customStyle="1" w:styleId="TextkrperZchn">
    <w:name w:val="Textkörper Zchn"/>
    <w:link w:val="Textkrper"/>
    <w:rsid w:val="009C3992"/>
    <w:rPr>
      <w:rFonts w:ascii="Arial" w:hAnsi="Arial" w:cs="Arial"/>
      <w:szCs w:val="24"/>
      <w:lang w:val="en-US" w:eastAsia="de-DE"/>
    </w:rPr>
  </w:style>
  <w:style w:type="character" w:customStyle="1" w:styleId="BesuchterHyperlink">
    <w:name w:val="BesuchterHyperlink"/>
    <w:rsid w:val="00594177"/>
    <w:rPr>
      <w:color w:val="800080"/>
      <w:u w:val="single"/>
    </w:rPr>
  </w:style>
  <w:style w:type="character" w:customStyle="1" w:styleId="KopfzeileZchn">
    <w:name w:val="Kopfzeile Zchn"/>
    <w:link w:val="Kopfzeile"/>
    <w:rsid w:val="0028360D"/>
    <w:rPr>
      <w:sz w:val="24"/>
      <w:szCs w:val="24"/>
      <w:lang w:val="en-US" w:eastAsia="en-US"/>
    </w:rPr>
  </w:style>
  <w:style w:type="character" w:customStyle="1" w:styleId="date-display-single">
    <w:name w:val="date-display-single"/>
    <w:basedOn w:val="Absatz-Standardschriftart"/>
    <w:rsid w:val="00B21F16"/>
  </w:style>
  <w:style w:type="paragraph" w:styleId="StandardWeb">
    <w:name w:val="Normal (Web)"/>
    <w:basedOn w:val="Standard"/>
    <w:uiPriority w:val="99"/>
    <w:unhideWhenUsed/>
    <w:rsid w:val="00B21F16"/>
    <w:pPr>
      <w:spacing w:before="100" w:beforeAutospacing="1" w:after="100" w:afterAutospacing="1"/>
    </w:pPr>
    <w:rPr>
      <w:lang w:val="de-DE" w:eastAsia="de-DE"/>
    </w:rPr>
  </w:style>
  <w:style w:type="character" w:styleId="Fett">
    <w:name w:val="Strong"/>
    <w:uiPriority w:val="22"/>
    <w:qFormat/>
    <w:rsid w:val="00B21F16"/>
    <w:rPr>
      <w:b/>
      <w:bCs/>
    </w:rPr>
  </w:style>
  <w:style w:type="character" w:styleId="NichtaufgelsteErwhnung">
    <w:name w:val="Unresolved Mention"/>
    <w:uiPriority w:val="99"/>
    <w:semiHidden/>
    <w:unhideWhenUsed/>
    <w:rsid w:val="00156F3F"/>
    <w:rPr>
      <w:color w:val="605E5C"/>
      <w:shd w:val="clear" w:color="auto" w:fill="E1DFDD"/>
    </w:rPr>
  </w:style>
  <w:style w:type="character" w:styleId="BesuchterLink">
    <w:name w:val="FollowedHyperlink"/>
    <w:basedOn w:val="Absatz-Standardschriftart"/>
    <w:rsid w:val="00FC08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104">
      <w:bodyDiv w:val="1"/>
      <w:marLeft w:val="0"/>
      <w:marRight w:val="0"/>
      <w:marTop w:val="0"/>
      <w:marBottom w:val="0"/>
      <w:divBdr>
        <w:top w:val="none" w:sz="0" w:space="0" w:color="auto"/>
        <w:left w:val="none" w:sz="0" w:space="0" w:color="auto"/>
        <w:bottom w:val="none" w:sz="0" w:space="0" w:color="auto"/>
        <w:right w:val="none" w:sz="0" w:space="0" w:color="auto"/>
      </w:divBdr>
    </w:div>
    <w:div w:id="177812104">
      <w:bodyDiv w:val="1"/>
      <w:marLeft w:val="0"/>
      <w:marRight w:val="0"/>
      <w:marTop w:val="0"/>
      <w:marBottom w:val="0"/>
      <w:divBdr>
        <w:top w:val="none" w:sz="0" w:space="0" w:color="auto"/>
        <w:left w:val="none" w:sz="0" w:space="0" w:color="auto"/>
        <w:bottom w:val="none" w:sz="0" w:space="0" w:color="auto"/>
        <w:right w:val="none" w:sz="0" w:space="0" w:color="auto"/>
      </w:divBdr>
    </w:div>
    <w:div w:id="330910250">
      <w:bodyDiv w:val="1"/>
      <w:marLeft w:val="0"/>
      <w:marRight w:val="0"/>
      <w:marTop w:val="0"/>
      <w:marBottom w:val="0"/>
      <w:divBdr>
        <w:top w:val="none" w:sz="0" w:space="0" w:color="auto"/>
        <w:left w:val="none" w:sz="0" w:space="0" w:color="auto"/>
        <w:bottom w:val="none" w:sz="0" w:space="0" w:color="auto"/>
        <w:right w:val="none" w:sz="0" w:space="0" w:color="auto"/>
      </w:divBdr>
    </w:div>
    <w:div w:id="406540558">
      <w:bodyDiv w:val="1"/>
      <w:marLeft w:val="0"/>
      <w:marRight w:val="0"/>
      <w:marTop w:val="0"/>
      <w:marBottom w:val="0"/>
      <w:divBdr>
        <w:top w:val="none" w:sz="0" w:space="0" w:color="auto"/>
        <w:left w:val="none" w:sz="0" w:space="0" w:color="auto"/>
        <w:bottom w:val="none" w:sz="0" w:space="0" w:color="auto"/>
        <w:right w:val="none" w:sz="0" w:space="0" w:color="auto"/>
      </w:divBdr>
    </w:div>
    <w:div w:id="487331995">
      <w:bodyDiv w:val="1"/>
      <w:marLeft w:val="0"/>
      <w:marRight w:val="0"/>
      <w:marTop w:val="0"/>
      <w:marBottom w:val="0"/>
      <w:divBdr>
        <w:top w:val="none" w:sz="0" w:space="0" w:color="auto"/>
        <w:left w:val="none" w:sz="0" w:space="0" w:color="auto"/>
        <w:bottom w:val="none" w:sz="0" w:space="0" w:color="auto"/>
        <w:right w:val="none" w:sz="0" w:space="0" w:color="auto"/>
      </w:divBdr>
    </w:div>
    <w:div w:id="505217745">
      <w:bodyDiv w:val="1"/>
      <w:marLeft w:val="0"/>
      <w:marRight w:val="0"/>
      <w:marTop w:val="0"/>
      <w:marBottom w:val="0"/>
      <w:divBdr>
        <w:top w:val="none" w:sz="0" w:space="0" w:color="auto"/>
        <w:left w:val="none" w:sz="0" w:space="0" w:color="auto"/>
        <w:bottom w:val="none" w:sz="0" w:space="0" w:color="auto"/>
        <w:right w:val="none" w:sz="0" w:space="0" w:color="auto"/>
      </w:divBdr>
    </w:div>
    <w:div w:id="743139120">
      <w:bodyDiv w:val="1"/>
      <w:marLeft w:val="0"/>
      <w:marRight w:val="0"/>
      <w:marTop w:val="0"/>
      <w:marBottom w:val="0"/>
      <w:divBdr>
        <w:top w:val="none" w:sz="0" w:space="0" w:color="auto"/>
        <w:left w:val="none" w:sz="0" w:space="0" w:color="auto"/>
        <w:bottom w:val="none" w:sz="0" w:space="0" w:color="auto"/>
        <w:right w:val="none" w:sz="0" w:space="0" w:color="auto"/>
      </w:divBdr>
      <w:divsChild>
        <w:div w:id="578249980">
          <w:marLeft w:val="0"/>
          <w:marRight w:val="0"/>
          <w:marTop w:val="0"/>
          <w:marBottom w:val="0"/>
          <w:divBdr>
            <w:top w:val="none" w:sz="0" w:space="0" w:color="auto"/>
            <w:left w:val="none" w:sz="0" w:space="0" w:color="auto"/>
            <w:bottom w:val="none" w:sz="0" w:space="0" w:color="auto"/>
            <w:right w:val="none" w:sz="0" w:space="0" w:color="auto"/>
          </w:divBdr>
          <w:divsChild>
            <w:div w:id="917400885">
              <w:marLeft w:val="0"/>
              <w:marRight w:val="0"/>
              <w:marTop w:val="0"/>
              <w:marBottom w:val="0"/>
              <w:divBdr>
                <w:top w:val="none" w:sz="0" w:space="0" w:color="auto"/>
                <w:left w:val="none" w:sz="0" w:space="0" w:color="auto"/>
                <w:bottom w:val="none" w:sz="0" w:space="0" w:color="auto"/>
                <w:right w:val="none" w:sz="0" w:space="0" w:color="auto"/>
              </w:divBdr>
              <w:divsChild>
                <w:div w:id="847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2749">
          <w:marLeft w:val="0"/>
          <w:marRight w:val="0"/>
          <w:marTop w:val="0"/>
          <w:marBottom w:val="0"/>
          <w:divBdr>
            <w:top w:val="none" w:sz="0" w:space="0" w:color="auto"/>
            <w:left w:val="none" w:sz="0" w:space="0" w:color="auto"/>
            <w:bottom w:val="none" w:sz="0" w:space="0" w:color="auto"/>
            <w:right w:val="none" w:sz="0" w:space="0" w:color="auto"/>
          </w:divBdr>
          <w:divsChild>
            <w:div w:id="455216458">
              <w:marLeft w:val="0"/>
              <w:marRight w:val="0"/>
              <w:marTop w:val="0"/>
              <w:marBottom w:val="0"/>
              <w:divBdr>
                <w:top w:val="none" w:sz="0" w:space="0" w:color="auto"/>
                <w:left w:val="none" w:sz="0" w:space="0" w:color="auto"/>
                <w:bottom w:val="none" w:sz="0" w:space="0" w:color="auto"/>
                <w:right w:val="none" w:sz="0" w:space="0" w:color="auto"/>
              </w:divBdr>
              <w:divsChild>
                <w:div w:id="10154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3820">
      <w:bodyDiv w:val="1"/>
      <w:marLeft w:val="0"/>
      <w:marRight w:val="0"/>
      <w:marTop w:val="0"/>
      <w:marBottom w:val="0"/>
      <w:divBdr>
        <w:top w:val="none" w:sz="0" w:space="0" w:color="auto"/>
        <w:left w:val="none" w:sz="0" w:space="0" w:color="auto"/>
        <w:bottom w:val="none" w:sz="0" w:space="0" w:color="auto"/>
        <w:right w:val="none" w:sz="0" w:space="0" w:color="auto"/>
      </w:divBdr>
    </w:div>
    <w:div w:id="1195076577">
      <w:bodyDiv w:val="1"/>
      <w:marLeft w:val="0"/>
      <w:marRight w:val="0"/>
      <w:marTop w:val="0"/>
      <w:marBottom w:val="0"/>
      <w:divBdr>
        <w:top w:val="none" w:sz="0" w:space="0" w:color="auto"/>
        <w:left w:val="none" w:sz="0" w:space="0" w:color="auto"/>
        <w:bottom w:val="none" w:sz="0" w:space="0" w:color="auto"/>
        <w:right w:val="none" w:sz="0" w:space="0" w:color="auto"/>
      </w:divBdr>
    </w:div>
    <w:div w:id="1224482789">
      <w:bodyDiv w:val="1"/>
      <w:marLeft w:val="0"/>
      <w:marRight w:val="0"/>
      <w:marTop w:val="0"/>
      <w:marBottom w:val="0"/>
      <w:divBdr>
        <w:top w:val="none" w:sz="0" w:space="0" w:color="auto"/>
        <w:left w:val="none" w:sz="0" w:space="0" w:color="auto"/>
        <w:bottom w:val="none" w:sz="0" w:space="0" w:color="auto"/>
        <w:right w:val="none" w:sz="0" w:space="0" w:color="auto"/>
      </w:divBdr>
      <w:divsChild>
        <w:div w:id="88357916">
          <w:marLeft w:val="0"/>
          <w:marRight w:val="0"/>
          <w:marTop w:val="0"/>
          <w:marBottom w:val="0"/>
          <w:divBdr>
            <w:top w:val="none" w:sz="0" w:space="0" w:color="auto"/>
            <w:left w:val="none" w:sz="0" w:space="0" w:color="auto"/>
            <w:bottom w:val="none" w:sz="0" w:space="0" w:color="auto"/>
            <w:right w:val="none" w:sz="0" w:space="0" w:color="auto"/>
          </w:divBdr>
          <w:divsChild>
            <w:div w:id="1268854674">
              <w:marLeft w:val="0"/>
              <w:marRight w:val="0"/>
              <w:marTop w:val="0"/>
              <w:marBottom w:val="0"/>
              <w:divBdr>
                <w:top w:val="none" w:sz="0" w:space="0" w:color="auto"/>
                <w:left w:val="none" w:sz="0" w:space="0" w:color="auto"/>
                <w:bottom w:val="none" w:sz="0" w:space="0" w:color="auto"/>
                <w:right w:val="none" w:sz="0" w:space="0" w:color="auto"/>
              </w:divBdr>
              <w:divsChild>
                <w:div w:id="21013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352">
          <w:marLeft w:val="0"/>
          <w:marRight w:val="0"/>
          <w:marTop w:val="0"/>
          <w:marBottom w:val="0"/>
          <w:divBdr>
            <w:top w:val="none" w:sz="0" w:space="0" w:color="auto"/>
            <w:left w:val="none" w:sz="0" w:space="0" w:color="auto"/>
            <w:bottom w:val="none" w:sz="0" w:space="0" w:color="auto"/>
            <w:right w:val="none" w:sz="0" w:space="0" w:color="auto"/>
          </w:divBdr>
          <w:divsChild>
            <w:div w:id="863708794">
              <w:marLeft w:val="0"/>
              <w:marRight w:val="0"/>
              <w:marTop w:val="0"/>
              <w:marBottom w:val="0"/>
              <w:divBdr>
                <w:top w:val="none" w:sz="0" w:space="0" w:color="auto"/>
                <w:left w:val="none" w:sz="0" w:space="0" w:color="auto"/>
                <w:bottom w:val="none" w:sz="0" w:space="0" w:color="auto"/>
                <w:right w:val="none" w:sz="0" w:space="0" w:color="auto"/>
              </w:divBdr>
              <w:divsChild>
                <w:div w:id="700591455">
                  <w:marLeft w:val="0"/>
                  <w:marRight w:val="0"/>
                  <w:marTop w:val="0"/>
                  <w:marBottom w:val="0"/>
                  <w:divBdr>
                    <w:top w:val="none" w:sz="0" w:space="0" w:color="auto"/>
                    <w:left w:val="none" w:sz="0" w:space="0" w:color="auto"/>
                    <w:bottom w:val="none" w:sz="0" w:space="0" w:color="auto"/>
                    <w:right w:val="none" w:sz="0" w:space="0" w:color="auto"/>
                  </w:divBdr>
                  <w:divsChild>
                    <w:div w:id="4748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9327">
              <w:marLeft w:val="0"/>
              <w:marRight w:val="0"/>
              <w:marTop w:val="0"/>
              <w:marBottom w:val="0"/>
              <w:divBdr>
                <w:top w:val="none" w:sz="0" w:space="0" w:color="auto"/>
                <w:left w:val="none" w:sz="0" w:space="0" w:color="auto"/>
                <w:bottom w:val="none" w:sz="0" w:space="0" w:color="auto"/>
                <w:right w:val="none" w:sz="0" w:space="0" w:color="auto"/>
              </w:divBdr>
              <w:divsChild>
                <w:div w:id="835389562">
                  <w:marLeft w:val="0"/>
                  <w:marRight w:val="0"/>
                  <w:marTop w:val="0"/>
                  <w:marBottom w:val="0"/>
                  <w:divBdr>
                    <w:top w:val="none" w:sz="0" w:space="0" w:color="auto"/>
                    <w:left w:val="none" w:sz="0" w:space="0" w:color="auto"/>
                    <w:bottom w:val="none" w:sz="0" w:space="0" w:color="auto"/>
                    <w:right w:val="none" w:sz="0" w:space="0" w:color="auto"/>
                  </w:divBdr>
                  <w:divsChild>
                    <w:div w:id="5491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0650">
          <w:marLeft w:val="0"/>
          <w:marRight w:val="0"/>
          <w:marTop w:val="0"/>
          <w:marBottom w:val="0"/>
          <w:divBdr>
            <w:top w:val="none" w:sz="0" w:space="0" w:color="auto"/>
            <w:left w:val="none" w:sz="0" w:space="0" w:color="auto"/>
            <w:bottom w:val="none" w:sz="0" w:space="0" w:color="auto"/>
            <w:right w:val="none" w:sz="0" w:space="0" w:color="auto"/>
          </w:divBdr>
          <w:divsChild>
            <w:div w:id="78916040">
              <w:marLeft w:val="0"/>
              <w:marRight w:val="0"/>
              <w:marTop w:val="0"/>
              <w:marBottom w:val="0"/>
              <w:divBdr>
                <w:top w:val="none" w:sz="0" w:space="0" w:color="auto"/>
                <w:left w:val="none" w:sz="0" w:space="0" w:color="auto"/>
                <w:bottom w:val="none" w:sz="0" w:space="0" w:color="auto"/>
                <w:right w:val="none" w:sz="0" w:space="0" w:color="auto"/>
              </w:divBdr>
              <w:divsChild>
                <w:div w:id="14239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7718">
      <w:bodyDiv w:val="1"/>
      <w:marLeft w:val="0"/>
      <w:marRight w:val="0"/>
      <w:marTop w:val="0"/>
      <w:marBottom w:val="0"/>
      <w:divBdr>
        <w:top w:val="none" w:sz="0" w:space="0" w:color="auto"/>
        <w:left w:val="none" w:sz="0" w:space="0" w:color="auto"/>
        <w:bottom w:val="none" w:sz="0" w:space="0" w:color="auto"/>
        <w:right w:val="none" w:sz="0" w:space="0" w:color="auto"/>
      </w:divBdr>
      <w:divsChild>
        <w:div w:id="471629">
          <w:marLeft w:val="0"/>
          <w:marRight w:val="0"/>
          <w:marTop w:val="0"/>
          <w:marBottom w:val="0"/>
          <w:divBdr>
            <w:top w:val="none" w:sz="0" w:space="0" w:color="auto"/>
            <w:left w:val="none" w:sz="0" w:space="0" w:color="auto"/>
            <w:bottom w:val="none" w:sz="0" w:space="0" w:color="auto"/>
            <w:right w:val="none" w:sz="0" w:space="0" w:color="auto"/>
          </w:divBdr>
          <w:divsChild>
            <w:div w:id="1762870807">
              <w:marLeft w:val="0"/>
              <w:marRight w:val="0"/>
              <w:marTop w:val="0"/>
              <w:marBottom w:val="0"/>
              <w:divBdr>
                <w:top w:val="none" w:sz="0" w:space="0" w:color="auto"/>
                <w:left w:val="none" w:sz="0" w:space="0" w:color="auto"/>
                <w:bottom w:val="none" w:sz="0" w:space="0" w:color="auto"/>
                <w:right w:val="none" w:sz="0" w:space="0" w:color="auto"/>
              </w:divBdr>
              <w:divsChild>
                <w:div w:id="4895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5637">
          <w:marLeft w:val="0"/>
          <w:marRight w:val="0"/>
          <w:marTop w:val="0"/>
          <w:marBottom w:val="0"/>
          <w:divBdr>
            <w:top w:val="none" w:sz="0" w:space="0" w:color="auto"/>
            <w:left w:val="none" w:sz="0" w:space="0" w:color="auto"/>
            <w:bottom w:val="none" w:sz="0" w:space="0" w:color="auto"/>
            <w:right w:val="none" w:sz="0" w:space="0" w:color="auto"/>
          </w:divBdr>
          <w:divsChild>
            <w:div w:id="750658816">
              <w:marLeft w:val="0"/>
              <w:marRight w:val="0"/>
              <w:marTop w:val="0"/>
              <w:marBottom w:val="0"/>
              <w:divBdr>
                <w:top w:val="none" w:sz="0" w:space="0" w:color="auto"/>
                <w:left w:val="none" w:sz="0" w:space="0" w:color="auto"/>
                <w:bottom w:val="none" w:sz="0" w:space="0" w:color="auto"/>
                <w:right w:val="none" w:sz="0" w:space="0" w:color="auto"/>
              </w:divBdr>
              <w:divsChild>
                <w:div w:id="1975787340">
                  <w:marLeft w:val="0"/>
                  <w:marRight w:val="0"/>
                  <w:marTop w:val="0"/>
                  <w:marBottom w:val="0"/>
                  <w:divBdr>
                    <w:top w:val="none" w:sz="0" w:space="0" w:color="auto"/>
                    <w:left w:val="none" w:sz="0" w:space="0" w:color="auto"/>
                    <w:bottom w:val="none" w:sz="0" w:space="0" w:color="auto"/>
                    <w:right w:val="none" w:sz="0" w:space="0" w:color="auto"/>
                  </w:divBdr>
                  <w:divsChild>
                    <w:div w:id="1182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6242">
              <w:marLeft w:val="0"/>
              <w:marRight w:val="0"/>
              <w:marTop w:val="0"/>
              <w:marBottom w:val="0"/>
              <w:divBdr>
                <w:top w:val="none" w:sz="0" w:space="0" w:color="auto"/>
                <w:left w:val="none" w:sz="0" w:space="0" w:color="auto"/>
                <w:bottom w:val="none" w:sz="0" w:space="0" w:color="auto"/>
                <w:right w:val="none" w:sz="0" w:space="0" w:color="auto"/>
              </w:divBdr>
              <w:divsChild>
                <w:div w:id="1283346579">
                  <w:marLeft w:val="0"/>
                  <w:marRight w:val="0"/>
                  <w:marTop w:val="0"/>
                  <w:marBottom w:val="0"/>
                  <w:divBdr>
                    <w:top w:val="none" w:sz="0" w:space="0" w:color="auto"/>
                    <w:left w:val="none" w:sz="0" w:space="0" w:color="auto"/>
                    <w:bottom w:val="none" w:sz="0" w:space="0" w:color="auto"/>
                    <w:right w:val="none" w:sz="0" w:space="0" w:color="auto"/>
                  </w:divBdr>
                  <w:divsChild>
                    <w:div w:id="21090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1127">
          <w:marLeft w:val="0"/>
          <w:marRight w:val="0"/>
          <w:marTop w:val="0"/>
          <w:marBottom w:val="0"/>
          <w:divBdr>
            <w:top w:val="none" w:sz="0" w:space="0" w:color="auto"/>
            <w:left w:val="none" w:sz="0" w:space="0" w:color="auto"/>
            <w:bottom w:val="none" w:sz="0" w:space="0" w:color="auto"/>
            <w:right w:val="none" w:sz="0" w:space="0" w:color="auto"/>
          </w:divBdr>
          <w:divsChild>
            <w:div w:id="363753539">
              <w:marLeft w:val="0"/>
              <w:marRight w:val="0"/>
              <w:marTop w:val="0"/>
              <w:marBottom w:val="0"/>
              <w:divBdr>
                <w:top w:val="none" w:sz="0" w:space="0" w:color="auto"/>
                <w:left w:val="none" w:sz="0" w:space="0" w:color="auto"/>
                <w:bottom w:val="none" w:sz="0" w:space="0" w:color="auto"/>
                <w:right w:val="none" w:sz="0" w:space="0" w:color="auto"/>
              </w:divBdr>
              <w:divsChild>
                <w:div w:id="11029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9734">
      <w:bodyDiv w:val="1"/>
      <w:marLeft w:val="0"/>
      <w:marRight w:val="0"/>
      <w:marTop w:val="0"/>
      <w:marBottom w:val="0"/>
      <w:divBdr>
        <w:top w:val="none" w:sz="0" w:space="0" w:color="auto"/>
        <w:left w:val="none" w:sz="0" w:space="0" w:color="auto"/>
        <w:bottom w:val="none" w:sz="0" w:space="0" w:color="auto"/>
        <w:right w:val="none" w:sz="0" w:space="0" w:color="auto"/>
      </w:divBdr>
    </w:div>
    <w:div w:id="1349483801">
      <w:bodyDiv w:val="1"/>
      <w:marLeft w:val="0"/>
      <w:marRight w:val="0"/>
      <w:marTop w:val="0"/>
      <w:marBottom w:val="0"/>
      <w:divBdr>
        <w:top w:val="none" w:sz="0" w:space="0" w:color="auto"/>
        <w:left w:val="none" w:sz="0" w:space="0" w:color="auto"/>
        <w:bottom w:val="none" w:sz="0" w:space="0" w:color="auto"/>
        <w:right w:val="none" w:sz="0" w:space="0" w:color="auto"/>
      </w:divBdr>
    </w:div>
    <w:div w:id="1355766535">
      <w:bodyDiv w:val="1"/>
      <w:marLeft w:val="0"/>
      <w:marRight w:val="0"/>
      <w:marTop w:val="0"/>
      <w:marBottom w:val="0"/>
      <w:divBdr>
        <w:top w:val="none" w:sz="0" w:space="0" w:color="auto"/>
        <w:left w:val="none" w:sz="0" w:space="0" w:color="auto"/>
        <w:bottom w:val="none" w:sz="0" w:space="0" w:color="auto"/>
        <w:right w:val="none" w:sz="0" w:space="0" w:color="auto"/>
      </w:divBdr>
    </w:div>
    <w:div w:id="1516572261">
      <w:bodyDiv w:val="1"/>
      <w:marLeft w:val="0"/>
      <w:marRight w:val="0"/>
      <w:marTop w:val="0"/>
      <w:marBottom w:val="0"/>
      <w:divBdr>
        <w:top w:val="none" w:sz="0" w:space="0" w:color="auto"/>
        <w:left w:val="none" w:sz="0" w:space="0" w:color="auto"/>
        <w:bottom w:val="none" w:sz="0" w:space="0" w:color="auto"/>
        <w:right w:val="none" w:sz="0" w:space="0" w:color="auto"/>
      </w:divBdr>
      <w:divsChild>
        <w:div w:id="724448078">
          <w:marLeft w:val="0"/>
          <w:marRight w:val="0"/>
          <w:marTop w:val="0"/>
          <w:marBottom w:val="0"/>
          <w:divBdr>
            <w:top w:val="none" w:sz="0" w:space="0" w:color="auto"/>
            <w:left w:val="none" w:sz="0" w:space="0" w:color="auto"/>
            <w:bottom w:val="none" w:sz="0" w:space="0" w:color="auto"/>
            <w:right w:val="none" w:sz="0" w:space="0" w:color="auto"/>
          </w:divBdr>
          <w:divsChild>
            <w:div w:id="916012991">
              <w:marLeft w:val="0"/>
              <w:marRight w:val="0"/>
              <w:marTop w:val="0"/>
              <w:marBottom w:val="0"/>
              <w:divBdr>
                <w:top w:val="none" w:sz="0" w:space="0" w:color="auto"/>
                <w:left w:val="none" w:sz="0" w:space="0" w:color="auto"/>
                <w:bottom w:val="none" w:sz="0" w:space="0" w:color="auto"/>
                <w:right w:val="none" w:sz="0" w:space="0" w:color="auto"/>
              </w:divBdr>
              <w:divsChild>
                <w:div w:id="15775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0205">
          <w:marLeft w:val="0"/>
          <w:marRight w:val="0"/>
          <w:marTop w:val="0"/>
          <w:marBottom w:val="0"/>
          <w:divBdr>
            <w:top w:val="none" w:sz="0" w:space="0" w:color="auto"/>
            <w:left w:val="none" w:sz="0" w:space="0" w:color="auto"/>
            <w:bottom w:val="none" w:sz="0" w:space="0" w:color="auto"/>
            <w:right w:val="none" w:sz="0" w:space="0" w:color="auto"/>
          </w:divBdr>
          <w:divsChild>
            <w:div w:id="5833379">
              <w:marLeft w:val="0"/>
              <w:marRight w:val="0"/>
              <w:marTop w:val="0"/>
              <w:marBottom w:val="0"/>
              <w:divBdr>
                <w:top w:val="none" w:sz="0" w:space="0" w:color="auto"/>
                <w:left w:val="none" w:sz="0" w:space="0" w:color="auto"/>
                <w:bottom w:val="none" w:sz="0" w:space="0" w:color="auto"/>
                <w:right w:val="none" w:sz="0" w:space="0" w:color="auto"/>
              </w:divBdr>
              <w:divsChild>
                <w:div w:id="4754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1148">
          <w:marLeft w:val="0"/>
          <w:marRight w:val="0"/>
          <w:marTop w:val="0"/>
          <w:marBottom w:val="0"/>
          <w:divBdr>
            <w:top w:val="none" w:sz="0" w:space="0" w:color="auto"/>
            <w:left w:val="none" w:sz="0" w:space="0" w:color="auto"/>
            <w:bottom w:val="none" w:sz="0" w:space="0" w:color="auto"/>
            <w:right w:val="none" w:sz="0" w:space="0" w:color="auto"/>
          </w:divBdr>
          <w:divsChild>
            <w:div w:id="1563295940">
              <w:marLeft w:val="0"/>
              <w:marRight w:val="0"/>
              <w:marTop w:val="0"/>
              <w:marBottom w:val="0"/>
              <w:divBdr>
                <w:top w:val="none" w:sz="0" w:space="0" w:color="auto"/>
                <w:left w:val="none" w:sz="0" w:space="0" w:color="auto"/>
                <w:bottom w:val="none" w:sz="0" w:space="0" w:color="auto"/>
                <w:right w:val="none" w:sz="0" w:space="0" w:color="auto"/>
              </w:divBdr>
              <w:divsChild>
                <w:div w:id="401024178">
                  <w:marLeft w:val="0"/>
                  <w:marRight w:val="0"/>
                  <w:marTop w:val="0"/>
                  <w:marBottom w:val="0"/>
                  <w:divBdr>
                    <w:top w:val="none" w:sz="0" w:space="0" w:color="auto"/>
                    <w:left w:val="none" w:sz="0" w:space="0" w:color="auto"/>
                    <w:bottom w:val="none" w:sz="0" w:space="0" w:color="auto"/>
                    <w:right w:val="none" w:sz="0" w:space="0" w:color="auto"/>
                  </w:divBdr>
                  <w:divsChild>
                    <w:div w:id="21020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497">
              <w:marLeft w:val="0"/>
              <w:marRight w:val="0"/>
              <w:marTop w:val="0"/>
              <w:marBottom w:val="0"/>
              <w:divBdr>
                <w:top w:val="none" w:sz="0" w:space="0" w:color="auto"/>
                <w:left w:val="none" w:sz="0" w:space="0" w:color="auto"/>
                <w:bottom w:val="none" w:sz="0" w:space="0" w:color="auto"/>
                <w:right w:val="none" w:sz="0" w:space="0" w:color="auto"/>
              </w:divBdr>
              <w:divsChild>
                <w:div w:id="1826625964">
                  <w:marLeft w:val="0"/>
                  <w:marRight w:val="0"/>
                  <w:marTop w:val="0"/>
                  <w:marBottom w:val="0"/>
                  <w:divBdr>
                    <w:top w:val="none" w:sz="0" w:space="0" w:color="auto"/>
                    <w:left w:val="none" w:sz="0" w:space="0" w:color="auto"/>
                    <w:bottom w:val="none" w:sz="0" w:space="0" w:color="auto"/>
                    <w:right w:val="none" w:sz="0" w:space="0" w:color="auto"/>
                  </w:divBdr>
                  <w:divsChild>
                    <w:div w:id="15508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68579">
      <w:bodyDiv w:val="1"/>
      <w:marLeft w:val="0"/>
      <w:marRight w:val="0"/>
      <w:marTop w:val="0"/>
      <w:marBottom w:val="0"/>
      <w:divBdr>
        <w:top w:val="none" w:sz="0" w:space="0" w:color="auto"/>
        <w:left w:val="none" w:sz="0" w:space="0" w:color="auto"/>
        <w:bottom w:val="none" w:sz="0" w:space="0" w:color="auto"/>
        <w:right w:val="none" w:sz="0" w:space="0" w:color="auto"/>
      </w:divBdr>
    </w:div>
    <w:div w:id="1656489471">
      <w:bodyDiv w:val="1"/>
      <w:marLeft w:val="0"/>
      <w:marRight w:val="0"/>
      <w:marTop w:val="0"/>
      <w:marBottom w:val="0"/>
      <w:divBdr>
        <w:top w:val="none" w:sz="0" w:space="0" w:color="auto"/>
        <w:left w:val="none" w:sz="0" w:space="0" w:color="auto"/>
        <w:bottom w:val="none" w:sz="0" w:space="0" w:color="auto"/>
        <w:right w:val="none" w:sz="0" w:space="0" w:color="auto"/>
      </w:divBdr>
    </w:div>
    <w:div w:id="1688368701">
      <w:bodyDiv w:val="1"/>
      <w:marLeft w:val="0"/>
      <w:marRight w:val="0"/>
      <w:marTop w:val="0"/>
      <w:marBottom w:val="0"/>
      <w:divBdr>
        <w:top w:val="none" w:sz="0" w:space="0" w:color="auto"/>
        <w:left w:val="none" w:sz="0" w:space="0" w:color="auto"/>
        <w:bottom w:val="none" w:sz="0" w:space="0" w:color="auto"/>
        <w:right w:val="none" w:sz="0" w:space="0" w:color="auto"/>
      </w:divBdr>
    </w:div>
    <w:div w:id="1825198703">
      <w:bodyDiv w:val="1"/>
      <w:marLeft w:val="0"/>
      <w:marRight w:val="0"/>
      <w:marTop w:val="0"/>
      <w:marBottom w:val="0"/>
      <w:divBdr>
        <w:top w:val="none" w:sz="0" w:space="0" w:color="auto"/>
        <w:left w:val="none" w:sz="0" w:space="0" w:color="auto"/>
        <w:bottom w:val="none" w:sz="0" w:space="0" w:color="auto"/>
        <w:right w:val="none" w:sz="0" w:space="0" w:color="auto"/>
      </w:divBdr>
    </w:div>
    <w:div w:id="1920094461">
      <w:bodyDiv w:val="1"/>
      <w:marLeft w:val="0"/>
      <w:marRight w:val="0"/>
      <w:marTop w:val="0"/>
      <w:marBottom w:val="0"/>
      <w:divBdr>
        <w:top w:val="none" w:sz="0" w:space="0" w:color="auto"/>
        <w:left w:val="none" w:sz="0" w:space="0" w:color="auto"/>
        <w:bottom w:val="none" w:sz="0" w:space="0" w:color="auto"/>
        <w:right w:val="none" w:sz="0" w:space="0" w:color="auto"/>
      </w:divBdr>
      <w:divsChild>
        <w:div w:id="1703897718">
          <w:marLeft w:val="0"/>
          <w:marRight w:val="0"/>
          <w:marTop w:val="0"/>
          <w:marBottom w:val="0"/>
          <w:divBdr>
            <w:top w:val="none" w:sz="0" w:space="0" w:color="auto"/>
            <w:left w:val="none" w:sz="0" w:space="0" w:color="auto"/>
            <w:bottom w:val="none" w:sz="0" w:space="0" w:color="auto"/>
            <w:right w:val="none" w:sz="0" w:space="0" w:color="auto"/>
          </w:divBdr>
          <w:divsChild>
            <w:div w:id="330066901">
              <w:marLeft w:val="0"/>
              <w:marRight w:val="0"/>
              <w:marTop w:val="0"/>
              <w:marBottom w:val="0"/>
              <w:divBdr>
                <w:top w:val="none" w:sz="0" w:space="0" w:color="auto"/>
                <w:left w:val="none" w:sz="0" w:space="0" w:color="auto"/>
                <w:bottom w:val="none" w:sz="0" w:space="0" w:color="auto"/>
                <w:right w:val="none" w:sz="0" w:space="0" w:color="auto"/>
              </w:divBdr>
              <w:divsChild>
                <w:div w:id="8158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68913">
          <w:marLeft w:val="0"/>
          <w:marRight w:val="0"/>
          <w:marTop w:val="0"/>
          <w:marBottom w:val="0"/>
          <w:divBdr>
            <w:top w:val="none" w:sz="0" w:space="0" w:color="auto"/>
            <w:left w:val="none" w:sz="0" w:space="0" w:color="auto"/>
            <w:bottom w:val="none" w:sz="0" w:space="0" w:color="auto"/>
            <w:right w:val="none" w:sz="0" w:space="0" w:color="auto"/>
          </w:divBdr>
          <w:divsChild>
            <w:div w:id="165873303">
              <w:marLeft w:val="0"/>
              <w:marRight w:val="0"/>
              <w:marTop w:val="0"/>
              <w:marBottom w:val="0"/>
              <w:divBdr>
                <w:top w:val="none" w:sz="0" w:space="0" w:color="auto"/>
                <w:left w:val="none" w:sz="0" w:space="0" w:color="auto"/>
                <w:bottom w:val="none" w:sz="0" w:space="0" w:color="auto"/>
                <w:right w:val="none" w:sz="0" w:space="0" w:color="auto"/>
              </w:divBdr>
              <w:divsChild>
                <w:div w:id="1831169005">
                  <w:marLeft w:val="0"/>
                  <w:marRight w:val="0"/>
                  <w:marTop w:val="0"/>
                  <w:marBottom w:val="0"/>
                  <w:divBdr>
                    <w:top w:val="none" w:sz="0" w:space="0" w:color="auto"/>
                    <w:left w:val="none" w:sz="0" w:space="0" w:color="auto"/>
                    <w:bottom w:val="none" w:sz="0" w:space="0" w:color="auto"/>
                    <w:right w:val="none" w:sz="0" w:space="0" w:color="auto"/>
                  </w:divBdr>
                  <w:divsChild>
                    <w:div w:id="13045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1650">
              <w:marLeft w:val="0"/>
              <w:marRight w:val="0"/>
              <w:marTop w:val="0"/>
              <w:marBottom w:val="0"/>
              <w:divBdr>
                <w:top w:val="none" w:sz="0" w:space="0" w:color="auto"/>
                <w:left w:val="none" w:sz="0" w:space="0" w:color="auto"/>
                <w:bottom w:val="none" w:sz="0" w:space="0" w:color="auto"/>
                <w:right w:val="none" w:sz="0" w:space="0" w:color="auto"/>
              </w:divBdr>
              <w:divsChild>
                <w:div w:id="461927600">
                  <w:marLeft w:val="0"/>
                  <w:marRight w:val="0"/>
                  <w:marTop w:val="0"/>
                  <w:marBottom w:val="0"/>
                  <w:divBdr>
                    <w:top w:val="none" w:sz="0" w:space="0" w:color="auto"/>
                    <w:left w:val="none" w:sz="0" w:space="0" w:color="auto"/>
                    <w:bottom w:val="none" w:sz="0" w:space="0" w:color="auto"/>
                    <w:right w:val="none" w:sz="0" w:space="0" w:color="auto"/>
                  </w:divBdr>
                  <w:divsChild>
                    <w:div w:id="11769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4546">
          <w:marLeft w:val="0"/>
          <w:marRight w:val="0"/>
          <w:marTop w:val="0"/>
          <w:marBottom w:val="0"/>
          <w:divBdr>
            <w:top w:val="none" w:sz="0" w:space="0" w:color="auto"/>
            <w:left w:val="none" w:sz="0" w:space="0" w:color="auto"/>
            <w:bottom w:val="none" w:sz="0" w:space="0" w:color="auto"/>
            <w:right w:val="none" w:sz="0" w:space="0" w:color="auto"/>
          </w:divBdr>
          <w:divsChild>
            <w:div w:id="1899896630">
              <w:marLeft w:val="0"/>
              <w:marRight w:val="0"/>
              <w:marTop w:val="0"/>
              <w:marBottom w:val="0"/>
              <w:divBdr>
                <w:top w:val="none" w:sz="0" w:space="0" w:color="auto"/>
                <w:left w:val="none" w:sz="0" w:space="0" w:color="auto"/>
                <w:bottom w:val="none" w:sz="0" w:space="0" w:color="auto"/>
                <w:right w:val="none" w:sz="0" w:space="0" w:color="auto"/>
              </w:divBdr>
              <w:divsChild>
                <w:div w:id="18179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8804">
      <w:bodyDiv w:val="1"/>
      <w:marLeft w:val="0"/>
      <w:marRight w:val="0"/>
      <w:marTop w:val="0"/>
      <w:marBottom w:val="0"/>
      <w:divBdr>
        <w:top w:val="none" w:sz="0" w:space="0" w:color="auto"/>
        <w:left w:val="none" w:sz="0" w:space="0" w:color="auto"/>
        <w:bottom w:val="none" w:sz="0" w:space="0" w:color="auto"/>
        <w:right w:val="none" w:sz="0" w:space="0" w:color="auto"/>
      </w:divBdr>
      <w:divsChild>
        <w:div w:id="754979832">
          <w:marLeft w:val="0"/>
          <w:marRight w:val="0"/>
          <w:marTop w:val="0"/>
          <w:marBottom w:val="0"/>
          <w:divBdr>
            <w:top w:val="none" w:sz="0" w:space="0" w:color="auto"/>
            <w:left w:val="none" w:sz="0" w:space="0" w:color="auto"/>
            <w:bottom w:val="none" w:sz="0" w:space="0" w:color="auto"/>
            <w:right w:val="none" w:sz="0" w:space="0" w:color="auto"/>
          </w:divBdr>
          <w:divsChild>
            <w:div w:id="967786558">
              <w:marLeft w:val="0"/>
              <w:marRight w:val="0"/>
              <w:marTop w:val="0"/>
              <w:marBottom w:val="0"/>
              <w:divBdr>
                <w:top w:val="none" w:sz="0" w:space="0" w:color="auto"/>
                <w:left w:val="none" w:sz="0" w:space="0" w:color="auto"/>
                <w:bottom w:val="none" w:sz="0" w:space="0" w:color="auto"/>
                <w:right w:val="none" w:sz="0" w:space="0" w:color="auto"/>
              </w:divBdr>
              <w:divsChild>
                <w:div w:id="17043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407">
          <w:marLeft w:val="0"/>
          <w:marRight w:val="0"/>
          <w:marTop w:val="0"/>
          <w:marBottom w:val="0"/>
          <w:divBdr>
            <w:top w:val="none" w:sz="0" w:space="0" w:color="auto"/>
            <w:left w:val="none" w:sz="0" w:space="0" w:color="auto"/>
            <w:bottom w:val="none" w:sz="0" w:space="0" w:color="auto"/>
            <w:right w:val="none" w:sz="0" w:space="0" w:color="auto"/>
          </w:divBdr>
          <w:divsChild>
            <w:div w:id="496264300">
              <w:marLeft w:val="0"/>
              <w:marRight w:val="0"/>
              <w:marTop w:val="0"/>
              <w:marBottom w:val="0"/>
              <w:divBdr>
                <w:top w:val="none" w:sz="0" w:space="0" w:color="auto"/>
                <w:left w:val="none" w:sz="0" w:space="0" w:color="auto"/>
                <w:bottom w:val="none" w:sz="0" w:space="0" w:color="auto"/>
                <w:right w:val="none" w:sz="0" w:space="0" w:color="auto"/>
              </w:divBdr>
              <w:divsChild>
                <w:div w:id="1032808860">
                  <w:marLeft w:val="0"/>
                  <w:marRight w:val="0"/>
                  <w:marTop w:val="0"/>
                  <w:marBottom w:val="0"/>
                  <w:divBdr>
                    <w:top w:val="none" w:sz="0" w:space="0" w:color="auto"/>
                    <w:left w:val="none" w:sz="0" w:space="0" w:color="auto"/>
                    <w:bottom w:val="none" w:sz="0" w:space="0" w:color="auto"/>
                    <w:right w:val="none" w:sz="0" w:space="0" w:color="auto"/>
                  </w:divBdr>
                  <w:divsChild>
                    <w:div w:id="3768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4787">
              <w:marLeft w:val="0"/>
              <w:marRight w:val="0"/>
              <w:marTop w:val="0"/>
              <w:marBottom w:val="0"/>
              <w:divBdr>
                <w:top w:val="none" w:sz="0" w:space="0" w:color="auto"/>
                <w:left w:val="none" w:sz="0" w:space="0" w:color="auto"/>
                <w:bottom w:val="none" w:sz="0" w:space="0" w:color="auto"/>
                <w:right w:val="none" w:sz="0" w:space="0" w:color="auto"/>
              </w:divBdr>
              <w:divsChild>
                <w:div w:id="1758554417">
                  <w:marLeft w:val="0"/>
                  <w:marRight w:val="0"/>
                  <w:marTop w:val="0"/>
                  <w:marBottom w:val="0"/>
                  <w:divBdr>
                    <w:top w:val="none" w:sz="0" w:space="0" w:color="auto"/>
                    <w:left w:val="none" w:sz="0" w:space="0" w:color="auto"/>
                    <w:bottom w:val="none" w:sz="0" w:space="0" w:color="auto"/>
                    <w:right w:val="none" w:sz="0" w:space="0" w:color="auto"/>
                  </w:divBdr>
                  <w:divsChild>
                    <w:div w:id="3967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39395">
          <w:marLeft w:val="0"/>
          <w:marRight w:val="0"/>
          <w:marTop w:val="0"/>
          <w:marBottom w:val="0"/>
          <w:divBdr>
            <w:top w:val="none" w:sz="0" w:space="0" w:color="auto"/>
            <w:left w:val="none" w:sz="0" w:space="0" w:color="auto"/>
            <w:bottom w:val="none" w:sz="0" w:space="0" w:color="auto"/>
            <w:right w:val="none" w:sz="0" w:space="0" w:color="auto"/>
          </w:divBdr>
          <w:divsChild>
            <w:div w:id="548416224">
              <w:marLeft w:val="0"/>
              <w:marRight w:val="0"/>
              <w:marTop w:val="0"/>
              <w:marBottom w:val="0"/>
              <w:divBdr>
                <w:top w:val="none" w:sz="0" w:space="0" w:color="auto"/>
                <w:left w:val="none" w:sz="0" w:space="0" w:color="auto"/>
                <w:bottom w:val="none" w:sz="0" w:space="0" w:color="auto"/>
                <w:right w:val="none" w:sz="0" w:space="0" w:color="auto"/>
              </w:divBdr>
              <w:divsChild>
                <w:div w:id="20096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tionalpark-wattenmeer.de/news/nachhaltig-veranstalten-in-der-wattenmeer-region/" TargetMode="External"/><Relationship Id="rId4" Type="http://schemas.openxmlformats.org/officeDocument/2006/relationships/settings" Target="settings.xml"/><Relationship Id="rId9" Type="http://schemas.openxmlformats.org/officeDocument/2006/relationships/hyperlink" Target="https://www.gute-poette.de/produkt/der-gute-wattenmeer-pot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E797-B6F9-4041-8E7E-0AD1D815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2104</CharactersWithSpaces>
  <SharedDoc>false</SharedDoc>
  <HLinks>
    <vt:vector size="30" baseType="variant">
      <vt:variant>
        <vt:i4>3539003</vt:i4>
      </vt:variant>
      <vt:variant>
        <vt:i4>15</vt:i4>
      </vt:variant>
      <vt:variant>
        <vt:i4>0</vt:i4>
      </vt:variant>
      <vt:variant>
        <vt:i4>5</vt:i4>
      </vt:variant>
      <vt:variant>
        <vt:lpwstr>https://rijkewaddenzee.nl/en/sedimentsolutions/</vt:lpwstr>
      </vt:variant>
      <vt:variant>
        <vt:lpwstr/>
      </vt:variant>
      <vt:variant>
        <vt:i4>6619251</vt:i4>
      </vt:variant>
      <vt:variant>
        <vt:i4>9</vt:i4>
      </vt:variant>
      <vt:variant>
        <vt:i4>0</vt:i4>
      </vt:variant>
      <vt:variant>
        <vt:i4>5</vt:i4>
      </vt:variant>
      <vt:variant>
        <vt:lpwstr>https://www.waddensea-worldheritage.org/sites/default/files/2020_Ecosystem40_breeding birds.pdf</vt:lpwstr>
      </vt:variant>
      <vt:variant>
        <vt:lpwstr/>
      </vt:variant>
      <vt:variant>
        <vt:i4>4456473</vt:i4>
      </vt:variant>
      <vt:variant>
        <vt:i4>6</vt:i4>
      </vt:variant>
      <vt:variant>
        <vt:i4>0</vt:i4>
      </vt:variant>
      <vt:variant>
        <vt:i4>5</vt:i4>
      </vt:variant>
      <vt:variant>
        <vt:lpwstr>https://www.waddensea-worldheritage.org/news/avian-flu-wadden-sea-world-heritage</vt:lpwstr>
      </vt:variant>
      <vt:variant>
        <vt:lpwstr/>
      </vt:variant>
      <vt:variant>
        <vt:i4>1048603</vt:i4>
      </vt:variant>
      <vt:variant>
        <vt:i4>3</vt:i4>
      </vt:variant>
      <vt:variant>
        <vt:i4>0</vt:i4>
      </vt:variant>
      <vt:variant>
        <vt:i4>5</vt:i4>
      </vt:variant>
      <vt:variant>
        <vt:lpwstr>https://www.waddensea-worldheritage.org/breeding-and-migratory-birds</vt:lpwstr>
      </vt:variant>
      <vt:variant>
        <vt:lpwstr/>
      </vt:variant>
      <vt:variant>
        <vt:i4>4063329</vt:i4>
      </vt:variant>
      <vt:variant>
        <vt:i4>0</vt:i4>
      </vt:variant>
      <vt:variant>
        <vt:i4>0</vt:i4>
      </vt:variant>
      <vt:variant>
        <vt:i4>5</vt:i4>
      </vt:variant>
      <vt:variant>
        <vt:lpwstr>https://www.waddensea-worldheritage.org/node/1283/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2009-02-25T17:45:00Z</cp:lastPrinted>
  <dcterms:created xsi:type="dcterms:W3CDTF">2021-01-27T17:05:00Z</dcterms:created>
  <dcterms:modified xsi:type="dcterms:W3CDTF">2021-06-07T07:03:00Z</dcterms:modified>
</cp:coreProperties>
</file>