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02F1" w14:textId="77777777" w:rsidR="00887ABC" w:rsidRDefault="00C60792">
      <w:pPr>
        <w:tabs>
          <w:tab w:val="left" w:pos="142"/>
        </w:tabs>
        <w:spacing w:after="200" w:line="276" w:lineRule="auto"/>
        <w:jc w:val="center"/>
        <w:rPr>
          <w:rFonts w:ascii="Arial" w:eastAsia="Calibri" w:hAnsi="Arial" w:cs="Arial"/>
          <w:color w:val="0078B6"/>
          <w:sz w:val="28"/>
          <w:szCs w:val="36"/>
          <w:lang w:val="en-GB"/>
        </w:rPr>
      </w:pPr>
      <w:r>
        <w:rPr>
          <w:noProof/>
          <w:sz w:val="20"/>
          <w:lang w:val="de-DE" w:eastAsia="de-DE"/>
        </w:rPr>
        <w:drawing>
          <wp:anchor distT="0" distB="0" distL="114300" distR="114300" simplePos="0" relativeHeight="251659264" behindDoc="0" locked="0" layoutInCell="1" allowOverlap="1" wp14:anchorId="0F85FC8B" wp14:editId="223618C5">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 xml:space="preserve">DRAFT SUMMARY RECORD </w:t>
      </w:r>
    </w:p>
    <w:p w14:paraId="66C2A4A6" w14:textId="3B5ACB49" w:rsidR="00887ABC" w:rsidRDefault="00C60792">
      <w:pPr>
        <w:tabs>
          <w:tab w:val="left" w:pos="142"/>
        </w:tabs>
        <w:spacing w:after="200" w:line="276" w:lineRule="auto"/>
        <w:jc w:val="center"/>
        <w:rPr>
          <w:rFonts w:ascii="Arial" w:eastAsia="Calibri" w:hAnsi="Arial" w:cs="Arial"/>
          <w:sz w:val="22"/>
          <w:szCs w:val="22"/>
          <w:lang w:val="en-GB"/>
        </w:rPr>
      </w:pPr>
      <w:r>
        <w:rPr>
          <w:rFonts w:ascii="Arial" w:eastAsia="Calibri" w:hAnsi="Arial" w:cs="Arial"/>
          <w:sz w:val="22"/>
          <w:szCs w:val="22"/>
          <w:lang w:val="en-GB"/>
        </w:rPr>
        <w:t>3</w:t>
      </w:r>
      <w:r w:rsidR="0099685F">
        <w:rPr>
          <w:rFonts w:ascii="Arial" w:eastAsia="Calibri" w:hAnsi="Arial" w:cs="Arial"/>
          <w:sz w:val="22"/>
          <w:szCs w:val="22"/>
          <w:lang w:val="en-GB"/>
        </w:rPr>
        <w:t>5</w:t>
      </w:r>
      <w:r>
        <w:rPr>
          <w:rFonts w:ascii="Arial" w:eastAsia="Calibri" w:hAnsi="Arial" w:cs="Arial"/>
          <w:sz w:val="22"/>
          <w:szCs w:val="22"/>
          <w:lang w:val="en-GB"/>
        </w:rPr>
        <w:t>th Meeting of the</w:t>
      </w:r>
    </w:p>
    <w:p w14:paraId="543370FC" w14:textId="0FCCB827" w:rsidR="00887ABC" w:rsidRDefault="00C60792">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World Heritage (TG-WH 3</w:t>
      </w:r>
      <w:r w:rsidR="0099685F">
        <w:rPr>
          <w:rFonts w:ascii="Arial" w:eastAsia="Calibri" w:hAnsi="Arial" w:cs="Arial"/>
          <w:b/>
          <w:szCs w:val="36"/>
          <w:lang w:val="en-GB"/>
        </w:rPr>
        <w:t>5</w:t>
      </w:r>
      <w:r>
        <w:rPr>
          <w:rFonts w:ascii="Arial" w:eastAsia="Calibri" w:hAnsi="Arial" w:cs="Arial"/>
          <w:b/>
          <w:szCs w:val="36"/>
          <w:lang w:val="en-GB"/>
        </w:rPr>
        <w:t xml:space="preserve">) </w:t>
      </w:r>
    </w:p>
    <w:p w14:paraId="548256FA" w14:textId="317B4C72" w:rsidR="00887ABC" w:rsidRDefault="0099685F">
      <w:pPr>
        <w:spacing w:after="120"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27 – 28 January</w:t>
      </w:r>
      <w:r w:rsidR="00C60792">
        <w:rPr>
          <w:rFonts w:ascii="Georgia" w:eastAsia="Batang" w:hAnsi="Georgia"/>
          <w:sz w:val="20"/>
          <w:szCs w:val="20"/>
          <w:lang w:eastAsia="ko-KR"/>
        </w:rPr>
        <w:t xml:space="preserve"> 202</w:t>
      </w:r>
      <w:r>
        <w:rPr>
          <w:rFonts w:ascii="Georgia" w:eastAsia="Batang" w:hAnsi="Georgia"/>
          <w:sz w:val="20"/>
          <w:szCs w:val="20"/>
          <w:lang w:eastAsia="ko-KR"/>
        </w:rPr>
        <w:t>2</w:t>
      </w:r>
    </w:p>
    <w:p w14:paraId="274F9016" w14:textId="77777777" w:rsidR="00887ABC" w:rsidRDefault="00C60792">
      <w:pPr>
        <w:spacing w:after="120"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Virtual Meeting</w:t>
      </w:r>
    </w:p>
    <w:p w14:paraId="3257589C" w14:textId="140AD122" w:rsidR="00887ABC" w:rsidRDefault="00887ABC">
      <w:pPr>
        <w:spacing w:after="120" w:line="276" w:lineRule="auto"/>
        <w:contextualSpacing/>
        <w:jc w:val="center"/>
        <w:rPr>
          <w:rFonts w:ascii="Georgia" w:eastAsia="Batang" w:hAnsi="Georgia"/>
          <w:sz w:val="20"/>
          <w:szCs w:val="20"/>
          <w:lang w:eastAsia="ko-KR"/>
        </w:rPr>
      </w:pPr>
    </w:p>
    <w:p w14:paraId="7E05CF9A" w14:textId="77777777" w:rsidR="003F20EB" w:rsidRDefault="003F20EB">
      <w:pPr>
        <w:spacing w:after="120" w:line="276" w:lineRule="auto"/>
        <w:contextualSpacing/>
        <w:jc w:val="center"/>
        <w:rPr>
          <w:rFonts w:ascii="Georgia" w:eastAsia="Batang" w:hAnsi="Georgia"/>
          <w:sz w:val="20"/>
          <w:szCs w:val="20"/>
          <w:lang w:eastAsia="ko-KR"/>
        </w:rPr>
      </w:pPr>
    </w:p>
    <w:p w14:paraId="5BEF307D" w14:textId="77777777" w:rsidR="00887ABC" w:rsidRDefault="00C60792">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Opening of the Meeting and adoption of the agenda</w:t>
      </w:r>
    </w:p>
    <w:p w14:paraId="022400C2" w14:textId="7836327E" w:rsidR="00887ABC" w:rsidRDefault="00C60792">
      <w:pPr>
        <w:tabs>
          <w:tab w:val="left" w:pos="142"/>
        </w:tabs>
        <w:spacing w:after="200" w:line="276" w:lineRule="auto"/>
        <w:rPr>
          <w:rFonts w:ascii="Georgia" w:hAnsi="Georgia"/>
          <w:sz w:val="18"/>
          <w:szCs w:val="18"/>
        </w:rPr>
      </w:pPr>
      <w:r>
        <w:rPr>
          <w:rFonts w:ascii="Georgia" w:hAnsi="Georgia"/>
          <w:i/>
          <w:sz w:val="18"/>
          <w:szCs w:val="18"/>
          <w:u w:val="single"/>
        </w:rPr>
        <w:t>Document</w:t>
      </w:r>
      <w:r>
        <w:rPr>
          <w:rFonts w:ascii="Georgia" w:hAnsi="Georgia"/>
          <w:i/>
          <w:sz w:val="18"/>
          <w:szCs w:val="18"/>
        </w:rPr>
        <w:t>: TG-WH 3</w:t>
      </w:r>
      <w:r w:rsidR="0099685F">
        <w:rPr>
          <w:rFonts w:ascii="Georgia" w:hAnsi="Georgia"/>
          <w:i/>
          <w:sz w:val="18"/>
          <w:szCs w:val="18"/>
        </w:rPr>
        <w:t>5</w:t>
      </w:r>
      <w:r>
        <w:rPr>
          <w:rFonts w:ascii="Georgia" w:hAnsi="Georgia"/>
          <w:i/>
          <w:sz w:val="18"/>
          <w:szCs w:val="18"/>
        </w:rPr>
        <w:t>/1-Draft Agenda</w:t>
      </w:r>
    </w:p>
    <w:p w14:paraId="3A3DC1AF" w14:textId="502BD844" w:rsidR="00887ABC" w:rsidRDefault="00C60792">
      <w:pPr>
        <w:tabs>
          <w:tab w:val="left" w:pos="142"/>
        </w:tabs>
        <w:spacing w:after="200" w:line="276" w:lineRule="auto"/>
        <w:rPr>
          <w:rFonts w:ascii="Georgia" w:hAnsi="Georgia"/>
          <w:sz w:val="22"/>
          <w:szCs w:val="22"/>
        </w:rPr>
      </w:pPr>
      <w:r>
        <w:rPr>
          <w:rFonts w:ascii="Georgia" w:hAnsi="Georgia"/>
          <w:sz w:val="22"/>
          <w:szCs w:val="22"/>
        </w:rPr>
        <w:t>The chairperson, Ms Barbara Engels, opened the meeting and welcomed the participants to the 3</w:t>
      </w:r>
      <w:r w:rsidR="0099685F">
        <w:rPr>
          <w:rFonts w:ascii="Georgia" w:hAnsi="Georgia"/>
          <w:sz w:val="22"/>
          <w:szCs w:val="22"/>
        </w:rPr>
        <w:t>5</w:t>
      </w:r>
      <w:r>
        <w:rPr>
          <w:rFonts w:ascii="Georgia" w:hAnsi="Georgia"/>
          <w:sz w:val="22"/>
          <w:szCs w:val="22"/>
          <w:vertAlign w:val="superscript"/>
        </w:rPr>
        <w:t>th</w:t>
      </w:r>
      <w:r>
        <w:rPr>
          <w:rFonts w:ascii="Georgia" w:hAnsi="Georgia"/>
          <w:sz w:val="22"/>
          <w:szCs w:val="22"/>
        </w:rPr>
        <w:t xml:space="preserve"> meeting of the Task Group World Heritage (TG-WH) which was conducted as a video conference.</w:t>
      </w:r>
    </w:p>
    <w:p w14:paraId="6E3C1AAF" w14:textId="464CDD54" w:rsidR="00887ABC" w:rsidRDefault="00C60792">
      <w:pPr>
        <w:tabs>
          <w:tab w:val="left" w:pos="142"/>
        </w:tabs>
        <w:spacing w:after="200" w:line="276" w:lineRule="auto"/>
        <w:rPr>
          <w:rFonts w:ascii="Georgia" w:hAnsi="Georgia"/>
          <w:sz w:val="22"/>
          <w:szCs w:val="22"/>
        </w:rPr>
      </w:pPr>
      <w:r>
        <w:rPr>
          <w:rFonts w:ascii="Georgia" w:hAnsi="Georgia"/>
          <w:sz w:val="22"/>
          <w:szCs w:val="22"/>
        </w:rPr>
        <w:t>A list of participants is in Annex 1. The proposed draft agenda of the meeting was adopted as in Annex 2.</w:t>
      </w:r>
    </w:p>
    <w:p w14:paraId="0DD3A9B3" w14:textId="77777777" w:rsidR="0099685F" w:rsidRDefault="0099685F">
      <w:pPr>
        <w:tabs>
          <w:tab w:val="left" w:pos="142"/>
        </w:tabs>
        <w:spacing w:after="200" w:line="276" w:lineRule="auto"/>
        <w:rPr>
          <w:rFonts w:ascii="Georgia" w:hAnsi="Georgia"/>
          <w:sz w:val="22"/>
          <w:szCs w:val="22"/>
        </w:rPr>
      </w:pPr>
    </w:p>
    <w:p w14:paraId="12D8A0B1" w14:textId="59E05DA3" w:rsidR="00887ABC" w:rsidRDefault="00C60792">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Summary Record TG-WH 3</w:t>
      </w:r>
      <w:r w:rsidR="0099685F">
        <w:rPr>
          <w:rFonts w:ascii="Arial" w:hAnsi="Arial" w:cs="Arial"/>
          <w:b/>
          <w:color w:val="000000"/>
          <w:sz w:val="22"/>
          <w:lang w:val="en-GB"/>
        </w:rPr>
        <w:t>4</w:t>
      </w:r>
    </w:p>
    <w:p w14:paraId="1B99562F" w14:textId="1AB90675" w:rsidR="00887ABC" w:rsidRDefault="00C60792">
      <w:pPr>
        <w:tabs>
          <w:tab w:val="left" w:pos="142"/>
        </w:tabs>
        <w:spacing w:after="200" w:line="276" w:lineRule="auto"/>
        <w:rPr>
          <w:rFonts w:ascii="Georgia" w:hAnsi="Georgia"/>
          <w:sz w:val="18"/>
          <w:szCs w:val="18"/>
          <w:lang w:val="en-GB"/>
        </w:rPr>
      </w:pPr>
      <w:r>
        <w:rPr>
          <w:rFonts w:ascii="Georgia" w:hAnsi="Georgia"/>
          <w:i/>
          <w:sz w:val="18"/>
          <w:szCs w:val="18"/>
          <w:u w:val="single"/>
          <w:lang w:val="en-GB"/>
        </w:rPr>
        <w:t>Document:</w:t>
      </w:r>
      <w:r>
        <w:rPr>
          <w:rFonts w:ascii="Georgia" w:hAnsi="Georgia"/>
          <w:sz w:val="18"/>
          <w:szCs w:val="18"/>
          <w:lang w:val="en-GB"/>
        </w:rPr>
        <w:t xml:space="preserve"> </w:t>
      </w:r>
      <w:r>
        <w:rPr>
          <w:rFonts w:ascii="Georgia" w:hAnsi="Georgia"/>
          <w:i/>
          <w:sz w:val="18"/>
          <w:szCs w:val="18"/>
        </w:rPr>
        <w:t>Summary Record TG-WH  3</w:t>
      </w:r>
      <w:r w:rsidR="0099685F">
        <w:rPr>
          <w:rFonts w:ascii="Georgia" w:hAnsi="Georgia"/>
          <w:i/>
          <w:sz w:val="18"/>
          <w:szCs w:val="18"/>
        </w:rPr>
        <w:t>4</w:t>
      </w:r>
    </w:p>
    <w:p w14:paraId="648BFF2C" w14:textId="0C21FBC4" w:rsidR="00887ABC" w:rsidRDefault="00C60792">
      <w:pPr>
        <w:tabs>
          <w:tab w:val="left" w:pos="142"/>
        </w:tabs>
        <w:spacing w:after="200" w:line="276" w:lineRule="auto"/>
        <w:rPr>
          <w:rFonts w:ascii="Georgia" w:hAnsi="Georgia"/>
          <w:sz w:val="22"/>
          <w:szCs w:val="22"/>
        </w:rPr>
      </w:pPr>
      <w:r>
        <w:rPr>
          <w:rFonts w:ascii="Georgia" w:hAnsi="Georgia"/>
          <w:sz w:val="22"/>
          <w:szCs w:val="22"/>
        </w:rPr>
        <w:t>The summary record of the TG-WH 3</w:t>
      </w:r>
      <w:r w:rsidR="0099685F">
        <w:rPr>
          <w:rFonts w:ascii="Georgia" w:hAnsi="Georgia"/>
          <w:sz w:val="22"/>
          <w:szCs w:val="22"/>
        </w:rPr>
        <w:t>4</w:t>
      </w:r>
      <w:r>
        <w:rPr>
          <w:rFonts w:ascii="Georgia" w:hAnsi="Georgia"/>
          <w:sz w:val="22"/>
          <w:szCs w:val="22"/>
        </w:rPr>
        <w:t xml:space="preserve"> meeting was adopted without changes.</w:t>
      </w:r>
    </w:p>
    <w:p w14:paraId="0EC4497A" w14:textId="77777777" w:rsidR="0099685F" w:rsidRDefault="0099685F">
      <w:pPr>
        <w:tabs>
          <w:tab w:val="left" w:pos="142"/>
        </w:tabs>
        <w:spacing w:after="200" w:line="276" w:lineRule="auto"/>
        <w:rPr>
          <w:rFonts w:ascii="Georgia" w:hAnsi="Georgia"/>
          <w:sz w:val="22"/>
          <w:szCs w:val="22"/>
        </w:rPr>
      </w:pPr>
    </w:p>
    <w:p w14:paraId="69C91A5E" w14:textId="77777777" w:rsidR="00887ABC" w:rsidRDefault="00C60792">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Announcements</w:t>
      </w:r>
    </w:p>
    <w:p w14:paraId="63056AC1" w14:textId="115DB54D" w:rsidR="00887ABC" w:rsidRDefault="00C60792">
      <w:pPr>
        <w:tabs>
          <w:tab w:val="left" w:pos="142"/>
        </w:tabs>
        <w:spacing w:after="200" w:line="276" w:lineRule="auto"/>
        <w:rPr>
          <w:rFonts w:ascii="Georgia" w:hAnsi="Georgia"/>
          <w:sz w:val="18"/>
          <w:szCs w:val="18"/>
          <w:lang w:val="en-GB"/>
        </w:rPr>
      </w:pPr>
      <w:r>
        <w:rPr>
          <w:rFonts w:ascii="Georgia" w:hAnsi="Georgia"/>
          <w:i/>
          <w:sz w:val="18"/>
          <w:szCs w:val="18"/>
          <w:u w:val="single"/>
          <w:lang w:val="en-GB"/>
        </w:rPr>
        <w:t>Document:</w:t>
      </w:r>
      <w:r>
        <w:rPr>
          <w:rFonts w:ascii="Georgia" w:hAnsi="Georgia"/>
          <w:sz w:val="18"/>
          <w:szCs w:val="18"/>
          <w:lang w:val="en-GB"/>
        </w:rPr>
        <w:t xml:space="preserve"> </w:t>
      </w:r>
      <w:r>
        <w:rPr>
          <w:rFonts w:ascii="Georgia" w:hAnsi="Georgia"/>
          <w:i/>
          <w:sz w:val="18"/>
          <w:szCs w:val="18"/>
        </w:rPr>
        <w:t>TG-WH 3</w:t>
      </w:r>
      <w:r w:rsidR="0099685F">
        <w:rPr>
          <w:rFonts w:ascii="Georgia" w:hAnsi="Georgia"/>
          <w:i/>
          <w:sz w:val="18"/>
          <w:szCs w:val="18"/>
        </w:rPr>
        <w:t>5</w:t>
      </w:r>
      <w:r>
        <w:rPr>
          <w:rFonts w:ascii="Georgia" w:hAnsi="Georgia"/>
          <w:i/>
          <w:sz w:val="18"/>
          <w:szCs w:val="18"/>
        </w:rPr>
        <w:t>-</w:t>
      </w:r>
      <w:r w:rsidR="0099685F">
        <w:rPr>
          <w:rFonts w:ascii="Georgia" w:hAnsi="Georgia"/>
          <w:i/>
          <w:sz w:val="18"/>
          <w:szCs w:val="18"/>
        </w:rPr>
        <w:t>2</w:t>
      </w:r>
      <w:r>
        <w:rPr>
          <w:rFonts w:ascii="Georgia" w:hAnsi="Georgia"/>
          <w:i/>
          <w:sz w:val="18"/>
          <w:szCs w:val="18"/>
        </w:rPr>
        <w:t>-</w:t>
      </w:r>
      <w:r w:rsidR="000F36D8">
        <w:rPr>
          <w:rFonts w:ascii="Georgia" w:hAnsi="Georgia"/>
          <w:i/>
          <w:sz w:val="18"/>
          <w:szCs w:val="18"/>
        </w:rPr>
        <w:t>CWSS announcements</w:t>
      </w:r>
    </w:p>
    <w:p w14:paraId="7406E27B" w14:textId="4F4102A2" w:rsidR="0099685F" w:rsidRDefault="00C60792" w:rsidP="0099685F">
      <w:pPr>
        <w:tabs>
          <w:tab w:val="left" w:pos="142"/>
        </w:tabs>
        <w:spacing w:after="200" w:line="276" w:lineRule="auto"/>
        <w:rPr>
          <w:rFonts w:ascii="Georgia" w:hAnsi="Georgia"/>
          <w:sz w:val="22"/>
          <w:szCs w:val="22"/>
        </w:rPr>
      </w:pPr>
      <w:r>
        <w:rPr>
          <w:rFonts w:ascii="Georgia" w:hAnsi="Georgia"/>
          <w:sz w:val="22"/>
          <w:szCs w:val="22"/>
        </w:rPr>
        <w:t xml:space="preserve">The meeting noted the information </w:t>
      </w:r>
      <w:r w:rsidR="0099685F">
        <w:rPr>
          <w:rFonts w:ascii="Georgia" w:hAnsi="Georgia"/>
          <w:sz w:val="22"/>
          <w:szCs w:val="22"/>
        </w:rPr>
        <w:t xml:space="preserve">provided by the CWSS. No further written announcements have been received in advance. </w:t>
      </w:r>
    </w:p>
    <w:p w14:paraId="22E04E86" w14:textId="41AE1AA5" w:rsidR="00D75901" w:rsidRPr="00D75901" w:rsidRDefault="0099685F" w:rsidP="00D75901">
      <w:pPr>
        <w:tabs>
          <w:tab w:val="left" w:pos="142"/>
        </w:tabs>
        <w:spacing w:after="200" w:line="276" w:lineRule="auto"/>
        <w:rPr>
          <w:rFonts w:ascii="Georgia" w:hAnsi="Georgia"/>
          <w:color w:val="1F497D"/>
          <w:sz w:val="22"/>
          <w:szCs w:val="22"/>
        </w:rPr>
      </w:pPr>
      <w:r>
        <w:rPr>
          <w:rFonts w:ascii="Georgia" w:hAnsi="Georgia"/>
          <w:sz w:val="22"/>
          <w:szCs w:val="22"/>
        </w:rPr>
        <w:t xml:space="preserve">Margrita Sobottka announced </w:t>
      </w:r>
      <w:r w:rsidR="00D75901">
        <w:rPr>
          <w:rFonts w:ascii="Georgia" w:hAnsi="Georgia"/>
          <w:sz w:val="22"/>
          <w:szCs w:val="22"/>
        </w:rPr>
        <w:t xml:space="preserve">that, by end of 2021, </w:t>
      </w:r>
      <w:r w:rsidR="00D75901" w:rsidRPr="00D75901">
        <w:rPr>
          <w:rFonts w:ascii="Georgia" w:hAnsi="Georgia"/>
          <w:sz w:val="22"/>
          <w:szCs w:val="22"/>
        </w:rPr>
        <w:t xml:space="preserve">the Lower Saxon </w:t>
      </w:r>
      <w:r w:rsidR="00D75901">
        <w:rPr>
          <w:rFonts w:ascii="Georgia" w:hAnsi="Georgia"/>
          <w:sz w:val="22"/>
          <w:szCs w:val="22"/>
        </w:rPr>
        <w:t xml:space="preserve">Wadden Sea National Park Authority </w:t>
      </w:r>
      <w:r w:rsidR="00D75901" w:rsidRPr="00D75901">
        <w:rPr>
          <w:rFonts w:ascii="Georgia" w:hAnsi="Georgia"/>
          <w:sz w:val="22"/>
          <w:szCs w:val="22"/>
        </w:rPr>
        <w:t>published a concept for detailed conservation measures in accordance with the EU Habitats Directive. The modular structure contains measure sheets for general measures, sheets for each habitat type as well as each Annex II species, accompanied by maps and further annexes. Bird species are treated in the context of the respective habitat. The measure sheets for general measures address: ensuring natural processes, visitor information and guidance, neobiota and blue muss</w:t>
      </w:r>
      <w:r w:rsidR="00D75901">
        <w:rPr>
          <w:rFonts w:ascii="Georgia" w:hAnsi="Georgia"/>
          <w:sz w:val="22"/>
          <w:szCs w:val="22"/>
        </w:rPr>
        <w:t>el</w:t>
      </w:r>
      <w:r w:rsidR="00D75901" w:rsidRPr="00D75901">
        <w:rPr>
          <w:rFonts w:ascii="Georgia" w:hAnsi="Georgia"/>
          <w:sz w:val="22"/>
          <w:szCs w:val="22"/>
        </w:rPr>
        <w:t>. The trilateral Wadden Sea Plan 2010 is referred to and annexed. For further information see:</w:t>
      </w:r>
      <w:r w:rsidR="00D75901">
        <w:rPr>
          <w:color w:val="1F497D"/>
        </w:rPr>
        <w:t xml:space="preserve"> </w:t>
      </w:r>
      <w:hyperlink r:id="rId9" w:history="1">
        <w:r w:rsidR="00D75901" w:rsidRPr="00D75901">
          <w:rPr>
            <w:rStyle w:val="Hyperlink"/>
            <w:rFonts w:ascii="Georgia" w:hAnsi="Georgia"/>
            <w:sz w:val="22"/>
            <w:szCs w:val="22"/>
          </w:rPr>
          <w:t>https://www.nationalpark-wattenmeer.de/wissensbeitrag/ffh-massnahmenplanung-fuer-das-ffh-gebiet-001-nationalpark-niedersaechsisches-wattenmeer/</w:t>
        </w:r>
      </w:hyperlink>
      <w:r w:rsidR="00D75901" w:rsidRPr="00D75901">
        <w:rPr>
          <w:rFonts w:ascii="Georgia" w:hAnsi="Georgia"/>
          <w:color w:val="1F497D"/>
          <w:sz w:val="22"/>
          <w:szCs w:val="22"/>
        </w:rPr>
        <w:t xml:space="preserve"> </w:t>
      </w:r>
    </w:p>
    <w:p w14:paraId="11A2368C" w14:textId="171360F2" w:rsidR="0099685F" w:rsidRDefault="0099685F">
      <w:pPr>
        <w:tabs>
          <w:tab w:val="left" w:pos="142"/>
        </w:tabs>
        <w:spacing w:after="200" w:line="276" w:lineRule="auto"/>
        <w:rPr>
          <w:rFonts w:ascii="Georgia" w:hAnsi="Georgia"/>
          <w:sz w:val="22"/>
          <w:szCs w:val="22"/>
        </w:rPr>
      </w:pPr>
    </w:p>
    <w:p w14:paraId="5778EE2C" w14:textId="1EAB02A7" w:rsidR="0099685F" w:rsidRDefault="0099685F">
      <w:pPr>
        <w:tabs>
          <w:tab w:val="left" w:pos="142"/>
        </w:tabs>
        <w:spacing w:after="200" w:line="276" w:lineRule="auto"/>
        <w:rPr>
          <w:rFonts w:ascii="Georgia" w:hAnsi="Georgia"/>
          <w:sz w:val="22"/>
          <w:szCs w:val="22"/>
        </w:rPr>
      </w:pPr>
    </w:p>
    <w:p w14:paraId="21917E09" w14:textId="77777777" w:rsidR="00D75901" w:rsidRDefault="00D75901">
      <w:pPr>
        <w:tabs>
          <w:tab w:val="left" w:pos="142"/>
        </w:tabs>
        <w:spacing w:after="200" w:line="276" w:lineRule="auto"/>
        <w:rPr>
          <w:rFonts w:ascii="Georgia" w:hAnsi="Georgia"/>
          <w:sz w:val="22"/>
          <w:szCs w:val="22"/>
        </w:rPr>
      </w:pPr>
    </w:p>
    <w:p w14:paraId="1B3D7545" w14:textId="77777777" w:rsidR="00887ABC" w:rsidRDefault="00C60792">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World Heritage Management Plan (SIMP)</w:t>
      </w:r>
    </w:p>
    <w:p w14:paraId="1FC8876D" w14:textId="4CC562FD" w:rsidR="00887ABC" w:rsidRDefault="00C60792">
      <w:pPr>
        <w:tabs>
          <w:tab w:val="left" w:pos="142"/>
        </w:tabs>
        <w:spacing w:after="200" w:line="276" w:lineRule="auto"/>
        <w:rPr>
          <w:rFonts w:ascii="Georgia" w:hAnsi="Georgia"/>
          <w:bCs/>
          <w:i/>
          <w:iCs/>
          <w:sz w:val="20"/>
          <w:szCs w:val="22"/>
          <w:lang w:val="en-GB"/>
        </w:rPr>
      </w:pPr>
      <w:r>
        <w:rPr>
          <w:rFonts w:ascii="Georgia" w:hAnsi="Georgia"/>
          <w:i/>
          <w:sz w:val="18"/>
          <w:szCs w:val="18"/>
          <w:u w:val="single"/>
          <w:lang w:val="en-GB"/>
        </w:rPr>
        <w:t xml:space="preserve">Documents: </w:t>
      </w:r>
      <w:r>
        <w:rPr>
          <w:rFonts w:ascii="Georgia" w:hAnsi="Georgia"/>
          <w:i/>
          <w:iCs/>
          <w:sz w:val="20"/>
          <w:szCs w:val="22"/>
          <w:lang w:val="en-GB"/>
        </w:rPr>
        <w:t>TG-WH 3</w:t>
      </w:r>
      <w:r w:rsidR="0099685F">
        <w:rPr>
          <w:rFonts w:ascii="Georgia" w:hAnsi="Georgia"/>
          <w:i/>
          <w:iCs/>
          <w:sz w:val="20"/>
          <w:szCs w:val="22"/>
          <w:lang w:val="en-GB"/>
        </w:rPr>
        <w:t>5</w:t>
      </w:r>
      <w:r>
        <w:rPr>
          <w:rFonts w:ascii="Georgia" w:hAnsi="Georgia"/>
          <w:i/>
          <w:iCs/>
          <w:sz w:val="20"/>
          <w:szCs w:val="22"/>
          <w:lang w:val="en-GB"/>
        </w:rPr>
        <w:t>/4</w:t>
      </w:r>
      <w:bookmarkStart w:id="0" w:name="_Hlk61274952"/>
      <w:r w:rsidR="0099685F">
        <w:rPr>
          <w:rFonts w:ascii="Georgia" w:hAnsi="Georgia"/>
          <w:i/>
          <w:iCs/>
          <w:sz w:val="20"/>
          <w:szCs w:val="22"/>
          <w:lang w:val="en-GB"/>
        </w:rPr>
        <w:t xml:space="preserve"> Draft </w:t>
      </w:r>
      <w:r>
        <w:rPr>
          <w:rFonts w:ascii="Georgia" w:hAnsi="Georgia"/>
          <w:i/>
          <w:iCs/>
          <w:sz w:val="20"/>
          <w:szCs w:val="22"/>
          <w:lang w:val="en-GB"/>
        </w:rPr>
        <w:t xml:space="preserve"> </w:t>
      </w:r>
      <w:bookmarkEnd w:id="0"/>
      <w:r>
        <w:rPr>
          <w:rFonts w:ascii="Georgia" w:hAnsi="Georgia"/>
          <w:bCs/>
          <w:i/>
          <w:iCs/>
          <w:sz w:val="20"/>
          <w:szCs w:val="22"/>
          <w:lang w:val="en-GB"/>
        </w:rPr>
        <w:t>SIMP meeting document (</w:t>
      </w:r>
      <w:r w:rsidR="003F20EB">
        <w:rPr>
          <w:rFonts w:ascii="Georgia" w:hAnsi="Georgia"/>
          <w:bCs/>
          <w:i/>
          <w:iCs/>
          <w:sz w:val="20"/>
          <w:szCs w:val="22"/>
          <w:lang w:val="en-GB"/>
        </w:rPr>
        <w:t>version 0.7</w:t>
      </w:r>
      <w:r>
        <w:rPr>
          <w:rFonts w:ascii="Georgia" w:hAnsi="Georgia"/>
          <w:bCs/>
          <w:i/>
          <w:iCs/>
          <w:sz w:val="20"/>
          <w:szCs w:val="22"/>
          <w:lang w:val="en-GB"/>
        </w:rPr>
        <w:t>)</w:t>
      </w:r>
    </w:p>
    <w:p w14:paraId="55560365" w14:textId="11B0E501" w:rsidR="0099685F" w:rsidRPr="003F20EB" w:rsidRDefault="0099685F" w:rsidP="003F20EB">
      <w:pPr>
        <w:tabs>
          <w:tab w:val="left" w:pos="142"/>
        </w:tabs>
        <w:spacing w:after="200" w:line="276" w:lineRule="auto"/>
        <w:rPr>
          <w:rFonts w:ascii="Georgia" w:hAnsi="Georgia"/>
          <w:sz w:val="22"/>
          <w:szCs w:val="22"/>
          <w:lang w:val="en-GB"/>
        </w:rPr>
      </w:pPr>
      <w:r w:rsidRPr="003F20EB">
        <w:rPr>
          <w:rFonts w:ascii="Georgia" w:hAnsi="Georgia"/>
          <w:sz w:val="22"/>
          <w:szCs w:val="22"/>
          <w:lang w:val="en-GB"/>
        </w:rPr>
        <w:t>4.1 Overall SIMP</w:t>
      </w:r>
    </w:p>
    <w:p w14:paraId="5FCD2BBB" w14:textId="161C1373" w:rsidR="0099685F" w:rsidRDefault="0099685F" w:rsidP="003F20EB">
      <w:pPr>
        <w:tabs>
          <w:tab w:val="left" w:pos="142"/>
        </w:tabs>
        <w:spacing w:after="200" w:line="276" w:lineRule="auto"/>
        <w:rPr>
          <w:rFonts w:ascii="Georgia" w:hAnsi="Georgia"/>
          <w:sz w:val="22"/>
          <w:szCs w:val="22"/>
          <w:lang w:val="en-GB"/>
        </w:rPr>
      </w:pPr>
      <w:r w:rsidRPr="00BB4B9D">
        <w:rPr>
          <w:rFonts w:ascii="Georgia" w:hAnsi="Georgia"/>
          <w:sz w:val="22"/>
          <w:szCs w:val="22"/>
          <w:lang w:val="en-GB"/>
        </w:rPr>
        <w:t>The meeting review</w:t>
      </w:r>
      <w:r w:rsidR="00B52FBA">
        <w:rPr>
          <w:rFonts w:ascii="Georgia" w:hAnsi="Georgia"/>
          <w:sz w:val="22"/>
          <w:szCs w:val="22"/>
          <w:lang w:val="en-GB"/>
        </w:rPr>
        <w:t>ed</w:t>
      </w:r>
      <w:r w:rsidRPr="00BB4B9D">
        <w:rPr>
          <w:rFonts w:ascii="Georgia" w:hAnsi="Georgia"/>
          <w:sz w:val="22"/>
          <w:szCs w:val="22"/>
          <w:lang w:val="en-GB"/>
        </w:rPr>
        <w:t xml:space="preserve"> the draft SIMP version 0.7 (17 January 2022) and agree</w:t>
      </w:r>
      <w:r w:rsidR="00B52FBA">
        <w:rPr>
          <w:rFonts w:ascii="Georgia" w:hAnsi="Georgia"/>
          <w:sz w:val="22"/>
          <w:szCs w:val="22"/>
          <w:lang w:val="en-GB"/>
        </w:rPr>
        <w:t>d</w:t>
      </w:r>
      <w:r w:rsidRPr="00BB4B9D">
        <w:rPr>
          <w:rFonts w:ascii="Georgia" w:hAnsi="Georgia"/>
          <w:sz w:val="22"/>
          <w:szCs w:val="22"/>
          <w:lang w:val="en-GB"/>
        </w:rPr>
        <w:t xml:space="preserve"> on last changes and additions in the overall text and figures of the SIMP</w:t>
      </w:r>
      <w:r w:rsidR="002B2F0F">
        <w:rPr>
          <w:rFonts w:ascii="Georgia" w:hAnsi="Georgia"/>
          <w:sz w:val="22"/>
          <w:szCs w:val="22"/>
          <w:lang w:val="en-GB"/>
        </w:rPr>
        <w:t xml:space="preserve"> for submission to WSB on 17 February 2022 at the latest.</w:t>
      </w:r>
      <w:r w:rsidR="009E1D76">
        <w:rPr>
          <w:rFonts w:ascii="Georgia" w:hAnsi="Georgia"/>
          <w:sz w:val="22"/>
          <w:szCs w:val="22"/>
          <w:lang w:val="en-GB"/>
        </w:rPr>
        <w:t xml:space="preserve"> CWSS will prepare the updated draft SIMP version 0.8 and a meeting document for WSB 35 including the following points:</w:t>
      </w:r>
    </w:p>
    <w:p w14:paraId="6F636DC2" w14:textId="126AF9A1" w:rsidR="009E1D76" w:rsidRPr="001E0BAB" w:rsidRDefault="009E1D76" w:rsidP="009E1D76">
      <w:pPr>
        <w:numPr>
          <w:ilvl w:val="0"/>
          <w:numId w:val="40"/>
        </w:numPr>
        <w:tabs>
          <w:tab w:val="left" w:pos="142"/>
        </w:tabs>
        <w:spacing w:line="276" w:lineRule="auto"/>
        <w:rPr>
          <w:rFonts w:ascii="Georgia" w:hAnsi="Georgia"/>
          <w:sz w:val="22"/>
          <w:szCs w:val="22"/>
        </w:rPr>
      </w:pPr>
      <w:r w:rsidRPr="009E1D76">
        <w:rPr>
          <w:rFonts w:ascii="Georgia" w:hAnsi="Georgia"/>
          <w:sz w:val="22"/>
          <w:szCs w:val="22"/>
        </w:rPr>
        <w:t>The Draft SIMP version 0.8. is a complete version.</w:t>
      </w:r>
    </w:p>
    <w:p w14:paraId="5476AAA1" w14:textId="6A5A1FAE" w:rsidR="009E1D76" w:rsidRPr="001E0BAB" w:rsidRDefault="009E1D76" w:rsidP="009E1D76">
      <w:pPr>
        <w:numPr>
          <w:ilvl w:val="0"/>
          <w:numId w:val="40"/>
        </w:numPr>
        <w:tabs>
          <w:tab w:val="left" w:pos="142"/>
        </w:tabs>
        <w:spacing w:line="276" w:lineRule="auto"/>
        <w:rPr>
          <w:rFonts w:ascii="Georgia" w:hAnsi="Georgia"/>
          <w:sz w:val="22"/>
          <w:szCs w:val="22"/>
        </w:rPr>
      </w:pPr>
      <w:r w:rsidRPr="009E1D76">
        <w:rPr>
          <w:rFonts w:ascii="Georgia" w:hAnsi="Georgia"/>
          <w:sz w:val="22"/>
          <w:szCs w:val="22"/>
        </w:rPr>
        <w:t>All open question</w:t>
      </w:r>
      <w:r w:rsidR="001E0BAB">
        <w:rPr>
          <w:rFonts w:ascii="Georgia" w:hAnsi="Georgia"/>
          <w:sz w:val="22"/>
          <w:szCs w:val="22"/>
        </w:rPr>
        <w:t>s</w:t>
      </w:r>
      <w:r w:rsidRPr="009E1D76">
        <w:rPr>
          <w:rFonts w:ascii="Georgia" w:hAnsi="Georgia"/>
          <w:sz w:val="22"/>
          <w:szCs w:val="22"/>
        </w:rPr>
        <w:t xml:space="preserve"> have been addressed and discussed by the TG-WH in cooperation with many members of the TWSC family.</w:t>
      </w:r>
    </w:p>
    <w:p w14:paraId="677CC5C4" w14:textId="77777777" w:rsidR="009E1D76" w:rsidRPr="001E0BAB" w:rsidRDefault="009E1D76" w:rsidP="009E1D76">
      <w:pPr>
        <w:numPr>
          <w:ilvl w:val="0"/>
          <w:numId w:val="40"/>
        </w:numPr>
        <w:tabs>
          <w:tab w:val="left" w:pos="142"/>
        </w:tabs>
        <w:spacing w:line="276" w:lineRule="auto"/>
        <w:rPr>
          <w:rFonts w:ascii="Georgia" w:hAnsi="Georgia"/>
          <w:sz w:val="22"/>
          <w:szCs w:val="22"/>
        </w:rPr>
      </w:pPr>
      <w:r w:rsidRPr="009E1D76">
        <w:rPr>
          <w:rFonts w:ascii="Georgia" w:hAnsi="Georgia"/>
          <w:sz w:val="22"/>
          <w:szCs w:val="22"/>
        </w:rPr>
        <w:t>The draft has reached a very advanced stage now and is ready for the agreed consultation phase.</w:t>
      </w:r>
    </w:p>
    <w:p w14:paraId="38BBE3E5" w14:textId="77777777" w:rsidR="009E1D76" w:rsidRPr="001E0BAB" w:rsidRDefault="009E1D76" w:rsidP="009E1D76">
      <w:pPr>
        <w:numPr>
          <w:ilvl w:val="0"/>
          <w:numId w:val="40"/>
        </w:numPr>
        <w:tabs>
          <w:tab w:val="left" w:pos="142"/>
        </w:tabs>
        <w:spacing w:line="276" w:lineRule="auto"/>
        <w:rPr>
          <w:rFonts w:ascii="Georgia" w:hAnsi="Georgia"/>
          <w:sz w:val="22"/>
          <w:szCs w:val="22"/>
        </w:rPr>
      </w:pPr>
      <w:r w:rsidRPr="009E1D76">
        <w:rPr>
          <w:rFonts w:ascii="Georgia" w:hAnsi="Georgia"/>
          <w:sz w:val="22"/>
          <w:szCs w:val="22"/>
        </w:rPr>
        <w:t>TG-WH feels that the SIMP has already achieved a great detail in content – but also feels that there might be room for some more ambition.</w:t>
      </w:r>
    </w:p>
    <w:p w14:paraId="1B228D0E" w14:textId="77777777" w:rsidR="009E1D76" w:rsidRPr="001E0BAB" w:rsidRDefault="009E1D76" w:rsidP="009E1D76">
      <w:pPr>
        <w:numPr>
          <w:ilvl w:val="0"/>
          <w:numId w:val="40"/>
        </w:numPr>
        <w:tabs>
          <w:tab w:val="left" w:pos="142"/>
        </w:tabs>
        <w:spacing w:line="276" w:lineRule="auto"/>
        <w:rPr>
          <w:rFonts w:ascii="Georgia" w:hAnsi="Georgia"/>
          <w:sz w:val="22"/>
          <w:szCs w:val="22"/>
        </w:rPr>
      </w:pPr>
      <w:r w:rsidRPr="009E1D76">
        <w:rPr>
          <w:rFonts w:ascii="Georgia" w:hAnsi="Georgia"/>
          <w:sz w:val="22"/>
          <w:szCs w:val="22"/>
        </w:rPr>
        <w:t>The consultation phase should and could be used to achieve both more ambition but also to reach “buy-in” by the stakeholders, etc.</w:t>
      </w:r>
    </w:p>
    <w:p w14:paraId="4A699922" w14:textId="04B5FB43" w:rsidR="002B2F0F" w:rsidRPr="00A01A6E" w:rsidRDefault="002B2F0F" w:rsidP="00A01A6E">
      <w:pPr>
        <w:tabs>
          <w:tab w:val="left" w:pos="142"/>
        </w:tabs>
        <w:spacing w:before="120" w:after="200" w:line="276" w:lineRule="auto"/>
        <w:rPr>
          <w:rFonts w:ascii="Georgia" w:hAnsi="Georgia"/>
          <w:sz w:val="22"/>
          <w:szCs w:val="22"/>
          <w:lang w:val="en-GB"/>
        </w:rPr>
      </w:pPr>
      <w:bookmarkStart w:id="1" w:name="_Hlk94878006"/>
      <w:r>
        <w:rPr>
          <w:rFonts w:ascii="Georgia" w:hAnsi="Georgia"/>
          <w:sz w:val="22"/>
          <w:szCs w:val="22"/>
          <w:lang w:val="en-GB"/>
        </w:rPr>
        <w:t xml:space="preserve">The meeting agreed to send editorial comments on </w:t>
      </w:r>
      <w:r w:rsidR="009E1D76">
        <w:rPr>
          <w:rFonts w:ascii="Georgia" w:hAnsi="Georgia"/>
          <w:sz w:val="22"/>
          <w:szCs w:val="22"/>
          <w:lang w:val="en-GB"/>
        </w:rPr>
        <w:t>SIMP version 0.</w:t>
      </w:r>
      <w:r w:rsidR="00A01A6E">
        <w:rPr>
          <w:rFonts w:ascii="Georgia" w:hAnsi="Georgia"/>
          <w:sz w:val="22"/>
          <w:szCs w:val="22"/>
          <w:lang w:val="en-GB"/>
        </w:rPr>
        <w:t>7</w:t>
      </w:r>
      <w:r w:rsidR="009E1D76">
        <w:rPr>
          <w:rFonts w:ascii="Georgia" w:hAnsi="Georgia"/>
          <w:sz w:val="22"/>
          <w:szCs w:val="22"/>
          <w:lang w:val="en-GB"/>
        </w:rPr>
        <w:t xml:space="preserve"> </w:t>
      </w:r>
      <w:r w:rsidR="00685DCC" w:rsidRPr="00A01A6E">
        <w:rPr>
          <w:rFonts w:ascii="Georgia" w:hAnsi="Georgia"/>
          <w:sz w:val="22"/>
          <w:szCs w:val="22"/>
          <w:lang w:val="en-GB"/>
        </w:rPr>
        <w:t>by</w:t>
      </w:r>
      <w:r w:rsidR="009E1D76" w:rsidRPr="00A01A6E">
        <w:rPr>
          <w:rFonts w:ascii="Georgia" w:hAnsi="Georgia"/>
          <w:sz w:val="22"/>
          <w:szCs w:val="22"/>
          <w:lang w:val="en-GB"/>
        </w:rPr>
        <w:t xml:space="preserve"> </w:t>
      </w:r>
      <w:r w:rsidR="00A01A6E">
        <w:rPr>
          <w:rFonts w:ascii="Georgia" w:hAnsi="Georgia"/>
          <w:sz w:val="22"/>
          <w:szCs w:val="22"/>
          <w:lang w:val="en-GB"/>
        </w:rPr>
        <w:t>2</w:t>
      </w:r>
      <w:r w:rsidR="009E1D76" w:rsidRPr="00A01A6E">
        <w:rPr>
          <w:rFonts w:ascii="Georgia" w:hAnsi="Georgia"/>
          <w:sz w:val="22"/>
          <w:szCs w:val="22"/>
          <w:lang w:val="en-GB"/>
        </w:rPr>
        <w:t xml:space="preserve"> February 2022</w:t>
      </w:r>
      <w:r w:rsidR="00A01A6E">
        <w:rPr>
          <w:rFonts w:ascii="Georgia" w:hAnsi="Georgia"/>
          <w:sz w:val="22"/>
          <w:szCs w:val="22"/>
          <w:lang w:val="en-GB"/>
        </w:rPr>
        <w:t xml:space="preserve"> </w:t>
      </w:r>
      <w:r w:rsidR="004D78E1">
        <w:rPr>
          <w:rFonts w:ascii="Georgia" w:hAnsi="Georgia"/>
          <w:sz w:val="22"/>
          <w:szCs w:val="22"/>
          <w:lang w:val="en-GB"/>
        </w:rPr>
        <w:t>in order to</w:t>
      </w:r>
      <w:r w:rsidR="00A01A6E">
        <w:rPr>
          <w:rFonts w:ascii="Georgia" w:hAnsi="Georgia"/>
          <w:sz w:val="22"/>
          <w:szCs w:val="22"/>
          <w:lang w:val="en-GB"/>
        </w:rPr>
        <w:t xml:space="preserve"> prepare a new draft SIMP version 0.8 by 4 February for editorial comments by 14 February.</w:t>
      </w:r>
    </w:p>
    <w:bookmarkEnd w:id="1"/>
    <w:p w14:paraId="5293E557" w14:textId="548F1F4E" w:rsidR="0099685F" w:rsidRPr="003F20EB" w:rsidRDefault="0099685F" w:rsidP="003F20EB">
      <w:pPr>
        <w:tabs>
          <w:tab w:val="left" w:pos="142"/>
        </w:tabs>
        <w:spacing w:after="200" w:line="276" w:lineRule="auto"/>
        <w:rPr>
          <w:rFonts w:ascii="Georgia" w:hAnsi="Georgia"/>
          <w:sz w:val="22"/>
          <w:szCs w:val="22"/>
          <w:lang w:val="en-GB"/>
        </w:rPr>
      </w:pPr>
      <w:r w:rsidRPr="003F20EB">
        <w:rPr>
          <w:rFonts w:ascii="Georgia" w:hAnsi="Georgia"/>
          <w:sz w:val="22"/>
          <w:szCs w:val="22"/>
          <w:lang w:val="en-GB"/>
        </w:rPr>
        <w:t>4.2 Consultation Phase</w:t>
      </w:r>
    </w:p>
    <w:p w14:paraId="2D665E40" w14:textId="4664396F" w:rsidR="002B2F0F" w:rsidRDefault="0099685F" w:rsidP="003F20EB">
      <w:pPr>
        <w:tabs>
          <w:tab w:val="left" w:pos="142"/>
        </w:tabs>
        <w:spacing w:after="200" w:line="276" w:lineRule="auto"/>
        <w:rPr>
          <w:rFonts w:ascii="Georgia" w:hAnsi="Georgia"/>
          <w:sz w:val="22"/>
          <w:szCs w:val="22"/>
          <w:lang w:val="en-GB"/>
        </w:rPr>
      </w:pPr>
      <w:r w:rsidRPr="00BB4B9D">
        <w:rPr>
          <w:rFonts w:ascii="Georgia" w:hAnsi="Georgia"/>
          <w:sz w:val="22"/>
          <w:szCs w:val="22"/>
          <w:lang w:val="en-GB"/>
        </w:rPr>
        <w:t>The meeting agree</w:t>
      </w:r>
      <w:r w:rsidR="002B2F0F">
        <w:rPr>
          <w:rFonts w:ascii="Georgia" w:hAnsi="Georgia"/>
          <w:sz w:val="22"/>
          <w:szCs w:val="22"/>
          <w:lang w:val="en-GB"/>
        </w:rPr>
        <w:t>d on the s</w:t>
      </w:r>
      <w:r w:rsidRPr="00BB4B9D">
        <w:rPr>
          <w:rFonts w:ascii="Georgia" w:hAnsi="Georgia"/>
          <w:sz w:val="22"/>
          <w:szCs w:val="22"/>
          <w:lang w:val="en-GB"/>
        </w:rPr>
        <w:t>teps before (incl. translation to the three languages), during and after the Consultation Phase including who to involve and what to request from them</w:t>
      </w:r>
      <w:r w:rsidR="007F3F9B">
        <w:rPr>
          <w:rFonts w:ascii="Georgia" w:hAnsi="Georgia"/>
          <w:sz w:val="22"/>
          <w:szCs w:val="22"/>
          <w:lang w:val="en-GB"/>
        </w:rPr>
        <w:t>. An updated timeline is in Annex 3</w:t>
      </w:r>
      <w:r w:rsidR="001E0BAB">
        <w:rPr>
          <w:rFonts w:ascii="Georgia" w:hAnsi="Georgia"/>
          <w:sz w:val="22"/>
          <w:szCs w:val="22"/>
          <w:lang w:val="en-GB"/>
        </w:rPr>
        <w:t>.</w:t>
      </w:r>
      <w:r w:rsidR="007F3F9B">
        <w:rPr>
          <w:rFonts w:ascii="Georgia" w:hAnsi="Georgia"/>
          <w:sz w:val="22"/>
          <w:szCs w:val="22"/>
          <w:lang w:val="en-GB"/>
        </w:rPr>
        <w:t xml:space="preserve"> Important deadlines</w:t>
      </w:r>
      <w:r w:rsidR="001E0BAB">
        <w:rPr>
          <w:rFonts w:ascii="Georgia" w:hAnsi="Georgia"/>
          <w:sz w:val="22"/>
          <w:szCs w:val="22"/>
          <w:lang w:val="en-GB"/>
        </w:rPr>
        <w:t xml:space="preserve"> are:</w:t>
      </w:r>
    </w:p>
    <w:p w14:paraId="12723621" w14:textId="572AA720" w:rsidR="00445B9E" w:rsidRDefault="00445B9E" w:rsidP="00445B9E">
      <w:pPr>
        <w:pStyle w:val="Listenabsatz"/>
        <w:numPr>
          <w:ilvl w:val="0"/>
          <w:numId w:val="38"/>
        </w:numPr>
        <w:tabs>
          <w:tab w:val="left" w:pos="142"/>
        </w:tabs>
        <w:spacing w:after="200" w:line="276" w:lineRule="auto"/>
        <w:rPr>
          <w:rFonts w:ascii="Georgia" w:hAnsi="Georgia"/>
          <w:sz w:val="22"/>
          <w:szCs w:val="22"/>
          <w:lang w:val="en-GB"/>
        </w:rPr>
      </w:pPr>
      <w:r>
        <w:rPr>
          <w:rFonts w:ascii="Georgia" w:hAnsi="Georgia"/>
          <w:sz w:val="22"/>
          <w:szCs w:val="22"/>
          <w:lang w:val="en-GB"/>
        </w:rPr>
        <w:t xml:space="preserve">Results of consultation to be submitted by </w:t>
      </w:r>
      <w:r w:rsidR="009E1D76">
        <w:rPr>
          <w:rFonts w:ascii="Georgia" w:hAnsi="Georgia"/>
          <w:sz w:val="22"/>
          <w:szCs w:val="22"/>
          <w:lang w:val="en-GB"/>
        </w:rPr>
        <w:t>mid-June</w:t>
      </w:r>
      <w:r>
        <w:rPr>
          <w:rFonts w:ascii="Georgia" w:hAnsi="Georgia"/>
          <w:sz w:val="22"/>
          <w:szCs w:val="22"/>
          <w:lang w:val="en-GB"/>
        </w:rPr>
        <w:t xml:space="preserve"> 2021.</w:t>
      </w:r>
    </w:p>
    <w:p w14:paraId="3A6277FE" w14:textId="1BB8968A" w:rsidR="00445B9E" w:rsidRDefault="00445B9E" w:rsidP="00445B9E">
      <w:pPr>
        <w:pStyle w:val="Listenabsatz"/>
        <w:numPr>
          <w:ilvl w:val="0"/>
          <w:numId w:val="38"/>
        </w:numPr>
        <w:tabs>
          <w:tab w:val="left" w:pos="142"/>
        </w:tabs>
        <w:spacing w:after="200" w:line="276" w:lineRule="auto"/>
        <w:rPr>
          <w:rFonts w:ascii="Georgia" w:hAnsi="Georgia"/>
          <w:sz w:val="22"/>
          <w:szCs w:val="22"/>
          <w:lang w:val="en-GB"/>
        </w:rPr>
      </w:pPr>
      <w:r>
        <w:rPr>
          <w:rFonts w:ascii="Georgia" w:hAnsi="Georgia"/>
          <w:sz w:val="22"/>
          <w:szCs w:val="22"/>
          <w:lang w:val="en-GB"/>
        </w:rPr>
        <w:t>Discussion and preparation of final version</w:t>
      </w:r>
      <w:r w:rsidR="009E1D76">
        <w:rPr>
          <w:rFonts w:ascii="Georgia" w:hAnsi="Georgia"/>
          <w:sz w:val="22"/>
          <w:szCs w:val="22"/>
          <w:lang w:val="en-GB"/>
        </w:rPr>
        <w:t xml:space="preserve"> of the SIMP</w:t>
      </w:r>
      <w:r>
        <w:rPr>
          <w:rFonts w:ascii="Georgia" w:hAnsi="Georgia"/>
          <w:sz w:val="22"/>
          <w:szCs w:val="22"/>
          <w:lang w:val="en-GB"/>
        </w:rPr>
        <w:t xml:space="preserve"> in TG-WH meetings in June and</w:t>
      </w:r>
      <w:r w:rsidR="00BB7ABC">
        <w:rPr>
          <w:rFonts w:ascii="Georgia" w:hAnsi="Georgia"/>
          <w:sz w:val="22"/>
          <w:szCs w:val="22"/>
          <w:lang w:val="en-GB"/>
        </w:rPr>
        <w:t>, if necessary</w:t>
      </w:r>
      <w:r>
        <w:rPr>
          <w:rFonts w:ascii="Georgia" w:hAnsi="Georgia"/>
          <w:sz w:val="22"/>
          <w:szCs w:val="22"/>
          <w:lang w:val="en-GB"/>
        </w:rPr>
        <w:t xml:space="preserve"> beginning of July</w:t>
      </w:r>
      <w:r w:rsidR="007F3F9B">
        <w:rPr>
          <w:rFonts w:ascii="Georgia" w:hAnsi="Georgia"/>
          <w:sz w:val="22"/>
          <w:szCs w:val="22"/>
          <w:lang w:val="en-GB"/>
        </w:rPr>
        <w:t xml:space="preserve"> (to be scheduled)</w:t>
      </w:r>
    </w:p>
    <w:p w14:paraId="0A57AD3F" w14:textId="6D565304" w:rsidR="00445B9E" w:rsidRPr="00445B9E" w:rsidRDefault="00445B9E" w:rsidP="00445B9E">
      <w:pPr>
        <w:pStyle w:val="Listenabsatz"/>
        <w:numPr>
          <w:ilvl w:val="0"/>
          <w:numId w:val="38"/>
        </w:numPr>
        <w:tabs>
          <w:tab w:val="left" w:pos="142"/>
        </w:tabs>
        <w:spacing w:after="200" w:line="276" w:lineRule="auto"/>
        <w:rPr>
          <w:rFonts w:ascii="Georgia" w:hAnsi="Georgia"/>
          <w:sz w:val="22"/>
          <w:szCs w:val="22"/>
          <w:lang w:val="en-GB"/>
        </w:rPr>
      </w:pPr>
      <w:r>
        <w:rPr>
          <w:rFonts w:ascii="Georgia" w:hAnsi="Georgia"/>
          <w:sz w:val="22"/>
          <w:szCs w:val="22"/>
          <w:lang w:val="en-GB"/>
        </w:rPr>
        <w:t xml:space="preserve">Submission </w:t>
      </w:r>
      <w:r w:rsidR="007F3F9B">
        <w:rPr>
          <w:rFonts w:ascii="Georgia" w:hAnsi="Georgia"/>
          <w:sz w:val="22"/>
          <w:szCs w:val="22"/>
          <w:lang w:val="en-GB"/>
        </w:rPr>
        <w:t xml:space="preserve">of </w:t>
      </w:r>
      <w:r>
        <w:rPr>
          <w:rFonts w:ascii="Georgia" w:hAnsi="Georgia"/>
          <w:sz w:val="22"/>
          <w:szCs w:val="22"/>
          <w:lang w:val="en-GB"/>
        </w:rPr>
        <w:t>final version to WSB</w:t>
      </w:r>
      <w:r w:rsidR="00BB7ABC">
        <w:rPr>
          <w:rFonts w:ascii="Georgia" w:hAnsi="Georgia"/>
          <w:sz w:val="22"/>
          <w:szCs w:val="22"/>
          <w:lang w:val="en-GB"/>
        </w:rPr>
        <w:t xml:space="preserve"> 37</w:t>
      </w:r>
      <w:r>
        <w:rPr>
          <w:rFonts w:ascii="Georgia" w:hAnsi="Georgia"/>
          <w:sz w:val="22"/>
          <w:szCs w:val="22"/>
          <w:lang w:val="en-GB"/>
        </w:rPr>
        <w:t xml:space="preserve"> by 5 August 2022 at the latest.</w:t>
      </w:r>
    </w:p>
    <w:p w14:paraId="500554B1" w14:textId="5648FD73" w:rsidR="0099685F" w:rsidRPr="003F20EB" w:rsidRDefault="0099685F" w:rsidP="003F20EB">
      <w:pPr>
        <w:tabs>
          <w:tab w:val="left" w:pos="142"/>
        </w:tabs>
        <w:spacing w:after="200" w:line="276" w:lineRule="auto"/>
        <w:rPr>
          <w:rFonts w:ascii="Georgia" w:hAnsi="Georgia"/>
          <w:sz w:val="22"/>
          <w:szCs w:val="22"/>
          <w:lang w:val="en-GB"/>
        </w:rPr>
      </w:pPr>
      <w:r w:rsidRPr="003F20EB">
        <w:rPr>
          <w:rFonts w:ascii="Georgia" w:hAnsi="Georgia"/>
          <w:sz w:val="22"/>
          <w:szCs w:val="22"/>
          <w:lang w:val="en-GB"/>
        </w:rPr>
        <w:t>4.3 Ministerial Declaration</w:t>
      </w:r>
    </w:p>
    <w:p w14:paraId="778EE26A" w14:textId="19798CF8" w:rsidR="0099685F" w:rsidRPr="00BB4B9D" w:rsidRDefault="002B2F0F" w:rsidP="003F20EB">
      <w:pPr>
        <w:tabs>
          <w:tab w:val="left" w:pos="142"/>
        </w:tabs>
        <w:spacing w:after="200" w:line="276" w:lineRule="auto"/>
        <w:rPr>
          <w:rFonts w:ascii="Georgia" w:hAnsi="Georgia"/>
          <w:sz w:val="22"/>
          <w:szCs w:val="22"/>
          <w:lang w:val="en-GB"/>
        </w:rPr>
      </w:pPr>
      <w:r>
        <w:rPr>
          <w:rFonts w:ascii="Georgia" w:hAnsi="Georgia"/>
          <w:sz w:val="22"/>
          <w:szCs w:val="22"/>
          <w:lang w:val="en-GB"/>
        </w:rPr>
        <w:t xml:space="preserve">The meeting discussed items to be proposed for inclusion into the Draft Wilhelmshaven Declaration as outlined in the meeting document. The Chair and CWSS would submit a draft text </w:t>
      </w:r>
      <w:r w:rsidR="0099685F" w:rsidRPr="00BB4B9D">
        <w:rPr>
          <w:rFonts w:ascii="Georgia" w:hAnsi="Georgia"/>
          <w:sz w:val="22"/>
          <w:szCs w:val="22"/>
          <w:lang w:val="en-GB"/>
        </w:rPr>
        <w:t>to include at least one item per key topic in the Ministerial Declaration</w:t>
      </w:r>
      <w:r w:rsidR="00445B9E">
        <w:rPr>
          <w:rFonts w:ascii="Georgia" w:hAnsi="Georgia"/>
          <w:sz w:val="22"/>
          <w:szCs w:val="22"/>
          <w:lang w:val="en-GB"/>
        </w:rPr>
        <w:t xml:space="preserve"> [done on 31 January]</w:t>
      </w:r>
    </w:p>
    <w:p w14:paraId="35FCBDBB" w14:textId="4930147F" w:rsidR="0099685F" w:rsidRPr="003F20EB" w:rsidRDefault="0099685F" w:rsidP="003F20EB">
      <w:pPr>
        <w:tabs>
          <w:tab w:val="left" w:pos="142"/>
        </w:tabs>
        <w:spacing w:after="200" w:line="276" w:lineRule="auto"/>
        <w:rPr>
          <w:rFonts w:ascii="Georgia" w:hAnsi="Georgia"/>
          <w:sz w:val="22"/>
          <w:szCs w:val="22"/>
          <w:lang w:val="en-GB"/>
        </w:rPr>
      </w:pPr>
      <w:r w:rsidRPr="003F20EB">
        <w:rPr>
          <w:rFonts w:ascii="Georgia" w:hAnsi="Georgia"/>
          <w:sz w:val="22"/>
          <w:szCs w:val="22"/>
          <w:lang w:val="en-GB"/>
        </w:rPr>
        <w:t>4.4 Wadden Sea Board 35</w:t>
      </w:r>
    </w:p>
    <w:p w14:paraId="3C077B83" w14:textId="4B73574E" w:rsidR="0099685F" w:rsidRDefault="0099685F" w:rsidP="003F20EB">
      <w:pPr>
        <w:tabs>
          <w:tab w:val="left" w:pos="142"/>
        </w:tabs>
        <w:spacing w:after="200" w:line="276" w:lineRule="auto"/>
        <w:rPr>
          <w:rFonts w:ascii="Georgia" w:hAnsi="Georgia"/>
          <w:sz w:val="22"/>
          <w:szCs w:val="22"/>
          <w:lang w:val="en-GB"/>
        </w:rPr>
      </w:pPr>
      <w:r w:rsidRPr="00BB4B9D">
        <w:rPr>
          <w:rFonts w:ascii="Georgia" w:hAnsi="Georgia"/>
          <w:sz w:val="22"/>
          <w:szCs w:val="22"/>
          <w:lang w:val="en-GB"/>
        </w:rPr>
        <w:t>The meeting is invited to reflect and discuss what and how to present the draft SIMP version 0.7, the planned steps for the Consultation Phase and any requests for advice or support needed from the WSB 35.</w:t>
      </w:r>
    </w:p>
    <w:p w14:paraId="7CA61E69" w14:textId="583863F4" w:rsidR="00445B9E" w:rsidRPr="00BB4B9D" w:rsidRDefault="00445B9E" w:rsidP="00445B9E">
      <w:pPr>
        <w:tabs>
          <w:tab w:val="left" w:pos="142"/>
        </w:tabs>
        <w:spacing w:after="200" w:line="276" w:lineRule="auto"/>
        <w:rPr>
          <w:rFonts w:ascii="Georgia" w:hAnsi="Georgia"/>
          <w:sz w:val="22"/>
          <w:szCs w:val="22"/>
          <w:lang w:val="en-GB"/>
        </w:rPr>
      </w:pPr>
      <w:r>
        <w:rPr>
          <w:rFonts w:ascii="Georgia" w:hAnsi="Georgia"/>
          <w:sz w:val="22"/>
          <w:szCs w:val="22"/>
          <w:lang w:val="en-GB"/>
        </w:rPr>
        <w:lastRenderedPageBreak/>
        <w:t>CWSS was instructed to prepare a cover note for WSB 35</w:t>
      </w:r>
      <w:r w:rsidR="00BB7ABC">
        <w:rPr>
          <w:rFonts w:ascii="Georgia" w:hAnsi="Georgia"/>
          <w:sz w:val="22"/>
          <w:szCs w:val="22"/>
          <w:lang w:val="en-GB"/>
        </w:rPr>
        <w:t xml:space="preserve"> sent together with the draft SIMP version 0.8 for TG-WH review </w:t>
      </w:r>
      <w:r w:rsidR="00BB7ABC" w:rsidRPr="00A01A6E">
        <w:rPr>
          <w:rFonts w:ascii="Georgia" w:hAnsi="Georgia"/>
          <w:b/>
          <w:bCs/>
          <w:sz w:val="22"/>
          <w:szCs w:val="22"/>
          <w:lang w:val="en-GB"/>
        </w:rPr>
        <w:t xml:space="preserve">by 14 </w:t>
      </w:r>
      <w:r w:rsidR="008043F1" w:rsidRPr="00A01A6E">
        <w:rPr>
          <w:rFonts w:ascii="Georgia" w:hAnsi="Georgia"/>
          <w:b/>
          <w:bCs/>
          <w:sz w:val="22"/>
          <w:szCs w:val="22"/>
          <w:lang w:val="en-GB"/>
        </w:rPr>
        <w:t>February</w:t>
      </w:r>
      <w:r w:rsidR="00BB7ABC" w:rsidRPr="00A01A6E">
        <w:rPr>
          <w:rFonts w:ascii="Georgia" w:hAnsi="Georgia"/>
          <w:b/>
          <w:bCs/>
          <w:sz w:val="22"/>
          <w:szCs w:val="22"/>
          <w:lang w:val="en-GB"/>
        </w:rPr>
        <w:t xml:space="preserve"> 2022</w:t>
      </w:r>
      <w:r w:rsidR="00BB7ABC">
        <w:rPr>
          <w:rFonts w:ascii="Georgia" w:hAnsi="Georgia"/>
          <w:sz w:val="22"/>
          <w:szCs w:val="22"/>
          <w:lang w:val="en-GB"/>
        </w:rPr>
        <w:t>.</w:t>
      </w:r>
    </w:p>
    <w:p w14:paraId="22E92B8C" w14:textId="082A63BB" w:rsidR="003F20EB" w:rsidRPr="001E0BAB" w:rsidRDefault="003F20EB" w:rsidP="003F20EB">
      <w:pPr>
        <w:tabs>
          <w:tab w:val="left" w:pos="142"/>
        </w:tabs>
        <w:spacing w:after="200" w:line="276" w:lineRule="auto"/>
        <w:rPr>
          <w:rFonts w:ascii="Georgia" w:hAnsi="Georgia"/>
          <w:sz w:val="22"/>
          <w:szCs w:val="22"/>
          <w:lang w:val="en-GB"/>
        </w:rPr>
      </w:pPr>
    </w:p>
    <w:p w14:paraId="5D40B341" w14:textId="0FC85C8A" w:rsidR="00BB7ABC" w:rsidRPr="001E0BAB" w:rsidRDefault="001E0BAB" w:rsidP="003F20EB">
      <w:pPr>
        <w:tabs>
          <w:tab w:val="left" w:pos="142"/>
        </w:tabs>
        <w:spacing w:after="200" w:line="276" w:lineRule="auto"/>
        <w:rPr>
          <w:rFonts w:ascii="Georgia" w:hAnsi="Georgia"/>
          <w:sz w:val="22"/>
          <w:szCs w:val="22"/>
          <w:lang w:val="en-GB"/>
        </w:rPr>
      </w:pPr>
      <w:r w:rsidRPr="001E0BAB">
        <w:rPr>
          <w:rFonts w:ascii="Georgia" w:hAnsi="Georgia"/>
          <w:sz w:val="22"/>
          <w:szCs w:val="22"/>
          <w:lang w:val="en-GB"/>
        </w:rPr>
        <w:t xml:space="preserve">4.5 </w:t>
      </w:r>
      <w:r w:rsidR="00BB7ABC" w:rsidRPr="001E0BAB">
        <w:rPr>
          <w:rFonts w:ascii="Georgia" w:hAnsi="Georgia"/>
          <w:sz w:val="22"/>
          <w:szCs w:val="22"/>
          <w:lang w:val="en-GB"/>
        </w:rPr>
        <w:t xml:space="preserve">Presentation and conversation with </w:t>
      </w:r>
      <w:r w:rsidR="00BB7ABC" w:rsidRPr="001E0BAB">
        <w:rPr>
          <w:rStyle w:val="normaltextrun"/>
          <w:rFonts w:ascii="Georgia" w:hAnsi="Georgia"/>
          <w:sz w:val="22"/>
          <w:szCs w:val="22"/>
          <w:lang w:val="en-GB"/>
        </w:rPr>
        <w:t>IUCN</w:t>
      </w:r>
    </w:p>
    <w:p w14:paraId="3398A8BA" w14:textId="77777777" w:rsidR="00BB7ABC" w:rsidRPr="001E0BAB" w:rsidRDefault="00BB7ABC" w:rsidP="00BB7ABC">
      <w:pPr>
        <w:spacing w:line="276" w:lineRule="auto"/>
        <w:rPr>
          <w:rStyle w:val="normaltextrun"/>
          <w:rFonts w:ascii="Georgia" w:hAnsi="Georgia"/>
          <w:sz w:val="22"/>
          <w:szCs w:val="22"/>
          <w:lang w:val="en-GB"/>
        </w:rPr>
      </w:pPr>
      <w:r w:rsidRPr="001E0BAB">
        <w:rPr>
          <w:rStyle w:val="normaltextrun"/>
          <w:rFonts w:ascii="Georgia" w:hAnsi="Georgia"/>
          <w:sz w:val="22"/>
          <w:szCs w:val="22"/>
          <w:lang w:val="en-GB"/>
        </w:rPr>
        <w:t xml:space="preserve">TG-WH invited the IUCN World Heritage Conservation Officer Katherine Zischka to an informative presentation and conversation regarding the SIMP on Friday 28 January 2022.  The TG-WH offered an overview of the content of the SIMP and emphasized the importance of the iterative and participative nature of the process of development. </w:t>
      </w:r>
    </w:p>
    <w:p w14:paraId="028DA77D" w14:textId="77777777" w:rsidR="00BB7ABC" w:rsidRPr="001E0BAB" w:rsidRDefault="00BB7ABC" w:rsidP="00BB7ABC">
      <w:pPr>
        <w:spacing w:line="276" w:lineRule="auto"/>
        <w:rPr>
          <w:rStyle w:val="normaltextrun"/>
          <w:rFonts w:ascii="Georgia" w:hAnsi="Georgia"/>
          <w:sz w:val="22"/>
          <w:szCs w:val="22"/>
          <w:lang w:val="en-GB"/>
        </w:rPr>
      </w:pPr>
    </w:p>
    <w:p w14:paraId="0F5F1791" w14:textId="77777777" w:rsidR="00BB7ABC" w:rsidRPr="001E0BAB" w:rsidRDefault="00BB7ABC" w:rsidP="00BB7ABC">
      <w:pPr>
        <w:spacing w:line="276" w:lineRule="auto"/>
        <w:rPr>
          <w:rFonts w:ascii="Georgia" w:hAnsi="Georgia" w:cs="Segoe UI"/>
          <w:sz w:val="22"/>
          <w:szCs w:val="22"/>
        </w:rPr>
      </w:pPr>
      <w:r w:rsidRPr="001E0BAB">
        <w:rPr>
          <w:rStyle w:val="normaltextrun"/>
          <w:rFonts w:ascii="Georgia" w:hAnsi="Georgia"/>
          <w:sz w:val="22"/>
          <w:szCs w:val="22"/>
          <w:lang w:val="en-GB"/>
        </w:rPr>
        <w:t>IUCN welcomed the invitation, the presentation and the questions from TG-WH. Ms Zischka provided a very positive feed-back on the work so far on the SIMP,</w:t>
      </w:r>
      <w:r w:rsidRPr="001E0BAB">
        <w:rPr>
          <w:rFonts w:ascii="Georgia" w:hAnsi="Georgia" w:cs="Segoe UI"/>
          <w:sz w:val="22"/>
          <w:szCs w:val="22"/>
        </w:rPr>
        <w:t xml:space="preserve"> especially acknowledged the integrative and comprehensive process of development and its aim to strengthening a coordinated management of the Wadden Sea World Heritage Site. </w:t>
      </w:r>
    </w:p>
    <w:p w14:paraId="4E17CF26" w14:textId="77777777" w:rsidR="00BB7ABC" w:rsidRPr="001E0BAB" w:rsidRDefault="00BB7ABC" w:rsidP="00BB7ABC">
      <w:pPr>
        <w:spacing w:line="276" w:lineRule="auto"/>
        <w:rPr>
          <w:rFonts w:ascii="Georgia" w:hAnsi="Georgia" w:cs="Segoe UI"/>
          <w:sz w:val="22"/>
          <w:szCs w:val="22"/>
        </w:rPr>
      </w:pPr>
    </w:p>
    <w:p w14:paraId="0272BB80" w14:textId="77777777" w:rsidR="00BB7ABC" w:rsidRPr="001E0BAB" w:rsidRDefault="00BB7ABC" w:rsidP="00BB7ABC">
      <w:pPr>
        <w:spacing w:line="276" w:lineRule="auto"/>
        <w:rPr>
          <w:rFonts w:ascii="Georgia" w:hAnsi="Georgia" w:cs="Segoe UI"/>
          <w:sz w:val="22"/>
          <w:szCs w:val="22"/>
        </w:rPr>
      </w:pPr>
      <w:r w:rsidRPr="001E0BAB">
        <w:rPr>
          <w:rFonts w:ascii="Georgia" w:hAnsi="Georgia" w:cs="Segoe UI"/>
          <w:sz w:val="22"/>
          <w:szCs w:val="22"/>
        </w:rPr>
        <w:t xml:space="preserve">Regarding the content she recognized that the SIMP focuses on the Outstanding Universal Value and covers all relevant aspects including the existing and potential threats directly affecting the property and their cumulative and combined effects (i.e. from climate change and the five key topics). </w:t>
      </w:r>
    </w:p>
    <w:p w14:paraId="068FD70C" w14:textId="77777777" w:rsidR="00BB7ABC" w:rsidRPr="001E0BAB" w:rsidRDefault="00BB7ABC" w:rsidP="00BB7ABC">
      <w:pPr>
        <w:spacing w:line="276" w:lineRule="auto"/>
        <w:rPr>
          <w:rFonts w:ascii="Georgia" w:hAnsi="Georgia" w:cs="Segoe UI"/>
          <w:sz w:val="22"/>
          <w:szCs w:val="22"/>
        </w:rPr>
      </w:pPr>
    </w:p>
    <w:p w14:paraId="5739AE05" w14:textId="77777777" w:rsidR="00BB7ABC" w:rsidRPr="001E0BAB" w:rsidRDefault="00BB7ABC" w:rsidP="00BB7ABC">
      <w:pPr>
        <w:spacing w:line="276" w:lineRule="auto"/>
        <w:rPr>
          <w:rStyle w:val="normaltextrun"/>
          <w:rFonts w:ascii="Georgia" w:hAnsi="Georgia"/>
          <w:sz w:val="22"/>
          <w:szCs w:val="22"/>
          <w:lang w:val="en-GB"/>
        </w:rPr>
      </w:pPr>
      <w:r w:rsidRPr="001E0BAB">
        <w:rPr>
          <w:rFonts w:ascii="Georgia" w:hAnsi="Georgia" w:cs="Segoe UI"/>
          <w:sz w:val="22"/>
          <w:szCs w:val="22"/>
        </w:rPr>
        <w:t xml:space="preserve">IUCN, through </w:t>
      </w:r>
      <w:r w:rsidRPr="001E0BAB">
        <w:rPr>
          <w:rStyle w:val="normaltextrun"/>
          <w:rFonts w:ascii="Georgia" w:hAnsi="Georgia"/>
          <w:sz w:val="22"/>
          <w:szCs w:val="22"/>
          <w:lang w:val="en-GB"/>
        </w:rPr>
        <w:t xml:space="preserve">Ms Zischka, offered </w:t>
      </w:r>
      <w:r w:rsidRPr="001E0BAB">
        <w:rPr>
          <w:rFonts w:ascii="Georgia" w:hAnsi="Georgia" w:cs="Segoe UI"/>
          <w:sz w:val="22"/>
          <w:szCs w:val="22"/>
        </w:rPr>
        <w:t>their support with requests in the World Heritage context and will provide suggestions to the SIMP version 0.8 during the time frame of the SIMP Consultation Phase.</w:t>
      </w:r>
    </w:p>
    <w:p w14:paraId="5AD5CB4D" w14:textId="77777777" w:rsidR="00BB7ABC" w:rsidRDefault="00BB7ABC" w:rsidP="00BB7ABC">
      <w:pPr>
        <w:spacing w:line="276" w:lineRule="auto"/>
        <w:rPr>
          <w:rStyle w:val="normaltextrun"/>
          <w:rFonts w:ascii="Georgia" w:hAnsi="Georgia"/>
          <w:sz w:val="20"/>
          <w:szCs w:val="20"/>
          <w:lang w:val="en-GB"/>
        </w:rPr>
      </w:pPr>
    </w:p>
    <w:p w14:paraId="1A3C3D5D" w14:textId="77777777" w:rsidR="003F20EB" w:rsidRDefault="003F20EB">
      <w:pPr>
        <w:tabs>
          <w:tab w:val="left" w:pos="142"/>
        </w:tabs>
        <w:spacing w:after="200" w:line="276" w:lineRule="auto"/>
        <w:rPr>
          <w:rFonts w:ascii="Georgia" w:hAnsi="Georgia"/>
          <w:sz w:val="22"/>
          <w:szCs w:val="22"/>
          <w:lang w:val="en-GB"/>
        </w:rPr>
      </w:pPr>
    </w:p>
    <w:p w14:paraId="5C05D14E" w14:textId="77777777" w:rsidR="00887ABC" w:rsidRDefault="00C60792">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Reporting to World Heritage Centre</w:t>
      </w:r>
    </w:p>
    <w:p w14:paraId="663B9574" w14:textId="1D58FABE" w:rsidR="00887ABC" w:rsidRDefault="00C60792">
      <w:pPr>
        <w:tabs>
          <w:tab w:val="left" w:pos="142"/>
        </w:tabs>
        <w:spacing w:after="200" w:line="276" w:lineRule="auto"/>
        <w:rPr>
          <w:rFonts w:ascii="Georgia" w:hAnsi="Georgia"/>
          <w:bCs/>
          <w:i/>
          <w:iCs/>
          <w:sz w:val="20"/>
          <w:szCs w:val="22"/>
          <w:lang w:val="en-GB"/>
        </w:rPr>
      </w:pPr>
      <w:bookmarkStart w:id="2" w:name="_Hlk61265297"/>
      <w:r>
        <w:rPr>
          <w:rFonts w:ascii="Georgia" w:hAnsi="Georgia"/>
          <w:i/>
          <w:sz w:val="18"/>
          <w:szCs w:val="18"/>
          <w:u w:val="single"/>
          <w:lang w:val="en-GB"/>
        </w:rPr>
        <w:t>Documents:</w:t>
      </w:r>
      <w:r w:rsidR="003F20EB">
        <w:rPr>
          <w:rFonts w:ascii="Georgia" w:hAnsi="Georgia"/>
          <w:i/>
          <w:sz w:val="18"/>
          <w:szCs w:val="18"/>
          <w:lang w:val="en-GB"/>
        </w:rPr>
        <w:t xml:space="preserve"> </w:t>
      </w:r>
      <w:r w:rsidR="000F36D8">
        <w:rPr>
          <w:rFonts w:ascii="Georgia" w:hAnsi="Georgia"/>
          <w:i/>
          <w:sz w:val="18"/>
          <w:szCs w:val="18"/>
          <w:lang w:val="en-GB"/>
        </w:rPr>
        <w:t>L</w:t>
      </w:r>
      <w:r w:rsidR="003F20EB">
        <w:rPr>
          <w:rFonts w:ascii="Georgia" w:hAnsi="Georgia"/>
          <w:i/>
          <w:sz w:val="18"/>
          <w:szCs w:val="18"/>
          <w:lang w:val="en-GB"/>
        </w:rPr>
        <w:t>e</w:t>
      </w:r>
      <w:r>
        <w:rPr>
          <w:rFonts w:ascii="Georgia" w:hAnsi="Georgia"/>
          <w:i/>
          <w:sz w:val="18"/>
          <w:szCs w:val="18"/>
          <w:lang w:val="en-GB"/>
        </w:rPr>
        <w:t>tter by the WHC on state of conservation (30 November 2021),</w:t>
      </w:r>
      <w:r w:rsidR="003F20EB">
        <w:rPr>
          <w:rFonts w:ascii="Georgia" w:hAnsi="Georgia"/>
          <w:i/>
          <w:sz w:val="18"/>
          <w:szCs w:val="18"/>
          <w:lang w:val="en-GB"/>
        </w:rPr>
        <w:t xml:space="preserve"> a</w:t>
      </w:r>
      <w:r>
        <w:rPr>
          <w:rFonts w:ascii="Georgia" w:hAnsi="Georgia"/>
          <w:i/>
          <w:sz w:val="18"/>
          <w:szCs w:val="18"/>
          <w:lang w:val="en-GB"/>
        </w:rPr>
        <w:t>nswer on the letter by NL (</w:t>
      </w:r>
      <w:r w:rsidR="007A7A7C">
        <w:rPr>
          <w:rFonts w:ascii="Georgia" w:hAnsi="Georgia"/>
          <w:i/>
          <w:sz w:val="18"/>
          <w:szCs w:val="18"/>
          <w:lang w:val="en-GB"/>
        </w:rPr>
        <w:t>20</w:t>
      </w:r>
      <w:r>
        <w:rPr>
          <w:rFonts w:ascii="Georgia" w:hAnsi="Georgia"/>
          <w:i/>
          <w:sz w:val="18"/>
          <w:szCs w:val="18"/>
          <w:lang w:val="en-GB"/>
        </w:rPr>
        <w:t xml:space="preserve"> </w:t>
      </w:r>
      <w:r w:rsidR="007A7A7C">
        <w:rPr>
          <w:rFonts w:ascii="Georgia" w:hAnsi="Georgia"/>
          <w:i/>
          <w:sz w:val="18"/>
          <w:szCs w:val="18"/>
          <w:lang w:val="en-GB"/>
        </w:rPr>
        <w:t>January</w:t>
      </w:r>
      <w:r>
        <w:rPr>
          <w:rFonts w:ascii="Georgia" w:hAnsi="Georgia"/>
          <w:i/>
          <w:sz w:val="18"/>
          <w:szCs w:val="18"/>
          <w:lang w:val="en-GB"/>
        </w:rPr>
        <w:t xml:space="preserve"> 202</w:t>
      </w:r>
      <w:r w:rsidR="007A7A7C">
        <w:rPr>
          <w:rFonts w:ascii="Georgia" w:hAnsi="Georgia"/>
          <w:i/>
          <w:sz w:val="18"/>
          <w:szCs w:val="18"/>
          <w:lang w:val="en-GB"/>
        </w:rPr>
        <w:t>3</w:t>
      </w:r>
      <w:r>
        <w:rPr>
          <w:rFonts w:ascii="Georgia" w:hAnsi="Georgia"/>
          <w:i/>
          <w:sz w:val="18"/>
          <w:szCs w:val="18"/>
          <w:lang w:val="en-GB"/>
        </w:rPr>
        <w:t>)</w:t>
      </w:r>
      <w:r w:rsidR="000F36D8">
        <w:rPr>
          <w:rFonts w:ascii="Georgia" w:hAnsi="Georgia"/>
          <w:i/>
          <w:sz w:val="18"/>
          <w:szCs w:val="18"/>
          <w:lang w:val="en-GB"/>
        </w:rPr>
        <w:t xml:space="preserve"> distributed </w:t>
      </w:r>
      <w:r w:rsidR="00515673">
        <w:rPr>
          <w:rFonts w:ascii="Georgia" w:hAnsi="Georgia"/>
          <w:i/>
          <w:sz w:val="18"/>
          <w:szCs w:val="18"/>
          <w:lang w:val="en-GB"/>
        </w:rPr>
        <w:t xml:space="preserve">to TG-WH </w:t>
      </w:r>
      <w:r w:rsidR="000F36D8">
        <w:rPr>
          <w:rFonts w:ascii="Georgia" w:hAnsi="Georgia"/>
          <w:i/>
          <w:sz w:val="18"/>
          <w:szCs w:val="18"/>
          <w:lang w:val="en-GB"/>
        </w:rPr>
        <w:t>by email o</w:t>
      </w:r>
      <w:r w:rsidR="00515673">
        <w:rPr>
          <w:rFonts w:ascii="Georgia" w:hAnsi="Georgia"/>
          <w:i/>
          <w:sz w:val="18"/>
          <w:szCs w:val="18"/>
          <w:lang w:val="en-GB"/>
        </w:rPr>
        <w:t>n 21 January 2022.</w:t>
      </w:r>
    </w:p>
    <w:p w14:paraId="65EC286A" w14:textId="2CEF1623" w:rsidR="003F20EB" w:rsidRDefault="003F20EB" w:rsidP="007A7A7C">
      <w:pPr>
        <w:pStyle w:val="Standardtext"/>
        <w:rPr>
          <w:sz w:val="22"/>
        </w:rPr>
      </w:pPr>
      <w:r w:rsidRPr="00BB4B9D">
        <w:rPr>
          <w:sz w:val="22"/>
        </w:rPr>
        <w:t>TG-WH members are invited to inform the meeting about the reports which are in preparation by the States Parties for submission to the World Heritage Centre according OG 172 and 174.</w:t>
      </w:r>
    </w:p>
    <w:p w14:paraId="6B30F67B" w14:textId="5C1F626B" w:rsidR="006A0398" w:rsidRDefault="006A0398" w:rsidP="007A7A7C">
      <w:pPr>
        <w:pStyle w:val="Standardtext"/>
        <w:rPr>
          <w:sz w:val="22"/>
        </w:rPr>
      </w:pPr>
      <w:r>
        <w:rPr>
          <w:sz w:val="22"/>
        </w:rPr>
        <w:t xml:space="preserve">Karst Jaarsma informed the meeting that an answer on the </w:t>
      </w:r>
      <w:r w:rsidR="00A23F12">
        <w:rPr>
          <w:sz w:val="22"/>
        </w:rPr>
        <w:t xml:space="preserve">World Heritage Centre </w:t>
      </w:r>
      <w:r w:rsidR="007B202B">
        <w:rPr>
          <w:sz w:val="22"/>
        </w:rPr>
        <w:t>(WHC)</w:t>
      </w:r>
      <w:r>
        <w:rPr>
          <w:sz w:val="22"/>
        </w:rPr>
        <w:t>request was submitted on 20 January 2022 to address the questions regarding a new permit for gas drilling in the gas field Ternaard outside the property</w:t>
      </w:r>
      <w:r w:rsidR="00A23F12">
        <w:rPr>
          <w:sz w:val="22"/>
        </w:rPr>
        <w:t xml:space="preserve"> (see documents)</w:t>
      </w:r>
      <w:r>
        <w:rPr>
          <w:sz w:val="22"/>
        </w:rPr>
        <w:t>.</w:t>
      </w:r>
      <w:r w:rsidR="00A23F12">
        <w:rPr>
          <w:sz w:val="22"/>
        </w:rPr>
        <w:t xml:space="preserve"> In addition, the Dutch ambassador to UNESCO would contact the WH</w:t>
      </w:r>
      <w:r w:rsidR="007B202B">
        <w:rPr>
          <w:sz w:val="22"/>
        </w:rPr>
        <w:t xml:space="preserve">C </w:t>
      </w:r>
      <w:r w:rsidR="00A23F12">
        <w:rPr>
          <w:sz w:val="22"/>
        </w:rPr>
        <w:t>Centre</w:t>
      </w:r>
      <w:r w:rsidR="007B202B">
        <w:rPr>
          <w:sz w:val="22"/>
        </w:rPr>
        <w:t xml:space="preserve"> asking for advice on the planned permit. TG-WH would be kept informed.</w:t>
      </w:r>
    </w:p>
    <w:p w14:paraId="4F8EDCA6" w14:textId="77E2AE90" w:rsidR="00612CC7" w:rsidRDefault="007B202B" w:rsidP="007A7A7C">
      <w:pPr>
        <w:pStyle w:val="Standardtext"/>
        <w:rPr>
          <w:sz w:val="22"/>
        </w:rPr>
      </w:pPr>
      <w:r>
        <w:rPr>
          <w:sz w:val="22"/>
        </w:rPr>
        <w:t xml:space="preserve">The meeting </w:t>
      </w:r>
      <w:r w:rsidR="00612CC7">
        <w:rPr>
          <w:sz w:val="22"/>
        </w:rPr>
        <w:t>also discussed</w:t>
      </w:r>
      <w:r>
        <w:rPr>
          <w:sz w:val="22"/>
        </w:rPr>
        <w:t xml:space="preserve"> the preparation of the Third Cycle of Periodic Reportin</w:t>
      </w:r>
      <w:r w:rsidR="00612CC7">
        <w:rPr>
          <w:sz w:val="22"/>
        </w:rPr>
        <w:t>g which will be carried out in the period 2022 – 2023 (</w:t>
      </w:r>
      <w:hyperlink r:id="rId10" w:history="1">
        <w:r w:rsidR="00612CC7" w:rsidRPr="003821FD">
          <w:rPr>
            <w:rStyle w:val="Hyperlink"/>
            <w:sz w:val="22"/>
          </w:rPr>
          <w:t>http://whc.unesco.org/en/prcycle3/</w:t>
        </w:r>
      </w:hyperlink>
      <w:r w:rsidR="00612CC7">
        <w:rPr>
          <w:sz w:val="22"/>
        </w:rPr>
        <w:t>)</w:t>
      </w:r>
    </w:p>
    <w:p w14:paraId="07760042" w14:textId="6D1BE71C" w:rsidR="00D65809" w:rsidRPr="006C7757" w:rsidRDefault="00D65809" w:rsidP="00D65809">
      <w:pPr>
        <w:pStyle w:val="Standardtext"/>
        <w:rPr>
          <w:sz w:val="22"/>
        </w:rPr>
      </w:pPr>
      <w:r w:rsidRPr="00D65809">
        <w:rPr>
          <w:sz w:val="22"/>
        </w:rPr>
        <w:t xml:space="preserve">The Third Cycle in the Europe and North American region will commence in </w:t>
      </w:r>
      <w:r>
        <w:rPr>
          <w:sz w:val="22"/>
        </w:rPr>
        <w:t>a</w:t>
      </w:r>
      <w:r w:rsidRPr="00D65809">
        <w:rPr>
          <w:sz w:val="22"/>
        </w:rPr>
        <w:t>utumn 2022.</w:t>
      </w:r>
      <w:r>
        <w:rPr>
          <w:sz w:val="22"/>
        </w:rPr>
        <w:t xml:space="preserve"> </w:t>
      </w:r>
      <w:r w:rsidRPr="00D65809">
        <w:rPr>
          <w:sz w:val="22"/>
        </w:rPr>
        <w:t xml:space="preserve"> Prior to this, the concerned State Parties will be requested in the months of </w:t>
      </w:r>
      <w:r w:rsidRPr="006C7757">
        <w:rPr>
          <w:sz w:val="22"/>
        </w:rPr>
        <w:lastRenderedPageBreak/>
        <w:t>May-June 2022 to submit to the World Heritage Centre the contact details of the designated National Focal Point and the World Heritage site manager who will be responsible to fill out the Third Cycle questionnaire.</w:t>
      </w:r>
    </w:p>
    <w:p w14:paraId="627E05FF" w14:textId="64DA8E6A" w:rsidR="00D65809" w:rsidRPr="006C7757" w:rsidRDefault="000F10B8" w:rsidP="00D65809">
      <w:pPr>
        <w:pStyle w:val="Standardtext"/>
        <w:rPr>
          <w:sz w:val="22"/>
        </w:rPr>
      </w:pPr>
      <w:r w:rsidRPr="006C7757">
        <w:rPr>
          <w:sz w:val="22"/>
        </w:rPr>
        <w:t>The</w:t>
      </w:r>
      <w:r w:rsidR="00D65809" w:rsidRPr="006C7757">
        <w:rPr>
          <w:sz w:val="22"/>
        </w:rPr>
        <w:t xml:space="preserve"> World Heritage</w:t>
      </w:r>
      <w:r w:rsidRPr="006C7757">
        <w:rPr>
          <w:sz w:val="22"/>
        </w:rPr>
        <w:t xml:space="preserve"> </w:t>
      </w:r>
      <w:r w:rsidR="00D65809" w:rsidRPr="006C7757">
        <w:rPr>
          <w:sz w:val="22"/>
        </w:rPr>
        <w:t>Site Manager</w:t>
      </w:r>
      <w:r w:rsidRPr="006C7757">
        <w:rPr>
          <w:sz w:val="22"/>
        </w:rPr>
        <w:t xml:space="preserve"> </w:t>
      </w:r>
      <w:r w:rsidR="00D65809" w:rsidRPr="006C7757">
        <w:rPr>
          <w:sz w:val="22"/>
        </w:rPr>
        <w:t>is responsible for completing Section II of the Questionnaire for her/his respective World Heritage site, while the</w:t>
      </w:r>
      <w:r w:rsidRPr="006C7757">
        <w:rPr>
          <w:sz w:val="22"/>
        </w:rPr>
        <w:t xml:space="preserve"> </w:t>
      </w:r>
      <w:r w:rsidR="00D65809" w:rsidRPr="006C7757">
        <w:rPr>
          <w:sz w:val="22"/>
        </w:rPr>
        <w:t>National</w:t>
      </w:r>
      <w:r w:rsidRPr="006C7757">
        <w:rPr>
          <w:sz w:val="22"/>
        </w:rPr>
        <w:t xml:space="preserve"> </w:t>
      </w:r>
      <w:r w:rsidR="00D65809" w:rsidRPr="006C7757">
        <w:rPr>
          <w:sz w:val="22"/>
        </w:rPr>
        <w:t>Focal Point</w:t>
      </w:r>
      <w:r w:rsidRPr="006C7757">
        <w:rPr>
          <w:sz w:val="22"/>
        </w:rPr>
        <w:t xml:space="preserve"> </w:t>
      </w:r>
      <w:r w:rsidR="00D65809" w:rsidRPr="006C7757">
        <w:rPr>
          <w:sz w:val="22"/>
        </w:rPr>
        <w:t>is responsible for the completion of Section I and for validating Section II of the questionnaire after it is completed by the respective Site Manager(s).</w:t>
      </w:r>
    </w:p>
    <w:p w14:paraId="3B0F9C1B" w14:textId="3920B8C1" w:rsidR="007B202B" w:rsidRDefault="00D65809" w:rsidP="007A7A7C">
      <w:pPr>
        <w:pStyle w:val="Standardtext"/>
        <w:rPr>
          <w:sz w:val="22"/>
        </w:rPr>
      </w:pPr>
      <w:r w:rsidRPr="006C7757">
        <w:rPr>
          <w:sz w:val="22"/>
        </w:rPr>
        <w:t>F</w:t>
      </w:r>
      <w:r w:rsidR="00612CC7" w:rsidRPr="006C7757">
        <w:rPr>
          <w:sz w:val="22"/>
        </w:rPr>
        <w:t>or the Wadden Sea</w:t>
      </w:r>
      <w:r w:rsidR="000F10B8" w:rsidRPr="006C7757">
        <w:rPr>
          <w:sz w:val="22"/>
        </w:rPr>
        <w:t>,</w:t>
      </w:r>
      <w:r w:rsidRPr="006C7757">
        <w:rPr>
          <w:sz w:val="22"/>
        </w:rPr>
        <w:t xml:space="preserve"> as a serial transboundary property</w:t>
      </w:r>
      <w:r w:rsidR="00612CC7" w:rsidRPr="006C7757">
        <w:rPr>
          <w:sz w:val="22"/>
        </w:rPr>
        <w:t xml:space="preserve">, the meeting </w:t>
      </w:r>
      <w:r w:rsidR="00291B91">
        <w:rPr>
          <w:sz w:val="22"/>
        </w:rPr>
        <w:t>reconfirmed</w:t>
      </w:r>
      <w:r w:rsidR="00612CC7">
        <w:rPr>
          <w:sz w:val="22"/>
        </w:rPr>
        <w:t xml:space="preserve"> CWSS as </w:t>
      </w:r>
      <w:r w:rsidR="00612CC7" w:rsidRPr="00D65809">
        <w:rPr>
          <w:sz w:val="22"/>
        </w:rPr>
        <w:t xml:space="preserve">“World Heritage </w:t>
      </w:r>
      <w:r w:rsidRPr="00D65809">
        <w:rPr>
          <w:sz w:val="22"/>
        </w:rPr>
        <w:t>s</w:t>
      </w:r>
      <w:r w:rsidR="00612CC7" w:rsidRPr="00D65809">
        <w:rPr>
          <w:sz w:val="22"/>
        </w:rPr>
        <w:t xml:space="preserve">ite </w:t>
      </w:r>
      <w:r w:rsidRPr="00D65809">
        <w:rPr>
          <w:sz w:val="22"/>
        </w:rPr>
        <w:t>m</w:t>
      </w:r>
      <w:r w:rsidR="00612CC7" w:rsidRPr="00D65809">
        <w:rPr>
          <w:sz w:val="22"/>
        </w:rPr>
        <w:t>anager” to</w:t>
      </w:r>
      <w:r w:rsidR="00612CC7">
        <w:rPr>
          <w:sz w:val="22"/>
        </w:rPr>
        <w:t xml:space="preserve"> coordinate the completion of the questionnair</w:t>
      </w:r>
      <w:r>
        <w:rPr>
          <w:sz w:val="22"/>
        </w:rPr>
        <w:t>e. The States Parties</w:t>
      </w:r>
      <w:r w:rsidR="000F10B8">
        <w:rPr>
          <w:sz w:val="22"/>
        </w:rPr>
        <w:t xml:space="preserve"> are invited to d</w:t>
      </w:r>
      <w:r>
        <w:rPr>
          <w:sz w:val="22"/>
        </w:rPr>
        <w:t xml:space="preserve">esignate a “National Focal Point” who </w:t>
      </w:r>
      <w:r w:rsidR="000F10B8">
        <w:rPr>
          <w:sz w:val="22"/>
        </w:rPr>
        <w:t>submits both sections to the WHC on behalf of the other two states.</w:t>
      </w:r>
    </w:p>
    <w:p w14:paraId="4C3AE42A" w14:textId="112E5E36" w:rsidR="00D65809" w:rsidRPr="000F10B8" w:rsidRDefault="00D65809" w:rsidP="000F10B8">
      <w:pPr>
        <w:ind w:left="708"/>
        <w:rPr>
          <w:rFonts w:ascii="Georgia" w:hAnsi="Georgia"/>
          <w:sz w:val="22"/>
          <w:szCs w:val="22"/>
          <w:lang w:val="nl-NL"/>
        </w:rPr>
      </w:pPr>
      <w:r>
        <w:t xml:space="preserve">Section I (State Party/national focal point level): </w:t>
      </w:r>
      <w:hyperlink r:id="rId11" w:history="1">
        <w:r w:rsidRPr="000F10B8">
          <w:rPr>
            <w:rStyle w:val="Hyperlink"/>
            <w:rFonts w:ascii="Georgia" w:hAnsi="Georgia"/>
            <w:sz w:val="22"/>
            <w:szCs w:val="22"/>
          </w:rPr>
          <w:t>http://whc.unesco.org/en/prcycle3/?page=draft&amp;did=5154</w:t>
        </w:r>
      </w:hyperlink>
      <w:r w:rsidRPr="000F10B8">
        <w:rPr>
          <w:rFonts w:ascii="Georgia" w:hAnsi="Georgia"/>
          <w:sz w:val="22"/>
          <w:szCs w:val="22"/>
        </w:rPr>
        <w:t xml:space="preserve"> </w:t>
      </w:r>
    </w:p>
    <w:p w14:paraId="0E170F76" w14:textId="63C6D547" w:rsidR="006A0398" w:rsidRDefault="00D65809" w:rsidP="000F10B8">
      <w:pPr>
        <w:pStyle w:val="Standardtext"/>
        <w:ind w:left="708"/>
        <w:rPr>
          <w:sz w:val="22"/>
        </w:rPr>
      </w:pPr>
      <w:r w:rsidRPr="000F10B8">
        <w:rPr>
          <w:sz w:val="22"/>
          <w:lang w:val="en-US"/>
        </w:rPr>
        <w:t xml:space="preserve">Section II (World Heritage property/site manager level): </w:t>
      </w:r>
      <w:hyperlink r:id="rId12" w:history="1">
        <w:r w:rsidRPr="000F10B8">
          <w:rPr>
            <w:rStyle w:val="Hyperlink"/>
            <w:sz w:val="22"/>
            <w:lang w:val="en-US"/>
          </w:rPr>
          <w:t>http://whc.unesco.org/en/prcycle3/?page=draft&amp;did=5155</w:t>
        </w:r>
      </w:hyperlink>
    </w:p>
    <w:p w14:paraId="73E0B116" w14:textId="4018DF0C" w:rsidR="007A7A7C" w:rsidRDefault="007A7A7C" w:rsidP="007A7A7C">
      <w:pPr>
        <w:pStyle w:val="Standardtext"/>
        <w:rPr>
          <w:sz w:val="22"/>
        </w:rPr>
      </w:pPr>
    </w:p>
    <w:bookmarkEnd w:id="2"/>
    <w:p w14:paraId="592FD65D" w14:textId="77777777" w:rsidR="003F20EB" w:rsidRPr="003F20EB" w:rsidRDefault="003F20EB" w:rsidP="003F20EB">
      <w:pPr>
        <w:tabs>
          <w:tab w:val="left" w:pos="360"/>
          <w:tab w:val="left" w:pos="1418"/>
          <w:tab w:val="left" w:pos="1985"/>
        </w:tabs>
        <w:rPr>
          <w:rFonts w:ascii="Georgia" w:hAnsi="Georgia"/>
          <w:b/>
          <w:sz w:val="22"/>
          <w:szCs w:val="22"/>
          <w:lang w:val="en-GB"/>
        </w:rPr>
      </w:pPr>
      <w:r w:rsidRPr="003F20EB">
        <w:rPr>
          <w:rFonts w:ascii="Georgia" w:hAnsi="Georgia"/>
          <w:b/>
          <w:sz w:val="22"/>
          <w:szCs w:val="22"/>
          <w:lang w:val="en-GB"/>
        </w:rPr>
        <w:t>6.</w:t>
      </w:r>
      <w:r w:rsidRPr="003F20EB">
        <w:rPr>
          <w:rFonts w:ascii="Georgia" w:hAnsi="Georgia"/>
          <w:b/>
          <w:sz w:val="22"/>
          <w:szCs w:val="22"/>
          <w:lang w:val="en-GB"/>
        </w:rPr>
        <w:tab/>
        <w:t>Wadden Sea World Heritage Strategy</w:t>
      </w:r>
    </w:p>
    <w:p w14:paraId="1B3F993C" w14:textId="77777777" w:rsidR="003F20EB" w:rsidRPr="003F20EB" w:rsidRDefault="003F20EB" w:rsidP="003F20EB">
      <w:pPr>
        <w:tabs>
          <w:tab w:val="left" w:pos="360"/>
        </w:tabs>
        <w:rPr>
          <w:rFonts w:ascii="Georgia" w:hAnsi="Georgia"/>
          <w:sz w:val="22"/>
          <w:szCs w:val="22"/>
          <w:lang w:val="en-GB"/>
        </w:rPr>
      </w:pPr>
    </w:p>
    <w:p w14:paraId="71E65867" w14:textId="70057A75" w:rsidR="003F20EB" w:rsidRPr="003F20EB" w:rsidRDefault="003F20EB" w:rsidP="003F20EB">
      <w:pPr>
        <w:tabs>
          <w:tab w:val="left" w:pos="360"/>
        </w:tabs>
        <w:rPr>
          <w:rFonts w:ascii="Georgia" w:hAnsi="Georgia"/>
          <w:sz w:val="22"/>
          <w:szCs w:val="22"/>
          <w:lang w:val="en-GB"/>
        </w:rPr>
      </w:pPr>
      <w:r w:rsidRPr="003F20EB">
        <w:rPr>
          <w:rFonts w:ascii="Georgia" w:hAnsi="Georgia"/>
          <w:sz w:val="22"/>
          <w:szCs w:val="22"/>
          <w:u w:val="single"/>
          <w:lang w:val="en-GB"/>
        </w:rPr>
        <w:t>Document</w:t>
      </w:r>
      <w:r w:rsidRPr="003F20EB">
        <w:rPr>
          <w:rFonts w:ascii="Georgia" w:hAnsi="Georgia"/>
          <w:sz w:val="22"/>
          <w:szCs w:val="22"/>
          <w:lang w:val="en-GB"/>
        </w:rPr>
        <w:t xml:space="preserve">: TG-WH/35/6 – WH Strategy and Roadmap </w:t>
      </w:r>
    </w:p>
    <w:p w14:paraId="2CDA5DCE" w14:textId="77777777" w:rsidR="003F20EB" w:rsidRPr="003F20EB" w:rsidRDefault="003F20EB" w:rsidP="003F20EB">
      <w:pPr>
        <w:tabs>
          <w:tab w:val="left" w:pos="360"/>
        </w:tabs>
        <w:rPr>
          <w:rFonts w:ascii="Georgia" w:hAnsi="Georgia"/>
          <w:sz w:val="22"/>
          <w:szCs w:val="22"/>
          <w:lang w:val="en-GB"/>
        </w:rPr>
      </w:pPr>
    </w:p>
    <w:p w14:paraId="504D8160" w14:textId="1D37DEC1" w:rsidR="003F20EB" w:rsidRPr="00BB4B9D" w:rsidRDefault="003F20EB" w:rsidP="003F20EB">
      <w:pPr>
        <w:pStyle w:val="Standardtext"/>
        <w:rPr>
          <w:sz w:val="22"/>
        </w:rPr>
      </w:pPr>
      <w:bookmarkStart w:id="3" w:name="_Hlk92975354"/>
      <w:r w:rsidRPr="00BB4B9D">
        <w:rPr>
          <w:sz w:val="22"/>
        </w:rPr>
        <w:t xml:space="preserve">The Wadden Sea World Heritage Strategy was adopted in 2014 to </w:t>
      </w:r>
      <w:r w:rsidR="00D75901">
        <w:rPr>
          <w:sz w:val="22"/>
        </w:rPr>
        <w:t xml:space="preserve">mainstream the TWSC </w:t>
      </w:r>
      <w:r w:rsidRPr="00BB4B9D">
        <w:rPr>
          <w:sz w:val="22"/>
        </w:rPr>
        <w:t>work</w:t>
      </w:r>
      <w:r w:rsidR="00291B91">
        <w:rPr>
          <w:sz w:val="22"/>
        </w:rPr>
        <w:t xml:space="preserve">  subtitled “challenging the global dimension” and “working with partners”</w:t>
      </w:r>
      <w:r w:rsidRPr="00BB4B9D">
        <w:rPr>
          <w:sz w:val="22"/>
        </w:rPr>
        <w:t xml:space="preserve"> carried </w:t>
      </w:r>
      <w:r w:rsidR="00291B91">
        <w:rPr>
          <w:sz w:val="22"/>
        </w:rPr>
        <w:t xml:space="preserve">out </w:t>
      </w:r>
      <w:r w:rsidR="00D75901">
        <w:rPr>
          <w:sz w:val="22"/>
        </w:rPr>
        <w:t>on the implementation of</w:t>
      </w:r>
      <w:r w:rsidRPr="00BB4B9D">
        <w:rPr>
          <w:sz w:val="22"/>
        </w:rPr>
        <w:t xml:space="preserve"> the World Heritage Convention</w:t>
      </w:r>
      <w:r w:rsidR="00291B91">
        <w:rPr>
          <w:sz w:val="22"/>
        </w:rPr>
        <w:t xml:space="preserve"> and the WHC requests</w:t>
      </w:r>
      <w:r w:rsidRPr="00BB4B9D">
        <w:rPr>
          <w:sz w:val="22"/>
        </w:rPr>
        <w:t xml:space="preserve">. A roadmap </w:t>
      </w:r>
      <w:r w:rsidR="00D75901">
        <w:rPr>
          <w:sz w:val="22"/>
        </w:rPr>
        <w:t>provide</w:t>
      </w:r>
      <w:r w:rsidR="00D76C56">
        <w:rPr>
          <w:sz w:val="22"/>
        </w:rPr>
        <w:t>d</w:t>
      </w:r>
      <w:r w:rsidRPr="00BB4B9D">
        <w:rPr>
          <w:sz w:val="22"/>
        </w:rPr>
        <w:t xml:space="preserve"> an overview</w:t>
      </w:r>
      <w:r w:rsidR="00D76C56">
        <w:rPr>
          <w:sz w:val="22"/>
        </w:rPr>
        <w:t xml:space="preserve"> of the</w:t>
      </w:r>
      <w:r w:rsidRPr="00BB4B9D">
        <w:rPr>
          <w:sz w:val="22"/>
        </w:rPr>
        <w:t xml:space="preserve"> status of planned or ongoing</w:t>
      </w:r>
      <w:r w:rsidR="00D76C56">
        <w:rPr>
          <w:sz w:val="22"/>
        </w:rPr>
        <w:t xml:space="preserve"> activities</w:t>
      </w:r>
      <w:r w:rsidRPr="00BB4B9D">
        <w:rPr>
          <w:sz w:val="22"/>
        </w:rPr>
        <w:t xml:space="preserve">. The last update of the roadmap </w:t>
      </w:r>
      <w:r w:rsidR="00291B91">
        <w:rPr>
          <w:sz w:val="22"/>
        </w:rPr>
        <w:t>dates from</w:t>
      </w:r>
      <w:r w:rsidRPr="00BB4B9D">
        <w:rPr>
          <w:sz w:val="22"/>
        </w:rPr>
        <w:t xml:space="preserve"> 2017 before TGC 2018.</w:t>
      </w:r>
    </w:p>
    <w:p w14:paraId="7A25D4F5" w14:textId="2DD2AC02" w:rsidR="006536B1" w:rsidRDefault="006536B1" w:rsidP="006536B1">
      <w:pPr>
        <w:pStyle w:val="Standardtext"/>
        <w:rPr>
          <w:sz w:val="22"/>
        </w:rPr>
      </w:pPr>
      <w:r>
        <w:rPr>
          <w:sz w:val="22"/>
        </w:rPr>
        <w:t>Since 2014, large parts of the proposed activities have been implemented under the five work themes</w:t>
      </w:r>
      <w:r w:rsidR="00291B91">
        <w:rPr>
          <w:sz w:val="22"/>
        </w:rPr>
        <w:t xml:space="preserve"> and in the trilateral partnership initiative, the Partnership Hub</w:t>
      </w:r>
      <w:r>
        <w:rPr>
          <w:sz w:val="22"/>
        </w:rPr>
        <w:t>, and other, new aspects have developed. The meeting therefore proposed that the strategy and roadmap</w:t>
      </w:r>
      <w:r w:rsidR="00291B91">
        <w:rPr>
          <w:sz w:val="22"/>
        </w:rPr>
        <w:t xml:space="preserve"> still has additional value and</w:t>
      </w:r>
      <w:r>
        <w:rPr>
          <w:sz w:val="22"/>
        </w:rPr>
        <w:t xml:space="preserve"> </w:t>
      </w:r>
      <w:r w:rsidR="00D76C56">
        <w:rPr>
          <w:sz w:val="22"/>
        </w:rPr>
        <w:t xml:space="preserve">should </w:t>
      </w:r>
      <w:r>
        <w:rPr>
          <w:sz w:val="22"/>
        </w:rPr>
        <w:t xml:space="preserve">be reviewed and updated as necessary. </w:t>
      </w:r>
    </w:p>
    <w:p w14:paraId="5850F8B1" w14:textId="77777777" w:rsidR="00D76C56" w:rsidRDefault="006536B1" w:rsidP="006536B1">
      <w:pPr>
        <w:pStyle w:val="Standardtext"/>
        <w:rPr>
          <w:sz w:val="22"/>
        </w:rPr>
      </w:pPr>
      <w:r w:rsidRPr="006536B1">
        <w:rPr>
          <w:sz w:val="22"/>
        </w:rPr>
        <w:t xml:space="preserve">The </w:t>
      </w:r>
      <w:r>
        <w:rPr>
          <w:sz w:val="22"/>
        </w:rPr>
        <w:t xml:space="preserve">meeting recommended that </w:t>
      </w:r>
      <w:r w:rsidRPr="006536B1">
        <w:rPr>
          <w:sz w:val="22"/>
        </w:rPr>
        <w:t>strategy should be kept as a stand-alone strategy for mainstreaming World Heritage for all activities in the Wadden Sea. It should be an overall strategy that refers to and links existing plans and strategies including the SIMP</w:t>
      </w:r>
      <w:r>
        <w:rPr>
          <w:sz w:val="22"/>
        </w:rPr>
        <w:t xml:space="preserve">. </w:t>
      </w:r>
    </w:p>
    <w:p w14:paraId="48606977" w14:textId="03695C85" w:rsidR="006536B1" w:rsidRDefault="006536B1" w:rsidP="006536B1">
      <w:pPr>
        <w:pStyle w:val="Standardtext"/>
        <w:rPr>
          <w:sz w:val="22"/>
        </w:rPr>
      </w:pPr>
      <w:r>
        <w:rPr>
          <w:sz w:val="22"/>
        </w:rPr>
        <w:t xml:space="preserve">An update should include clear linkages to the SIMP and </w:t>
      </w:r>
      <w:r w:rsidR="00291B91">
        <w:rPr>
          <w:sz w:val="22"/>
        </w:rPr>
        <w:t xml:space="preserve">be </w:t>
      </w:r>
      <w:r>
        <w:rPr>
          <w:sz w:val="22"/>
        </w:rPr>
        <w:t xml:space="preserve">aligned with the </w:t>
      </w:r>
      <w:r w:rsidR="00291B91">
        <w:rPr>
          <w:sz w:val="22"/>
        </w:rPr>
        <w:t>Wilhelmshaven</w:t>
      </w:r>
      <w:r>
        <w:rPr>
          <w:sz w:val="22"/>
        </w:rPr>
        <w:t xml:space="preserve"> Declaration. Therefore, </w:t>
      </w:r>
      <w:r w:rsidR="00291B91">
        <w:rPr>
          <w:sz w:val="22"/>
        </w:rPr>
        <w:t xml:space="preserve">the </w:t>
      </w:r>
      <w:r>
        <w:rPr>
          <w:sz w:val="22"/>
        </w:rPr>
        <w:t>meeting agreed to propose to WSB to prepare a revised WH Strategy for adoption by WSB after the TGC 2022.</w:t>
      </w:r>
    </w:p>
    <w:p w14:paraId="2A4917C3" w14:textId="77777777" w:rsidR="006536B1" w:rsidRPr="00BB4B9D" w:rsidRDefault="006536B1" w:rsidP="003F20EB">
      <w:pPr>
        <w:pStyle w:val="Standardtext"/>
        <w:rPr>
          <w:sz w:val="22"/>
        </w:rPr>
      </w:pPr>
    </w:p>
    <w:bookmarkEnd w:id="3"/>
    <w:p w14:paraId="20AFE444" w14:textId="087FB869" w:rsidR="00887ABC" w:rsidRDefault="003F20EB" w:rsidP="003F20EB">
      <w:pPr>
        <w:pStyle w:val="Listenabsatz"/>
        <w:tabs>
          <w:tab w:val="left" w:pos="142"/>
        </w:tabs>
        <w:spacing w:after="200" w:line="276" w:lineRule="auto"/>
        <w:ind w:left="0"/>
        <w:contextualSpacing/>
        <w:rPr>
          <w:rFonts w:ascii="Arial" w:hAnsi="Arial" w:cs="Arial"/>
          <w:b/>
          <w:color w:val="000000"/>
          <w:sz w:val="22"/>
          <w:lang w:val="en-GB"/>
        </w:rPr>
      </w:pPr>
      <w:r>
        <w:rPr>
          <w:rFonts w:ascii="Arial" w:hAnsi="Arial" w:cs="Arial"/>
          <w:b/>
          <w:color w:val="000000"/>
          <w:sz w:val="22"/>
          <w:lang w:val="en-GB"/>
        </w:rPr>
        <w:t>7.</w:t>
      </w:r>
      <w:r>
        <w:rPr>
          <w:rFonts w:ascii="Arial" w:hAnsi="Arial" w:cs="Arial"/>
          <w:b/>
          <w:color w:val="000000"/>
          <w:sz w:val="22"/>
          <w:lang w:val="en-GB"/>
        </w:rPr>
        <w:tab/>
        <w:t xml:space="preserve"> </w:t>
      </w:r>
      <w:r w:rsidR="00C60792">
        <w:rPr>
          <w:rFonts w:ascii="Arial" w:hAnsi="Arial" w:cs="Arial"/>
          <w:b/>
          <w:color w:val="000000"/>
          <w:sz w:val="22"/>
          <w:lang w:val="en-GB"/>
        </w:rPr>
        <w:t>Next Meeting</w:t>
      </w:r>
    </w:p>
    <w:p w14:paraId="368E9588" w14:textId="4329EF5B" w:rsidR="003F20EB" w:rsidRDefault="003F20EB" w:rsidP="003F20EB">
      <w:pPr>
        <w:tabs>
          <w:tab w:val="left" w:pos="360"/>
        </w:tabs>
        <w:rPr>
          <w:rFonts w:ascii="Georgia" w:hAnsi="Georgia"/>
          <w:sz w:val="22"/>
          <w:szCs w:val="22"/>
          <w:lang w:val="en-GB"/>
        </w:rPr>
      </w:pPr>
      <w:r w:rsidRPr="00BB4B9D">
        <w:rPr>
          <w:rFonts w:ascii="Georgia" w:hAnsi="Georgia"/>
          <w:sz w:val="22"/>
          <w:szCs w:val="22"/>
          <w:lang w:val="en-GB"/>
        </w:rPr>
        <w:lastRenderedPageBreak/>
        <w:t xml:space="preserve">The meeting </w:t>
      </w:r>
      <w:r w:rsidR="006536B1">
        <w:rPr>
          <w:rFonts w:ascii="Georgia" w:hAnsi="Georgia"/>
          <w:sz w:val="22"/>
          <w:szCs w:val="22"/>
          <w:lang w:val="en-GB"/>
        </w:rPr>
        <w:t xml:space="preserve">agreed </w:t>
      </w:r>
      <w:r w:rsidRPr="00BB4B9D">
        <w:rPr>
          <w:rFonts w:ascii="Georgia" w:hAnsi="Georgia"/>
          <w:sz w:val="22"/>
          <w:szCs w:val="22"/>
          <w:lang w:val="en-GB"/>
        </w:rPr>
        <w:t>to schedule the next TG-WH meeting</w:t>
      </w:r>
      <w:r>
        <w:rPr>
          <w:rFonts w:ascii="Georgia" w:hAnsi="Georgia"/>
          <w:sz w:val="22"/>
          <w:szCs w:val="22"/>
          <w:lang w:val="en-GB"/>
        </w:rPr>
        <w:t xml:space="preserve"> in week 12</w:t>
      </w:r>
      <w:r w:rsidR="001E0BAB">
        <w:rPr>
          <w:rFonts w:ascii="Georgia" w:hAnsi="Georgia"/>
          <w:sz w:val="22"/>
          <w:szCs w:val="22"/>
          <w:lang w:val="en-GB"/>
        </w:rPr>
        <w:t xml:space="preserve"> </w:t>
      </w:r>
      <w:r w:rsidR="006536B1">
        <w:rPr>
          <w:rFonts w:ascii="Georgia" w:hAnsi="Georgia"/>
          <w:sz w:val="22"/>
          <w:szCs w:val="22"/>
          <w:lang w:val="en-GB"/>
        </w:rPr>
        <w:t xml:space="preserve">as one half-day meeting on </w:t>
      </w:r>
      <w:r>
        <w:rPr>
          <w:rFonts w:ascii="Georgia" w:hAnsi="Georgia"/>
          <w:sz w:val="22"/>
          <w:szCs w:val="22"/>
          <w:lang w:val="en-GB"/>
        </w:rPr>
        <w:t>23</w:t>
      </w:r>
      <w:r w:rsidR="006536B1">
        <w:rPr>
          <w:rFonts w:ascii="Georgia" w:hAnsi="Georgia"/>
          <w:sz w:val="22"/>
          <w:szCs w:val="22"/>
          <w:lang w:val="en-GB"/>
        </w:rPr>
        <w:t xml:space="preserve">, 24 or </w:t>
      </w:r>
      <w:r>
        <w:rPr>
          <w:rFonts w:ascii="Georgia" w:hAnsi="Georgia"/>
          <w:sz w:val="22"/>
          <w:szCs w:val="22"/>
          <w:lang w:val="en-GB"/>
        </w:rPr>
        <w:t>25 March</w:t>
      </w:r>
      <w:r w:rsidR="006536B1">
        <w:rPr>
          <w:rFonts w:ascii="Georgia" w:hAnsi="Georgia"/>
          <w:sz w:val="22"/>
          <w:szCs w:val="22"/>
          <w:lang w:val="en-GB"/>
        </w:rPr>
        <w:t xml:space="preserve"> 2022</w:t>
      </w:r>
      <w:r w:rsidR="00D76C56">
        <w:rPr>
          <w:rFonts w:ascii="Georgia" w:hAnsi="Georgia"/>
          <w:sz w:val="22"/>
          <w:szCs w:val="22"/>
          <w:lang w:val="en-GB"/>
        </w:rPr>
        <w:t xml:space="preserve"> (</w:t>
      </w:r>
      <w:r w:rsidR="006C1E19">
        <w:rPr>
          <w:rFonts w:ascii="Georgia" w:hAnsi="Georgia"/>
          <w:sz w:val="22"/>
          <w:szCs w:val="22"/>
          <w:lang w:val="en-GB"/>
        </w:rPr>
        <w:t>Note: Now scheduled on 24 March</w:t>
      </w:r>
      <w:r w:rsidR="00D76C56">
        <w:rPr>
          <w:rFonts w:ascii="Georgia" w:hAnsi="Georgia"/>
          <w:sz w:val="22"/>
          <w:szCs w:val="22"/>
          <w:lang w:val="en-GB"/>
        </w:rPr>
        <w:t>).</w:t>
      </w:r>
    </w:p>
    <w:p w14:paraId="27862F76" w14:textId="77777777" w:rsidR="001E0BAB" w:rsidRDefault="001E0BAB" w:rsidP="003F20EB">
      <w:pPr>
        <w:tabs>
          <w:tab w:val="left" w:pos="360"/>
        </w:tabs>
        <w:rPr>
          <w:rFonts w:ascii="Georgia" w:hAnsi="Georgia"/>
          <w:sz w:val="22"/>
          <w:szCs w:val="22"/>
          <w:lang w:val="en-GB"/>
        </w:rPr>
      </w:pPr>
    </w:p>
    <w:p w14:paraId="36B27E66" w14:textId="77777777" w:rsidR="00887ABC" w:rsidRDefault="00887ABC">
      <w:pPr>
        <w:tabs>
          <w:tab w:val="left" w:pos="360"/>
        </w:tabs>
        <w:spacing w:before="120"/>
        <w:rPr>
          <w:rFonts w:ascii="Georgia" w:hAnsi="Georgia"/>
          <w:sz w:val="20"/>
          <w:szCs w:val="20"/>
          <w:lang w:val="en-GB"/>
        </w:rPr>
      </w:pPr>
    </w:p>
    <w:p w14:paraId="78A7ED16" w14:textId="7B883811" w:rsidR="00887ABC" w:rsidRDefault="003F20EB" w:rsidP="003F20EB">
      <w:pPr>
        <w:pStyle w:val="Listenabsatz"/>
        <w:tabs>
          <w:tab w:val="left" w:pos="142"/>
        </w:tabs>
        <w:spacing w:after="200" w:line="276" w:lineRule="auto"/>
        <w:ind w:left="0"/>
        <w:contextualSpacing/>
        <w:rPr>
          <w:rFonts w:ascii="Arial" w:hAnsi="Arial" w:cs="Arial"/>
          <w:b/>
          <w:color w:val="000000"/>
          <w:sz w:val="22"/>
          <w:lang w:val="en-GB"/>
        </w:rPr>
      </w:pPr>
      <w:r>
        <w:rPr>
          <w:rFonts w:ascii="Arial" w:hAnsi="Arial" w:cs="Arial"/>
          <w:b/>
          <w:color w:val="000000"/>
          <w:sz w:val="22"/>
          <w:lang w:val="en-GB"/>
        </w:rPr>
        <w:t xml:space="preserve">8. </w:t>
      </w:r>
      <w:r>
        <w:rPr>
          <w:rFonts w:ascii="Arial" w:hAnsi="Arial" w:cs="Arial"/>
          <w:b/>
          <w:color w:val="000000"/>
          <w:sz w:val="22"/>
          <w:lang w:val="en-GB"/>
        </w:rPr>
        <w:tab/>
      </w:r>
      <w:r w:rsidR="00C60792">
        <w:rPr>
          <w:rFonts w:ascii="Arial" w:hAnsi="Arial" w:cs="Arial"/>
          <w:b/>
          <w:color w:val="000000"/>
          <w:sz w:val="22"/>
          <w:lang w:val="en-GB"/>
        </w:rPr>
        <w:t>Any Other Business</w:t>
      </w:r>
    </w:p>
    <w:p w14:paraId="5D3F639F" w14:textId="61D776B1"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None.</w:t>
      </w:r>
    </w:p>
    <w:p w14:paraId="21F14051" w14:textId="77777777" w:rsidR="001E0BAB" w:rsidRDefault="001E0BAB">
      <w:pPr>
        <w:tabs>
          <w:tab w:val="left" w:pos="142"/>
        </w:tabs>
        <w:spacing w:after="200" w:line="276" w:lineRule="auto"/>
        <w:rPr>
          <w:rFonts w:ascii="Georgia" w:hAnsi="Georgia"/>
          <w:sz w:val="22"/>
          <w:szCs w:val="22"/>
          <w:lang w:val="en-GB"/>
        </w:rPr>
      </w:pPr>
    </w:p>
    <w:p w14:paraId="63DDA3B3" w14:textId="582080B6" w:rsidR="00887ABC" w:rsidRPr="003F20EB" w:rsidRDefault="00C60792" w:rsidP="003F20EB">
      <w:pPr>
        <w:pStyle w:val="Listenabsatz"/>
        <w:numPr>
          <w:ilvl w:val="0"/>
          <w:numId w:val="37"/>
        </w:numPr>
        <w:tabs>
          <w:tab w:val="left" w:pos="142"/>
        </w:tabs>
        <w:spacing w:after="200" w:line="276" w:lineRule="auto"/>
        <w:contextualSpacing/>
        <w:rPr>
          <w:rFonts w:ascii="Arial" w:hAnsi="Arial" w:cs="Arial"/>
          <w:b/>
          <w:color w:val="000000"/>
          <w:sz w:val="22"/>
          <w:lang w:val="en-GB"/>
        </w:rPr>
      </w:pPr>
      <w:r w:rsidRPr="003F20EB">
        <w:rPr>
          <w:rFonts w:ascii="Arial" w:hAnsi="Arial" w:cs="Arial"/>
          <w:b/>
          <w:color w:val="000000"/>
          <w:sz w:val="22"/>
          <w:lang w:val="en-GB"/>
        </w:rPr>
        <w:t xml:space="preserve"> Closing</w:t>
      </w:r>
    </w:p>
    <w:p w14:paraId="48DDFB2B"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The Chairperson closed the meeting by thanking all participants for their input.</w:t>
      </w:r>
    </w:p>
    <w:p w14:paraId="06F9851B" w14:textId="77777777" w:rsidR="00887ABC" w:rsidRDefault="00C60792">
      <w:pPr>
        <w:tabs>
          <w:tab w:val="left" w:pos="0"/>
          <w:tab w:val="left" w:pos="1418"/>
          <w:tab w:val="left" w:pos="1985"/>
        </w:tabs>
        <w:jc w:val="right"/>
        <w:rPr>
          <w:rFonts w:ascii="Arial" w:hAnsi="Arial" w:cs="Arial"/>
          <w:b/>
          <w:bCs/>
          <w:sz w:val="22"/>
          <w:szCs w:val="22"/>
          <w:lang w:val="en-GB"/>
        </w:rPr>
      </w:pPr>
      <w:r>
        <w:rPr>
          <w:sz w:val="22"/>
          <w:szCs w:val="22"/>
          <w:lang w:val="en-GB"/>
        </w:rPr>
        <w:br w:type="page"/>
      </w:r>
      <w:r>
        <w:rPr>
          <w:rFonts w:ascii="Arial" w:hAnsi="Arial" w:cs="Arial"/>
          <w:b/>
          <w:bCs/>
          <w:sz w:val="22"/>
          <w:szCs w:val="22"/>
          <w:lang w:val="en-GB"/>
        </w:rPr>
        <w:lastRenderedPageBreak/>
        <w:t>Annex 1</w:t>
      </w:r>
    </w:p>
    <w:p w14:paraId="2D74002D" w14:textId="0BAAF41E" w:rsidR="00887ABC" w:rsidRDefault="00C60792">
      <w:pPr>
        <w:tabs>
          <w:tab w:val="left" w:pos="360"/>
        </w:tabs>
        <w:rPr>
          <w:rFonts w:ascii="Arial" w:hAnsi="Arial" w:cs="Arial"/>
          <w:b/>
          <w:sz w:val="22"/>
          <w:szCs w:val="22"/>
          <w:lang w:val="en-GB"/>
        </w:rPr>
      </w:pPr>
      <w:r>
        <w:rPr>
          <w:rFonts w:ascii="Arial" w:hAnsi="Arial" w:cs="Arial"/>
          <w:b/>
          <w:sz w:val="22"/>
          <w:szCs w:val="22"/>
          <w:lang w:val="en-GB"/>
        </w:rPr>
        <w:t>Participants TG-WH 3</w:t>
      </w:r>
      <w:r w:rsidR="000F10B8">
        <w:rPr>
          <w:rFonts w:ascii="Arial" w:hAnsi="Arial" w:cs="Arial"/>
          <w:b/>
          <w:sz w:val="22"/>
          <w:szCs w:val="22"/>
          <w:lang w:val="en-GB"/>
        </w:rPr>
        <w:t>5</w:t>
      </w:r>
      <w:r>
        <w:rPr>
          <w:rFonts w:ascii="Arial" w:hAnsi="Arial" w:cs="Arial"/>
          <w:b/>
          <w:sz w:val="22"/>
          <w:szCs w:val="22"/>
          <w:lang w:val="en-GB"/>
        </w:rPr>
        <w:t xml:space="preserve">, </w:t>
      </w:r>
      <w:r w:rsidR="000F10B8">
        <w:rPr>
          <w:rFonts w:ascii="Arial" w:hAnsi="Arial" w:cs="Arial"/>
          <w:b/>
          <w:sz w:val="22"/>
          <w:szCs w:val="22"/>
          <w:lang w:val="en-GB"/>
        </w:rPr>
        <w:t>27 – 28 January 2022</w:t>
      </w:r>
    </w:p>
    <w:p w14:paraId="56378DFF" w14:textId="77777777" w:rsidR="00887ABC" w:rsidRDefault="00887ABC">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6"/>
        <w:gridCol w:w="4147"/>
      </w:tblGrid>
      <w:tr w:rsidR="00887ABC" w14:paraId="18812173"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2C4F4CB3" w14:textId="77777777" w:rsidR="00887ABC" w:rsidRDefault="00C60792">
            <w:pPr>
              <w:jc w:val="both"/>
              <w:rPr>
                <w:rFonts w:ascii="Georgia" w:hAnsi="Georgia"/>
                <w:b/>
                <w:sz w:val="18"/>
                <w:szCs w:val="18"/>
              </w:rPr>
            </w:pPr>
            <w:r>
              <w:rPr>
                <w:rFonts w:ascii="Georgia" w:hAnsi="Georgia"/>
                <w:b/>
                <w:sz w:val="18"/>
                <w:szCs w:val="18"/>
              </w:rPr>
              <w:t>Ms Barbara Engels (Chairperson)</w:t>
            </w:r>
          </w:p>
          <w:p w14:paraId="793E396E" w14:textId="77777777" w:rsidR="00887ABC" w:rsidRDefault="00C60792">
            <w:pPr>
              <w:ind w:right="3"/>
              <w:jc w:val="both"/>
              <w:rPr>
                <w:rFonts w:ascii="Georgia" w:hAnsi="Georgia"/>
                <w:sz w:val="18"/>
                <w:szCs w:val="18"/>
                <w:lang w:eastAsia="de-DE"/>
              </w:rPr>
            </w:pPr>
            <w:r>
              <w:rPr>
                <w:rFonts w:ascii="Georgia" w:hAnsi="Georgia"/>
                <w:sz w:val="18"/>
                <w:szCs w:val="18"/>
                <w:lang w:eastAsia="de-DE"/>
              </w:rPr>
              <w:t>Federal Agency for Nature Conservation (BfN)</w:t>
            </w:r>
          </w:p>
          <w:p w14:paraId="632E18F6" w14:textId="77777777" w:rsidR="00887ABC" w:rsidRDefault="00C60792">
            <w:pPr>
              <w:ind w:right="3"/>
              <w:jc w:val="both"/>
              <w:rPr>
                <w:rFonts w:ascii="Georgia" w:hAnsi="Georgia"/>
                <w:sz w:val="18"/>
                <w:szCs w:val="18"/>
                <w:lang w:val="fr-FR" w:eastAsia="de-DE"/>
              </w:rPr>
            </w:pPr>
            <w:r>
              <w:rPr>
                <w:rFonts w:ascii="Georgia" w:hAnsi="Georgia"/>
                <w:sz w:val="18"/>
                <w:szCs w:val="18"/>
                <w:lang w:val="fr-FR" w:eastAsia="de-DE"/>
              </w:rPr>
              <w:t>Konstantinstr. 110</w:t>
            </w:r>
          </w:p>
          <w:p w14:paraId="7A8073B3" w14:textId="77777777" w:rsidR="00887ABC" w:rsidRDefault="00C60792">
            <w:pPr>
              <w:ind w:right="3"/>
              <w:jc w:val="both"/>
              <w:rPr>
                <w:rFonts w:ascii="Georgia" w:hAnsi="Georgia"/>
                <w:sz w:val="18"/>
                <w:szCs w:val="18"/>
                <w:lang w:val="fr-FR" w:eastAsia="de-DE"/>
              </w:rPr>
            </w:pPr>
            <w:r>
              <w:rPr>
                <w:rFonts w:ascii="Georgia" w:hAnsi="Georgia"/>
                <w:sz w:val="18"/>
                <w:szCs w:val="18"/>
                <w:lang w:val="fr-FR" w:eastAsia="de-DE"/>
              </w:rPr>
              <w:t>D-53179 Bonn</w:t>
            </w:r>
          </w:p>
          <w:p w14:paraId="2CE38E2B" w14:textId="00AF2215" w:rsidR="00887ABC" w:rsidRDefault="00C60792">
            <w:pPr>
              <w:ind w:right="3"/>
              <w:jc w:val="both"/>
              <w:rPr>
                <w:rFonts w:ascii="Georgia" w:hAnsi="Georgia"/>
                <w:sz w:val="18"/>
                <w:szCs w:val="18"/>
                <w:lang w:val="fr-FR" w:eastAsia="de-DE"/>
              </w:rPr>
            </w:pPr>
            <w:r>
              <w:rPr>
                <w:rFonts w:ascii="Georgia" w:hAnsi="Georgia"/>
                <w:sz w:val="18"/>
                <w:szCs w:val="18"/>
                <w:lang w:val="fr-FR" w:eastAsia="de-DE"/>
              </w:rPr>
              <w:t>Phone.: + 49-(0)228-8491-1780</w:t>
            </w:r>
          </w:p>
          <w:p w14:paraId="30D1D014" w14:textId="77777777" w:rsidR="00887ABC" w:rsidRDefault="00C60792">
            <w:pPr>
              <w:ind w:right="3"/>
              <w:jc w:val="both"/>
              <w:rPr>
                <w:rFonts w:ascii="Georgia" w:hAnsi="Georgia"/>
                <w:sz w:val="18"/>
                <w:szCs w:val="18"/>
                <w:lang w:val="fr-FR" w:eastAsia="de-DE"/>
              </w:rPr>
            </w:pPr>
            <w:r>
              <w:rPr>
                <w:rFonts w:ascii="Georgia" w:hAnsi="Georgia"/>
                <w:sz w:val="18"/>
                <w:szCs w:val="18"/>
                <w:lang w:val="fr-FR" w:eastAsia="de-DE"/>
              </w:rPr>
              <w:t>Mobile: +49 (0)171 7170104</w:t>
            </w:r>
          </w:p>
          <w:p w14:paraId="7C285B8A" w14:textId="77777777" w:rsidR="00887ABC" w:rsidRDefault="006C1E19">
            <w:pPr>
              <w:ind w:right="3"/>
              <w:jc w:val="both"/>
              <w:rPr>
                <w:rFonts w:ascii="Georgia" w:hAnsi="Georgia"/>
                <w:sz w:val="18"/>
                <w:szCs w:val="18"/>
                <w:lang w:eastAsia="de-DE"/>
              </w:rPr>
            </w:pPr>
            <w:hyperlink r:id="rId13" w:history="1">
              <w:r w:rsidR="00C60792">
                <w:rPr>
                  <w:rFonts w:ascii="Georgia" w:hAnsi="Georgia"/>
                  <w:color w:val="0000FF"/>
                  <w:sz w:val="18"/>
                  <w:szCs w:val="18"/>
                  <w:u w:val="single"/>
                  <w:lang w:eastAsia="de-DE"/>
                </w:rPr>
                <w:t>barbara.engels@bfn.de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7CDE1FF" w14:textId="77777777" w:rsidR="006127EA" w:rsidRDefault="006127EA" w:rsidP="006127EA">
            <w:pPr>
              <w:ind w:right="6"/>
              <w:rPr>
                <w:rFonts w:ascii="Georgia" w:hAnsi="Georgia"/>
                <w:b/>
                <w:sz w:val="18"/>
                <w:szCs w:val="18"/>
                <w:lang w:val="en-GB" w:eastAsia="de-DE"/>
              </w:rPr>
            </w:pPr>
            <w:r>
              <w:rPr>
                <w:rFonts w:ascii="Georgia" w:hAnsi="Georgia"/>
                <w:b/>
                <w:sz w:val="18"/>
                <w:szCs w:val="18"/>
                <w:lang w:val="en-GB" w:eastAsia="de-DE"/>
              </w:rPr>
              <w:t>Ms Heidi Nielsen</w:t>
            </w:r>
          </w:p>
          <w:p w14:paraId="00639BBA" w14:textId="77777777" w:rsidR="006127EA" w:rsidRDefault="006127EA" w:rsidP="006127EA">
            <w:pPr>
              <w:ind w:right="6"/>
              <w:jc w:val="both"/>
              <w:rPr>
                <w:rFonts w:ascii="Georgia" w:hAnsi="Georgia"/>
                <w:sz w:val="18"/>
                <w:szCs w:val="18"/>
                <w:lang w:val="en-GB" w:eastAsia="de-DE"/>
              </w:rPr>
            </w:pPr>
            <w:r>
              <w:rPr>
                <w:rFonts w:ascii="Georgia" w:hAnsi="Georgia"/>
                <w:sz w:val="18"/>
                <w:szCs w:val="18"/>
                <w:lang w:val="en-GB" w:eastAsia="de-DE"/>
              </w:rPr>
              <w:t xml:space="preserve">Ministry of Environment </w:t>
            </w:r>
          </w:p>
          <w:p w14:paraId="0859E8DE" w14:textId="77777777" w:rsidR="006127EA" w:rsidRDefault="006127EA" w:rsidP="006127EA">
            <w:pPr>
              <w:ind w:right="6"/>
              <w:jc w:val="both"/>
              <w:rPr>
                <w:rFonts w:ascii="Georgia" w:hAnsi="Georgia"/>
                <w:sz w:val="18"/>
                <w:szCs w:val="18"/>
                <w:lang w:val="en-GB" w:eastAsia="de-DE"/>
              </w:rPr>
            </w:pPr>
            <w:r>
              <w:rPr>
                <w:rFonts w:ascii="Georgia" w:hAnsi="Georgia"/>
                <w:sz w:val="18"/>
                <w:szCs w:val="18"/>
                <w:lang w:val="en-GB" w:eastAsia="de-DE"/>
              </w:rPr>
              <w:t>Environmental Protection Agency</w:t>
            </w:r>
          </w:p>
          <w:p w14:paraId="7C474C43" w14:textId="77777777" w:rsidR="006127EA" w:rsidRDefault="006127EA" w:rsidP="006127EA">
            <w:pPr>
              <w:ind w:right="6"/>
              <w:jc w:val="both"/>
              <w:rPr>
                <w:rFonts w:ascii="Georgia" w:hAnsi="Georgia"/>
                <w:sz w:val="18"/>
                <w:szCs w:val="18"/>
                <w:lang w:val="en-GB" w:eastAsia="de-DE"/>
              </w:rPr>
            </w:pPr>
            <w:r>
              <w:rPr>
                <w:rFonts w:ascii="Georgia" w:hAnsi="Georgia"/>
                <w:sz w:val="18"/>
                <w:szCs w:val="18"/>
                <w:lang w:val="en-GB" w:eastAsia="de-DE"/>
              </w:rPr>
              <w:t xml:space="preserve">Jakob Gades Allé </w:t>
            </w:r>
          </w:p>
          <w:p w14:paraId="564596B9" w14:textId="77777777" w:rsidR="006127EA" w:rsidRDefault="006127EA" w:rsidP="006127EA">
            <w:pPr>
              <w:ind w:right="6"/>
              <w:jc w:val="both"/>
              <w:rPr>
                <w:rFonts w:ascii="Georgia" w:hAnsi="Georgia"/>
                <w:sz w:val="18"/>
                <w:szCs w:val="18"/>
                <w:lang w:val="en-GB" w:eastAsia="de-DE"/>
              </w:rPr>
            </w:pPr>
            <w:r>
              <w:rPr>
                <w:rFonts w:ascii="Georgia" w:hAnsi="Georgia"/>
                <w:sz w:val="18"/>
                <w:szCs w:val="18"/>
                <w:lang w:val="en-GB" w:eastAsia="de-DE"/>
              </w:rPr>
              <w:t>DK – 6600 Vejen</w:t>
            </w:r>
          </w:p>
          <w:p w14:paraId="46B41398" w14:textId="77777777" w:rsidR="006127EA" w:rsidRDefault="006127EA" w:rsidP="006127EA">
            <w:pPr>
              <w:ind w:right="6"/>
              <w:jc w:val="both"/>
              <w:rPr>
                <w:rFonts w:ascii="Georgia" w:hAnsi="Georgia"/>
                <w:sz w:val="18"/>
                <w:szCs w:val="18"/>
                <w:lang w:val="en-GB" w:eastAsia="de-DE"/>
              </w:rPr>
            </w:pPr>
            <w:r>
              <w:rPr>
                <w:rFonts w:ascii="Georgia" w:hAnsi="Georgia"/>
                <w:sz w:val="18"/>
                <w:szCs w:val="18"/>
                <w:lang w:val="en-GB" w:eastAsia="de-DE"/>
              </w:rPr>
              <w:t>Phone:+45 22 19 42 14</w:t>
            </w:r>
          </w:p>
          <w:p w14:paraId="4127374B" w14:textId="056086A3" w:rsidR="00887ABC" w:rsidRDefault="006C1E19" w:rsidP="006127EA">
            <w:pPr>
              <w:jc w:val="both"/>
              <w:rPr>
                <w:rFonts w:ascii="Georgia" w:hAnsi="Georgia"/>
                <w:b/>
                <w:sz w:val="18"/>
                <w:szCs w:val="18"/>
              </w:rPr>
            </w:pPr>
            <w:hyperlink r:id="rId14" w:history="1">
              <w:r w:rsidR="006127EA">
                <w:rPr>
                  <w:rStyle w:val="Hyperlink"/>
                  <w:rFonts w:ascii="Georgia" w:hAnsi="Georgia"/>
                  <w:sz w:val="18"/>
                  <w:szCs w:val="18"/>
                  <w:lang w:val="da-DK" w:eastAsia="da-DK"/>
                </w:rPr>
                <w:t>heidn@mst.dk</w:t>
              </w:r>
            </w:hyperlink>
          </w:p>
        </w:tc>
      </w:tr>
      <w:tr w:rsidR="00887ABC" w:rsidRPr="00687236" w14:paraId="313B38BE"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80D9CCC" w14:textId="70DFF757" w:rsidR="006127EA" w:rsidRDefault="006127EA" w:rsidP="006127EA">
            <w:pPr>
              <w:jc w:val="both"/>
              <w:rPr>
                <w:rFonts w:ascii="Georgia" w:hAnsi="Georgia"/>
                <w:b/>
                <w:sz w:val="18"/>
                <w:szCs w:val="18"/>
              </w:rPr>
            </w:pPr>
            <w:r>
              <w:rPr>
                <w:rFonts w:ascii="Georgia" w:hAnsi="Georgia"/>
                <w:b/>
                <w:sz w:val="18"/>
                <w:szCs w:val="18"/>
              </w:rPr>
              <w:t>Ms Anne Husum Marboe</w:t>
            </w:r>
          </w:p>
          <w:p w14:paraId="5D450C7C" w14:textId="77777777" w:rsidR="006127EA" w:rsidRDefault="006127EA" w:rsidP="006127EA">
            <w:pPr>
              <w:jc w:val="both"/>
              <w:rPr>
                <w:rFonts w:ascii="Georgia" w:hAnsi="Georgia"/>
                <w:sz w:val="18"/>
                <w:szCs w:val="18"/>
              </w:rPr>
            </w:pPr>
            <w:r>
              <w:rPr>
                <w:rFonts w:ascii="Georgia" w:hAnsi="Georgia"/>
                <w:sz w:val="18"/>
                <w:szCs w:val="18"/>
              </w:rPr>
              <w:t>Nationalpark Vadehavet</w:t>
            </w:r>
          </w:p>
          <w:p w14:paraId="3CFCCABD" w14:textId="77777777" w:rsidR="006127EA" w:rsidRDefault="006127EA" w:rsidP="006127EA">
            <w:pPr>
              <w:jc w:val="both"/>
              <w:rPr>
                <w:rFonts w:ascii="Georgia" w:hAnsi="Georgia"/>
                <w:sz w:val="18"/>
                <w:szCs w:val="18"/>
              </w:rPr>
            </w:pPr>
            <w:r>
              <w:rPr>
                <w:rFonts w:ascii="Georgia" w:hAnsi="Georgia"/>
                <w:sz w:val="18"/>
                <w:szCs w:val="18"/>
              </w:rPr>
              <w:t>Havnebveij 30</w:t>
            </w:r>
          </w:p>
          <w:p w14:paraId="48FA7865" w14:textId="77777777" w:rsidR="006127EA" w:rsidRDefault="006127EA" w:rsidP="006127EA">
            <w:pPr>
              <w:jc w:val="both"/>
              <w:rPr>
                <w:rFonts w:ascii="Georgia" w:hAnsi="Georgia"/>
                <w:sz w:val="18"/>
                <w:szCs w:val="18"/>
              </w:rPr>
            </w:pPr>
            <w:r>
              <w:rPr>
                <w:rFonts w:ascii="Georgia" w:hAnsi="Georgia"/>
                <w:sz w:val="18"/>
                <w:szCs w:val="18"/>
              </w:rPr>
              <w:t>DK 67922 Römö</w:t>
            </w:r>
          </w:p>
          <w:p w14:paraId="4BE99C53" w14:textId="77777777" w:rsidR="006127EA" w:rsidRDefault="006127EA" w:rsidP="006127EA">
            <w:pPr>
              <w:jc w:val="both"/>
              <w:rPr>
                <w:rFonts w:ascii="Georgia" w:hAnsi="Georgia"/>
                <w:sz w:val="18"/>
                <w:szCs w:val="18"/>
              </w:rPr>
            </w:pPr>
            <w:r>
              <w:rPr>
                <w:rFonts w:ascii="Georgia" w:hAnsi="Georgia"/>
                <w:sz w:val="18"/>
                <w:szCs w:val="18"/>
              </w:rPr>
              <w:t>Phone: +45 72 54 36 51</w:t>
            </w:r>
          </w:p>
          <w:p w14:paraId="5C1EE9A0" w14:textId="77777777" w:rsidR="006127EA" w:rsidRDefault="006127EA" w:rsidP="006127EA">
            <w:pPr>
              <w:jc w:val="both"/>
              <w:rPr>
                <w:rFonts w:ascii="Georgia" w:hAnsi="Georgia"/>
                <w:sz w:val="18"/>
                <w:szCs w:val="18"/>
              </w:rPr>
            </w:pPr>
            <w:r>
              <w:rPr>
                <w:rFonts w:ascii="Georgia" w:hAnsi="Georgia"/>
                <w:sz w:val="18"/>
                <w:szCs w:val="18"/>
              </w:rPr>
              <w:t>Mobile: +45 20 92 35 23</w:t>
            </w:r>
          </w:p>
          <w:p w14:paraId="5DA8EC72" w14:textId="28F59849" w:rsidR="00887ABC" w:rsidRDefault="006C1E19" w:rsidP="006127EA">
            <w:pPr>
              <w:jc w:val="both"/>
              <w:rPr>
                <w:rFonts w:ascii="Georgia" w:hAnsi="Georgia"/>
                <w:b/>
                <w:sz w:val="18"/>
                <w:szCs w:val="18"/>
              </w:rPr>
            </w:pPr>
            <w:hyperlink r:id="rId15" w:history="1">
              <w:r w:rsidR="006127EA">
                <w:rPr>
                  <w:rStyle w:val="Hyperlink"/>
                  <w:rFonts w:ascii="Georgia" w:hAnsi="Georgia"/>
                  <w:sz w:val="18"/>
                  <w:szCs w:val="18"/>
                </w:rPr>
                <w:t>anhma@denmarksnationalparker.dk</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45C1921C" w14:textId="77777777" w:rsidR="006127EA" w:rsidRDefault="006127EA" w:rsidP="006127EA">
            <w:pPr>
              <w:tabs>
                <w:tab w:val="left" w:pos="142"/>
              </w:tabs>
              <w:spacing w:line="276" w:lineRule="auto"/>
              <w:contextualSpacing/>
              <w:rPr>
                <w:rFonts w:ascii="Georgia" w:eastAsia="Calibri" w:hAnsi="Georgia"/>
                <w:b/>
                <w:sz w:val="18"/>
                <w:szCs w:val="18"/>
                <w:lang w:val="en-GB"/>
              </w:rPr>
            </w:pPr>
            <w:r>
              <w:rPr>
                <w:rFonts w:ascii="Georgia" w:eastAsia="Calibri" w:hAnsi="Georgia"/>
                <w:b/>
                <w:sz w:val="18"/>
                <w:szCs w:val="18"/>
                <w:lang w:val="en-GB"/>
              </w:rPr>
              <w:t>Mr Thomas Borchers</w:t>
            </w:r>
          </w:p>
          <w:p w14:paraId="2E0F1CAE" w14:textId="77777777" w:rsidR="006127EA" w:rsidRDefault="006127EA" w:rsidP="006127EA">
            <w:pPr>
              <w:tabs>
                <w:tab w:val="left" w:pos="142"/>
              </w:tabs>
              <w:spacing w:line="276" w:lineRule="auto"/>
              <w:rPr>
                <w:rFonts w:ascii="Georgia" w:eastAsia="Calibri" w:hAnsi="Georgia"/>
                <w:sz w:val="18"/>
                <w:szCs w:val="18"/>
                <w:lang w:val="en-GB"/>
              </w:rPr>
            </w:pPr>
            <w:r>
              <w:rPr>
                <w:rFonts w:ascii="Georgia" w:eastAsia="Calibri" w:hAnsi="Georgia"/>
                <w:sz w:val="18"/>
                <w:szCs w:val="18"/>
                <w:lang w:val="en-GB"/>
              </w:rPr>
              <w:t>Federal Ministry for the Environment, Nature Conservation and Nuclear Safety, Germany</w:t>
            </w:r>
          </w:p>
          <w:p w14:paraId="14CC1741" w14:textId="77777777" w:rsidR="006127EA" w:rsidRDefault="006127EA" w:rsidP="006127EA">
            <w:pPr>
              <w:tabs>
                <w:tab w:val="left" w:pos="142"/>
              </w:tabs>
              <w:spacing w:line="276" w:lineRule="auto"/>
              <w:rPr>
                <w:rFonts w:ascii="Georgia" w:eastAsia="Calibri" w:hAnsi="Georgia"/>
                <w:sz w:val="18"/>
                <w:szCs w:val="18"/>
                <w:lang w:val="de-DE"/>
              </w:rPr>
            </w:pPr>
            <w:r>
              <w:rPr>
                <w:rFonts w:ascii="Georgia" w:eastAsia="Calibri" w:hAnsi="Georgia"/>
                <w:sz w:val="18"/>
                <w:szCs w:val="18"/>
                <w:lang w:val="de-DE"/>
              </w:rPr>
              <w:t>Robert-Schuman-Platz 3</w:t>
            </w:r>
          </w:p>
          <w:p w14:paraId="74A4DC7F" w14:textId="77777777" w:rsidR="006127EA" w:rsidRDefault="006127EA" w:rsidP="006127EA">
            <w:pPr>
              <w:tabs>
                <w:tab w:val="left" w:pos="142"/>
              </w:tabs>
              <w:spacing w:line="276" w:lineRule="auto"/>
              <w:rPr>
                <w:rFonts w:ascii="Georgia" w:eastAsia="Calibri" w:hAnsi="Georgia"/>
                <w:sz w:val="18"/>
                <w:szCs w:val="18"/>
                <w:lang w:val="de-DE"/>
              </w:rPr>
            </w:pPr>
            <w:r>
              <w:rPr>
                <w:rFonts w:ascii="Georgia" w:eastAsia="Calibri" w:hAnsi="Georgia"/>
                <w:sz w:val="18"/>
                <w:szCs w:val="18"/>
                <w:lang w:val="de-DE"/>
              </w:rPr>
              <w:t>D-53175 Bonn</w:t>
            </w:r>
          </w:p>
          <w:p w14:paraId="73ABE3B4" w14:textId="77777777" w:rsidR="006127EA" w:rsidRDefault="006127EA" w:rsidP="006127EA">
            <w:pPr>
              <w:tabs>
                <w:tab w:val="left" w:pos="142"/>
              </w:tabs>
              <w:spacing w:line="276" w:lineRule="auto"/>
              <w:rPr>
                <w:rFonts w:ascii="Georgia" w:eastAsia="Calibri" w:hAnsi="Georgia"/>
                <w:sz w:val="18"/>
                <w:szCs w:val="18"/>
                <w:lang w:val="de-DE"/>
              </w:rPr>
            </w:pPr>
            <w:r>
              <w:rPr>
                <w:rFonts w:ascii="Georgia" w:eastAsia="Calibri" w:hAnsi="Georgia"/>
                <w:sz w:val="18"/>
                <w:szCs w:val="18"/>
                <w:lang w:val="de-DE"/>
              </w:rPr>
              <w:t>Phone: +49 228 99 305 2629</w:t>
            </w:r>
          </w:p>
          <w:p w14:paraId="244B5C11" w14:textId="77777777" w:rsidR="006127EA" w:rsidRDefault="006127EA" w:rsidP="006127EA">
            <w:pPr>
              <w:tabs>
                <w:tab w:val="left" w:pos="142"/>
              </w:tabs>
              <w:spacing w:line="276" w:lineRule="auto"/>
              <w:rPr>
                <w:rFonts w:ascii="Georgia" w:eastAsia="Calibri" w:hAnsi="Georgia"/>
                <w:sz w:val="18"/>
                <w:szCs w:val="18"/>
                <w:lang w:val="it-IT"/>
              </w:rPr>
            </w:pPr>
            <w:r>
              <w:rPr>
                <w:rFonts w:ascii="Georgia" w:eastAsia="Calibri" w:hAnsi="Georgia"/>
                <w:sz w:val="18"/>
                <w:szCs w:val="18"/>
                <w:lang w:val="it-IT"/>
              </w:rPr>
              <w:t>Mobile: +49 173 2843906</w:t>
            </w:r>
          </w:p>
          <w:p w14:paraId="0D592DB5" w14:textId="7A17AC66" w:rsidR="00887ABC" w:rsidRPr="001E0BAB" w:rsidRDefault="006127EA" w:rsidP="006127EA">
            <w:pPr>
              <w:jc w:val="both"/>
              <w:rPr>
                <w:rFonts w:ascii="Georgia" w:hAnsi="Georgia"/>
                <w:b/>
                <w:sz w:val="18"/>
                <w:szCs w:val="18"/>
                <w:lang w:val="de-DE"/>
              </w:rPr>
            </w:pPr>
            <w:r>
              <w:rPr>
                <w:rFonts w:ascii="Georgia" w:eastAsia="Calibri" w:hAnsi="Georgia"/>
                <w:sz w:val="18"/>
                <w:szCs w:val="18"/>
                <w:lang w:val="it-IT"/>
              </w:rPr>
              <w:t xml:space="preserve">E-Mail: </w:t>
            </w:r>
            <w:r>
              <w:rPr>
                <w:rStyle w:val="Hyperlink"/>
                <w:rFonts w:ascii="Georgia" w:eastAsia="Calibri" w:hAnsi="Georgia"/>
                <w:sz w:val="18"/>
                <w:szCs w:val="18"/>
                <w:lang w:val="it-IT"/>
              </w:rPr>
              <w:t>Thomas.Borchers@bmu.bund.de</w:t>
            </w:r>
          </w:p>
        </w:tc>
      </w:tr>
      <w:tr w:rsidR="00887ABC" w14:paraId="33B46429"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7426D19" w14:textId="77777777" w:rsidR="006127EA" w:rsidRDefault="006127EA" w:rsidP="006127EA">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sz w:val="18"/>
                <w:szCs w:val="18"/>
                <w:lang w:val="de-DE"/>
              </w:rPr>
              <w:t>Ms Marina Sanns</w:t>
            </w:r>
          </w:p>
          <w:p w14:paraId="6A60275B" w14:textId="77777777" w:rsidR="006127EA" w:rsidRDefault="006127EA" w:rsidP="006127EA">
            <w:pPr>
              <w:jc w:val="both"/>
              <w:rPr>
                <w:rFonts w:ascii="Georgia" w:hAnsi="Georgia"/>
                <w:sz w:val="18"/>
                <w:szCs w:val="18"/>
                <w:lang w:val="de-DE"/>
              </w:rPr>
            </w:pPr>
            <w:r>
              <w:rPr>
                <w:rFonts w:ascii="Georgia" w:hAnsi="Georgia"/>
                <w:sz w:val="18"/>
                <w:szCs w:val="18"/>
                <w:lang w:val="de-DE"/>
              </w:rPr>
              <w:t>Landesbetrieb für Küstenschutz, Nationalpark und Meeresschutz Schleswig-Holstein (LKN)</w:t>
            </w:r>
          </w:p>
          <w:p w14:paraId="05D2AEA5" w14:textId="77777777" w:rsidR="006127EA" w:rsidRDefault="006127EA" w:rsidP="006127EA">
            <w:pPr>
              <w:jc w:val="both"/>
              <w:rPr>
                <w:rFonts w:ascii="Georgia" w:hAnsi="Georgia"/>
                <w:sz w:val="18"/>
                <w:szCs w:val="18"/>
                <w:lang w:val="de-DE"/>
              </w:rPr>
            </w:pPr>
            <w:r>
              <w:rPr>
                <w:rFonts w:ascii="Georgia" w:hAnsi="Georgia"/>
                <w:sz w:val="18"/>
                <w:szCs w:val="18"/>
                <w:lang w:val="de-DE"/>
              </w:rPr>
              <w:t>Nationalparkverwaltung</w:t>
            </w:r>
          </w:p>
          <w:p w14:paraId="7E82A895" w14:textId="77777777" w:rsidR="006127EA" w:rsidRDefault="006127EA" w:rsidP="006127EA">
            <w:pPr>
              <w:jc w:val="both"/>
              <w:rPr>
                <w:rFonts w:ascii="Georgia" w:hAnsi="Georgia"/>
                <w:sz w:val="18"/>
                <w:szCs w:val="18"/>
                <w:lang w:val="de-DE"/>
              </w:rPr>
            </w:pPr>
            <w:r>
              <w:rPr>
                <w:rFonts w:ascii="Georgia" w:hAnsi="Georgia"/>
                <w:sz w:val="18"/>
                <w:szCs w:val="18"/>
                <w:lang w:val="de-DE"/>
              </w:rPr>
              <w:t xml:space="preserve">Schloßgarten 1. D - 25832 Tönning </w:t>
            </w:r>
          </w:p>
          <w:p w14:paraId="758A689E" w14:textId="77777777" w:rsidR="006127EA" w:rsidRPr="00687236" w:rsidRDefault="006127EA" w:rsidP="006127EA">
            <w:pPr>
              <w:jc w:val="both"/>
              <w:rPr>
                <w:rFonts w:ascii="Georgia" w:hAnsi="Georgia"/>
                <w:sz w:val="18"/>
                <w:szCs w:val="18"/>
                <w:lang w:val="de-DE"/>
              </w:rPr>
            </w:pPr>
            <w:r w:rsidRPr="00687236">
              <w:rPr>
                <w:rFonts w:ascii="Georgia" w:hAnsi="Georgia"/>
                <w:sz w:val="18"/>
                <w:szCs w:val="18"/>
                <w:lang w:val="de-DE"/>
              </w:rPr>
              <w:t>Phone: +49 (0)4861 616 45</w:t>
            </w:r>
          </w:p>
          <w:p w14:paraId="59DC656A" w14:textId="77777777" w:rsidR="006127EA" w:rsidRDefault="006127EA" w:rsidP="006127EA">
            <w:pPr>
              <w:jc w:val="both"/>
              <w:rPr>
                <w:rFonts w:ascii="Georgia" w:hAnsi="Georgia"/>
                <w:sz w:val="18"/>
                <w:szCs w:val="18"/>
                <w:lang w:val="fr-FR"/>
              </w:rPr>
            </w:pPr>
            <w:r>
              <w:rPr>
                <w:rFonts w:ascii="Georgia" w:hAnsi="Georgia"/>
                <w:sz w:val="18"/>
                <w:szCs w:val="18"/>
                <w:lang w:val="fr-FR"/>
              </w:rPr>
              <w:t>Mobile: +49 (0)178 8191 4085</w:t>
            </w:r>
          </w:p>
          <w:p w14:paraId="2E2AD168" w14:textId="772B82A0" w:rsidR="00887ABC" w:rsidRDefault="006C1E19" w:rsidP="006127EA">
            <w:pPr>
              <w:ind w:right="3"/>
              <w:jc w:val="both"/>
              <w:rPr>
                <w:rFonts w:ascii="Georgia" w:hAnsi="Georgia"/>
                <w:lang w:val="da-DK" w:eastAsia="da-DK"/>
              </w:rPr>
            </w:pPr>
            <w:hyperlink r:id="rId16" w:history="1">
              <w:r w:rsidR="006127EA">
                <w:rPr>
                  <w:rStyle w:val="Hyperlink"/>
                  <w:rFonts w:ascii="Georgia" w:hAnsi="Georgia"/>
                  <w:sz w:val="18"/>
                  <w:szCs w:val="18"/>
                  <w:lang w:val="fr-FR"/>
                </w:rPr>
                <w:t>Marina.Sanns@lkn.landsh.de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BB045C5" w14:textId="77777777" w:rsidR="00887ABC" w:rsidRDefault="00C60792">
            <w:pPr>
              <w:ind w:right="3"/>
              <w:jc w:val="both"/>
              <w:rPr>
                <w:rFonts w:ascii="Georgia" w:hAnsi="Georgia"/>
                <w:b/>
                <w:sz w:val="18"/>
                <w:szCs w:val="18"/>
                <w:lang w:eastAsia="de-DE"/>
              </w:rPr>
            </w:pPr>
            <w:r>
              <w:rPr>
                <w:rFonts w:ascii="Georgia" w:hAnsi="Georgia"/>
                <w:b/>
                <w:sz w:val="18"/>
                <w:szCs w:val="18"/>
                <w:lang w:eastAsia="de-DE"/>
              </w:rPr>
              <w:t>Mr Timo Küpper</w:t>
            </w:r>
          </w:p>
          <w:p w14:paraId="747158E0" w14:textId="77777777" w:rsidR="00887ABC" w:rsidRDefault="00C60792">
            <w:pPr>
              <w:ind w:right="3"/>
              <w:jc w:val="both"/>
              <w:rPr>
                <w:rFonts w:ascii="Georgia" w:hAnsi="Georgia"/>
                <w:sz w:val="18"/>
                <w:szCs w:val="18"/>
                <w:lang w:eastAsia="de-DE"/>
              </w:rPr>
            </w:pPr>
            <w:r>
              <w:rPr>
                <w:rFonts w:ascii="Georgia" w:hAnsi="Georgia"/>
                <w:sz w:val="18"/>
                <w:szCs w:val="18"/>
                <w:lang w:eastAsia="de-DE"/>
              </w:rPr>
              <w:t>Federal Ministry for the Environment, Nature Conservation and Nuclear Safety, Germany</w:t>
            </w:r>
          </w:p>
          <w:p w14:paraId="3B6B8010" w14:textId="77777777" w:rsidR="00887ABC" w:rsidRDefault="00C60792">
            <w:pPr>
              <w:ind w:right="3"/>
              <w:jc w:val="both"/>
              <w:rPr>
                <w:rFonts w:ascii="Georgia" w:hAnsi="Georgia"/>
                <w:sz w:val="18"/>
                <w:szCs w:val="18"/>
                <w:lang w:val="de-DE" w:eastAsia="de-DE"/>
              </w:rPr>
            </w:pPr>
            <w:r>
              <w:rPr>
                <w:rFonts w:ascii="Georgia" w:hAnsi="Georgia"/>
                <w:sz w:val="18"/>
                <w:szCs w:val="18"/>
                <w:lang w:val="de-DE" w:eastAsia="de-DE"/>
              </w:rPr>
              <w:t>Robert-Schuman-Platz 3</w:t>
            </w:r>
          </w:p>
          <w:p w14:paraId="261CB4DD" w14:textId="77777777" w:rsidR="00887ABC" w:rsidRDefault="00C60792">
            <w:pPr>
              <w:ind w:right="3"/>
              <w:jc w:val="both"/>
              <w:rPr>
                <w:rFonts w:ascii="Georgia" w:hAnsi="Georgia"/>
                <w:sz w:val="18"/>
                <w:szCs w:val="18"/>
                <w:lang w:val="de-DE" w:eastAsia="de-DE"/>
              </w:rPr>
            </w:pPr>
            <w:r>
              <w:rPr>
                <w:rFonts w:ascii="Georgia" w:hAnsi="Georgia"/>
                <w:sz w:val="18"/>
                <w:szCs w:val="18"/>
                <w:lang w:val="de-DE" w:eastAsia="de-DE"/>
              </w:rPr>
              <w:t>D - 53175 Bonn</w:t>
            </w:r>
          </w:p>
          <w:p w14:paraId="36534DF7" w14:textId="77777777" w:rsidR="00887ABC" w:rsidRDefault="00C60792">
            <w:pPr>
              <w:ind w:right="3"/>
              <w:jc w:val="both"/>
              <w:rPr>
                <w:rFonts w:ascii="Georgia" w:hAnsi="Georgia"/>
                <w:sz w:val="18"/>
                <w:szCs w:val="18"/>
                <w:lang w:val="de-DE" w:eastAsia="de-DE"/>
              </w:rPr>
            </w:pPr>
            <w:r>
              <w:rPr>
                <w:rFonts w:ascii="Georgia" w:hAnsi="Georgia"/>
                <w:sz w:val="18"/>
                <w:szCs w:val="18"/>
                <w:lang w:val="de-DE" w:eastAsia="de-DE"/>
              </w:rPr>
              <w:t>Phone: +49 228 305 2788</w:t>
            </w:r>
          </w:p>
          <w:p w14:paraId="34E2C1BE" w14:textId="77777777" w:rsidR="00887ABC" w:rsidRDefault="00C60792">
            <w:pPr>
              <w:ind w:right="3"/>
              <w:jc w:val="both"/>
              <w:rPr>
                <w:rFonts w:ascii="Georgia" w:hAnsi="Georgia"/>
                <w:sz w:val="18"/>
                <w:szCs w:val="18"/>
                <w:lang w:val="fr-FR" w:eastAsia="de-DE"/>
              </w:rPr>
            </w:pPr>
            <w:r>
              <w:rPr>
                <w:rFonts w:ascii="Georgia" w:hAnsi="Georgia"/>
                <w:sz w:val="18"/>
                <w:szCs w:val="18"/>
                <w:lang w:val="fr-FR" w:eastAsia="de-DE"/>
              </w:rPr>
              <w:t xml:space="preserve">Mobile: </w:t>
            </w:r>
          </w:p>
          <w:p w14:paraId="7A2F54A9" w14:textId="77777777" w:rsidR="00887ABC" w:rsidRDefault="006C1E19">
            <w:pPr>
              <w:ind w:right="3"/>
              <w:jc w:val="both"/>
              <w:rPr>
                <w:rFonts w:ascii="Georgia" w:hAnsi="Georgia"/>
                <w:sz w:val="18"/>
                <w:szCs w:val="18"/>
                <w:lang w:val="fr-FR" w:eastAsia="de-DE"/>
              </w:rPr>
            </w:pPr>
            <w:hyperlink r:id="rId17" w:history="1">
              <w:r w:rsidR="00C60792">
                <w:rPr>
                  <w:rStyle w:val="Hyperlink"/>
                  <w:rFonts w:ascii="Georgia" w:hAnsi="Georgia"/>
                  <w:sz w:val="18"/>
                  <w:szCs w:val="18"/>
                  <w:lang w:val="fr-FR" w:eastAsia="de-DE"/>
                </w:rPr>
                <w:t>timo.kuepper@bmu.bund.de</w:t>
              </w:r>
            </w:hyperlink>
          </w:p>
          <w:p w14:paraId="04CFD1E8" w14:textId="77777777" w:rsidR="00887ABC" w:rsidRDefault="00887ABC">
            <w:pPr>
              <w:jc w:val="both"/>
              <w:rPr>
                <w:rFonts w:ascii="Georgia" w:hAnsi="Georgia"/>
                <w:b/>
                <w:bCs/>
                <w:sz w:val="18"/>
                <w:szCs w:val="18"/>
              </w:rPr>
            </w:pPr>
          </w:p>
        </w:tc>
      </w:tr>
      <w:tr w:rsidR="00887ABC" w14:paraId="065F087B"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641EF86" w14:textId="7868EF51" w:rsidR="006127EA" w:rsidRDefault="006127EA" w:rsidP="006127EA">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sz w:val="18"/>
                <w:szCs w:val="18"/>
                <w:lang w:val="de-DE"/>
              </w:rPr>
              <w:t>Ms Carolin Galler (on 27.1.)</w:t>
            </w:r>
          </w:p>
          <w:p w14:paraId="3A8EC2DE" w14:textId="77777777" w:rsidR="006127EA" w:rsidRDefault="006127EA" w:rsidP="006127EA">
            <w:pPr>
              <w:jc w:val="both"/>
              <w:rPr>
                <w:rFonts w:ascii="Georgia" w:hAnsi="Georgia"/>
                <w:sz w:val="18"/>
                <w:szCs w:val="18"/>
                <w:lang w:val="de-DE"/>
              </w:rPr>
            </w:pPr>
            <w:r>
              <w:rPr>
                <w:rFonts w:ascii="Georgia" w:hAnsi="Georgia"/>
                <w:sz w:val="18"/>
                <w:szCs w:val="18"/>
                <w:lang w:val="de-DE"/>
              </w:rPr>
              <w:t xml:space="preserve">Niedersächsisches Ministerium für Umwelt, Energie, Bauen und Klimaschutz </w:t>
            </w:r>
          </w:p>
          <w:p w14:paraId="11D69AAA" w14:textId="77777777" w:rsidR="006127EA" w:rsidRDefault="006127EA" w:rsidP="006127EA">
            <w:pPr>
              <w:jc w:val="both"/>
              <w:rPr>
                <w:rFonts w:ascii="Georgia" w:hAnsi="Georgia"/>
                <w:sz w:val="18"/>
                <w:szCs w:val="18"/>
              </w:rPr>
            </w:pPr>
            <w:r>
              <w:rPr>
                <w:rFonts w:ascii="Georgia" w:hAnsi="Georgia"/>
                <w:sz w:val="18"/>
                <w:szCs w:val="18"/>
              </w:rPr>
              <w:t xml:space="preserve">Postfach 4107 </w:t>
            </w:r>
          </w:p>
          <w:p w14:paraId="70F82154" w14:textId="77777777" w:rsidR="006127EA" w:rsidRDefault="006127EA" w:rsidP="006127EA">
            <w:pPr>
              <w:jc w:val="both"/>
              <w:rPr>
                <w:rFonts w:ascii="Georgia" w:hAnsi="Georgia"/>
                <w:sz w:val="18"/>
                <w:szCs w:val="18"/>
              </w:rPr>
            </w:pPr>
            <w:r>
              <w:rPr>
                <w:rFonts w:ascii="Georgia" w:hAnsi="Georgia"/>
                <w:sz w:val="18"/>
                <w:szCs w:val="18"/>
              </w:rPr>
              <w:t xml:space="preserve">D - 30041 Hannover </w:t>
            </w:r>
          </w:p>
          <w:p w14:paraId="7A238ED8" w14:textId="77777777" w:rsidR="006127EA" w:rsidRDefault="006127EA" w:rsidP="006127EA">
            <w:pPr>
              <w:jc w:val="both"/>
              <w:rPr>
                <w:rFonts w:ascii="Georgia" w:hAnsi="Georgia"/>
                <w:sz w:val="18"/>
                <w:szCs w:val="18"/>
              </w:rPr>
            </w:pPr>
            <w:r>
              <w:rPr>
                <w:rFonts w:ascii="Georgia" w:hAnsi="Georgia"/>
                <w:sz w:val="18"/>
                <w:szCs w:val="18"/>
              </w:rPr>
              <w:t xml:space="preserve">Phone: </w:t>
            </w:r>
            <w:r>
              <w:rPr>
                <w:rFonts w:ascii="Georgia" w:hAnsi="Georgia"/>
                <w:sz w:val="18"/>
                <w:szCs w:val="18"/>
              </w:rPr>
              <w:tab/>
              <w:t>+49 (0) 511 120 3378</w:t>
            </w:r>
          </w:p>
          <w:p w14:paraId="412BF412" w14:textId="77777777" w:rsidR="006127EA" w:rsidRDefault="006127EA" w:rsidP="006127EA">
            <w:pPr>
              <w:jc w:val="both"/>
              <w:rPr>
                <w:rFonts w:ascii="Georgia" w:hAnsi="Georgia"/>
                <w:sz w:val="18"/>
                <w:szCs w:val="18"/>
              </w:rPr>
            </w:pPr>
            <w:r>
              <w:rPr>
                <w:rFonts w:ascii="Georgia" w:hAnsi="Georgia"/>
                <w:sz w:val="18"/>
                <w:szCs w:val="18"/>
              </w:rPr>
              <w:t xml:space="preserve">Mobile: </w:t>
            </w:r>
          </w:p>
          <w:p w14:paraId="56A4C41A" w14:textId="4E3F3D44" w:rsidR="00887ABC" w:rsidRDefault="006C1E19" w:rsidP="006127EA">
            <w:pPr>
              <w:jc w:val="both"/>
              <w:rPr>
                <w:rFonts w:ascii="Georgia" w:hAnsi="Georgia"/>
                <w:sz w:val="18"/>
                <w:szCs w:val="18"/>
                <w:lang w:val="fr-FR"/>
              </w:rPr>
            </w:pPr>
            <w:hyperlink r:id="rId18" w:history="1">
              <w:r w:rsidR="006127EA">
                <w:rPr>
                  <w:rStyle w:val="Hyperlink"/>
                  <w:rFonts w:ascii="Georgia" w:hAnsi="Georgia"/>
                  <w:sz w:val="18"/>
                  <w:szCs w:val="18"/>
                </w:rPr>
                <w:t>carolin.galler@mu.niedersachsen.de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8D7E979" w14:textId="77777777" w:rsidR="006127EA" w:rsidRDefault="006127EA" w:rsidP="006127EA">
            <w:pPr>
              <w:jc w:val="both"/>
              <w:rPr>
                <w:rFonts w:ascii="Georgia" w:hAnsi="Georgia"/>
                <w:b/>
                <w:sz w:val="18"/>
                <w:szCs w:val="18"/>
                <w:lang w:val="de-DE"/>
              </w:rPr>
            </w:pPr>
            <w:r>
              <w:rPr>
                <w:rFonts w:ascii="Georgia" w:hAnsi="Georgia"/>
                <w:b/>
                <w:sz w:val="18"/>
                <w:szCs w:val="18"/>
                <w:lang w:val="de-DE"/>
              </w:rPr>
              <w:t xml:space="preserve">Ms Margrita Sobottka </w:t>
            </w:r>
          </w:p>
          <w:p w14:paraId="2E247B69" w14:textId="77777777" w:rsidR="006127EA" w:rsidRDefault="006127EA" w:rsidP="006127EA">
            <w:pPr>
              <w:jc w:val="both"/>
              <w:rPr>
                <w:rFonts w:ascii="Georgia" w:hAnsi="Georgia"/>
                <w:sz w:val="18"/>
                <w:szCs w:val="18"/>
                <w:lang w:val="de-DE"/>
              </w:rPr>
            </w:pPr>
            <w:r>
              <w:rPr>
                <w:rFonts w:ascii="Georgia" w:hAnsi="Georgia"/>
                <w:sz w:val="18"/>
                <w:szCs w:val="18"/>
                <w:lang w:val="de-DE"/>
              </w:rPr>
              <w:t xml:space="preserve">Nationalparkverwaltung </w:t>
            </w:r>
          </w:p>
          <w:p w14:paraId="489F2451" w14:textId="77777777" w:rsidR="006127EA" w:rsidRDefault="006127EA" w:rsidP="006127EA">
            <w:pPr>
              <w:jc w:val="both"/>
              <w:rPr>
                <w:rFonts w:ascii="Georgia" w:hAnsi="Georgia"/>
                <w:sz w:val="18"/>
                <w:szCs w:val="18"/>
                <w:lang w:val="de-DE"/>
              </w:rPr>
            </w:pPr>
            <w:r>
              <w:rPr>
                <w:rFonts w:ascii="Georgia" w:hAnsi="Georgia"/>
                <w:sz w:val="18"/>
                <w:szCs w:val="18"/>
                <w:lang w:val="de-DE"/>
              </w:rPr>
              <w:t>Niedersächisches Wattenmeer</w:t>
            </w:r>
          </w:p>
          <w:p w14:paraId="1C41019B" w14:textId="77777777" w:rsidR="006127EA" w:rsidRDefault="006127EA" w:rsidP="006127EA">
            <w:pPr>
              <w:jc w:val="both"/>
              <w:rPr>
                <w:rFonts w:ascii="Georgia" w:hAnsi="Georgia"/>
                <w:sz w:val="18"/>
                <w:szCs w:val="18"/>
              </w:rPr>
            </w:pPr>
            <w:r>
              <w:rPr>
                <w:rFonts w:ascii="Georgia" w:hAnsi="Georgia"/>
                <w:sz w:val="18"/>
                <w:szCs w:val="18"/>
              </w:rPr>
              <w:t>Virchowstr. 1. D - 26382 Wilhelmshaven</w:t>
            </w:r>
          </w:p>
          <w:p w14:paraId="04E76A68" w14:textId="77777777" w:rsidR="006127EA" w:rsidRDefault="006127EA" w:rsidP="006127EA">
            <w:pPr>
              <w:jc w:val="both"/>
              <w:rPr>
                <w:rFonts w:ascii="Georgia" w:hAnsi="Georgia"/>
                <w:sz w:val="18"/>
                <w:szCs w:val="18"/>
              </w:rPr>
            </w:pPr>
            <w:r>
              <w:rPr>
                <w:rFonts w:ascii="Georgia" w:hAnsi="Georgia"/>
                <w:sz w:val="18"/>
                <w:szCs w:val="18"/>
              </w:rPr>
              <w:t xml:space="preserve">phone: </w:t>
            </w:r>
            <w:r>
              <w:rPr>
                <w:rFonts w:ascii="Georgia" w:hAnsi="Georgia"/>
                <w:sz w:val="18"/>
                <w:szCs w:val="18"/>
              </w:rPr>
              <w:tab/>
              <w:t>+49 (0) 4421 911-277</w:t>
            </w:r>
          </w:p>
          <w:p w14:paraId="3CE9DC1E" w14:textId="77777777" w:rsidR="006127EA" w:rsidRDefault="006127EA" w:rsidP="006127EA">
            <w:pPr>
              <w:jc w:val="both"/>
              <w:rPr>
                <w:rFonts w:ascii="Georgia" w:hAnsi="Georgia"/>
                <w:sz w:val="18"/>
                <w:szCs w:val="18"/>
              </w:rPr>
            </w:pPr>
            <w:r>
              <w:rPr>
                <w:rFonts w:ascii="Georgia" w:hAnsi="Georgia"/>
                <w:sz w:val="18"/>
                <w:szCs w:val="18"/>
              </w:rPr>
              <w:t>Mobile: +49 (0)172 44 21684</w:t>
            </w:r>
          </w:p>
          <w:p w14:paraId="2DB7FC83" w14:textId="6046FB2B" w:rsidR="00887ABC" w:rsidRDefault="006127EA" w:rsidP="006127EA">
            <w:pPr>
              <w:jc w:val="both"/>
              <w:rPr>
                <w:rFonts w:ascii="Georgia" w:hAnsi="Georgia"/>
                <w:b/>
                <w:sz w:val="18"/>
                <w:szCs w:val="18"/>
              </w:rPr>
            </w:pPr>
            <w:r>
              <w:rPr>
                <w:rFonts w:ascii="Georgia" w:hAnsi="Georgia"/>
                <w:color w:val="0000FF"/>
                <w:sz w:val="18"/>
                <w:szCs w:val="18"/>
                <w:u w:val="single"/>
              </w:rPr>
              <w:t>margrita.sobottka@nlpv</w:t>
            </w:r>
            <w:r w:rsidR="00291B91">
              <w:rPr>
                <w:rFonts w:ascii="Georgia" w:hAnsi="Georgia"/>
                <w:color w:val="0000FF"/>
                <w:sz w:val="18"/>
                <w:szCs w:val="18"/>
                <w:u w:val="single"/>
              </w:rPr>
              <w:t>w</w:t>
            </w:r>
            <w:r>
              <w:rPr>
                <w:rFonts w:ascii="Georgia" w:hAnsi="Georgia"/>
                <w:color w:val="0000FF"/>
                <w:sz w:val="18"/>
                <w:szCs w:val="18"/>
                <w:u w:val="single"/>
              </w:rPr>
              <w:t>.niedersachsen.de</w:t>
            </w:r>
          </w:p>
        </w:tc>
      </w:tr>
      <w:tr w:rsidR="00887ABC" w14:paraId="6B77FFCA"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6D516D3" w14:textId="1F2C6C45" w:rsidR="00887ABC" w:rsidRDefault="00C60792">
            <w:pPr>
              <w:jc w:val="both"/>
              <w:rPr>
                <w:rFonts w:ascii="Georgia" w:hAnsi="Georgia"/>
                <w:b/>
                <w:sz w:val="18"/>
                <w:szCs w:val="18"/>
              </w:rPr>
            </w:pPr>
            <w:r>
              <w:rPr>
                <w:rFonts w:ascii="Georgia" w:hAnsi="Georgia"/>
                <w:b/>
                <w:sz w:val="18"/>
                <w:szCs w:val="18"/>
              </w:rPr>
              <w:t>Mr Karst Jaarsma</w:t>
            </w:r>
            <w:r w:rsidR="006127EA">
              <w:rPr>
                <w:rFonts w:ascii="Georgia" w:hAnsi="Georgia"/>
                <w:b/>
                <w:sz w:val="18"/>
                <w:szCs w:val="18"/>
              </w:rPr>
              <w:t xml:space="preserve"> (on 28.1.)</w:t>
            </w:r>
          </w:p>
          <w:p w14:paraId="37D962B6" w14:textId="77777777" w:rsidR="00887ABC" w:rsidRDefault="00C60792">
            <w:pPr>
              <w:jc w:val="both"/>
              <w:rPr>
                <w:rFonts w:ascii="Georgia" w:hAnsi="Georgia"/>
                <w:sz w:val="18"/>
                <w:szCs w:val="18"/>
              </w:rPr>
            </w:pPr>
            <w:r>
              <w:rPr>
                <w:rFonts w:ascii="Georgia" w:hAnsi="Georgia"/>
                <w:sz w:val="18"/>
                <w:szCs w:val="18"/>
              </w:rPr>
              <w:t>Ministry of Agriculture, Nature and Food Quality</w:t>
            </w:r>
          </w:p>
          <w:p w14:paraId="29ACB397" w14:textId="77777777" w:rsidR="00887ABC" w:rsidRDefault="00C60792">
            <w:pPr>
              <w:jc w:val="both"/>
              <w:rPr>
                <w:rFonts w:ascii="Georgia" w:hAnsi="Georgia"/>
                <w:sz w:val="18"/>
                <w:szCs w:val="18"/>
              </w:rPr>
            </w:pPr>
            <w:r>
              <w:rPr>
                <w:rFonts w:ascii="Georgia" w:hAnsi="Georgia"/>
                <w:sz w:val="18"/>
                <w:szCs w:val="18"/>
              </w:rPr>
              <w:t>Department of Nature, Fisheries and Rural Area</w:t>
            </w:r>
          </w:p>
          <w:p w14:paraId="617268AB" w14:textId="77777777" w:rsidR="00887ABC" w:rsidRDefault="00C60792">
            <w:pPr>
              <w:jc w:val="both"/>
              <w:rPr>
                <w:rFonts w:ascii="Georgia" w:hAnsi="Georgia"/>
                <w:sz w:val="18"/>
                <w:szCs w:val="18"/>
              </w:rPr>
            </w:pPr>
            <w:r>
              <w:rPr>
                <w:rFonts w:ascii="Georgia" w:hAnsi="Georgia"/>
                <w:sz w:val="18"/>
                <w:szCs w:val="18"/>
              </w:rPr>
              <w:t>Postbox  20401, 2500 EK The Hague</w:t>
            </w:r>
          </w:p>
          <w:p w14:paraId="7D264687" w14:textId="77777777" w:rsidR="00887ABC" w:rsidRDefault="00C60792">
            <w:pPr>
              <w:jc w:val="both"/>
              <w:rPr>
                <w:rFonts w:ascii="Georgia" w:hAnsi="Georgia"/>
                <w:sz w:val="18"/>
                <w:szCs w:val="18"/>
              </w:rPr>
            </w:pPr>
            <w:r>
              <w:rPr>
                <w:rFonts w:ascii="Georgia" w:hAnsi="Georgia"/>
                <w:sz w:val="18"/>
                <w:szCs w:val="18"/>
              </w:rPr>
              <w:t>Mobile : +31 (0)6 5549 3856</w:t>
            </w:r>
          </w:p>
          <w:p w14:paraId="406CA427" w14:textId="77777777" w:rsidR="00887ABC" w:rsidRDefault="006C1E19">
            <w:pPr>
              <w:keepNext/>
              <w:overflowPunct w:val="0"/>
              <w:autoSpaceDE w:val="0"/>
              <w:autoSpaceDN w:val="0"/>
              <w:adjustRightInd w:val="0"/>
              <w:jc w:val="both"/>
              <w:textAlignment w:val="baseline"/>
              <w:outlineLvl w:val="1"/>
              <w:rPr>
                <w:rFonts w:ascii="Georgia" w:hAnsi="Georgia"/>
                <w:color w:val="0000FF"/>
                <w:sz w:val="18"/>
                <w:szCs w:val="18"/>
                <w:u w:val="single"/>
              </w:rPr>
            </w:pPr>
            <w:hyperlink r:id="rId19" w:history="1">
              <w:r w:rsidR="00C60792">
                <w:rPr>
                  <w:rStyle w:val="Hyperlink"/>
                  <w:rFonts w:ascii="Georgia" w:hAnsi="Georgia"/>
                  <w:sz w:val="18"/>
                  <w:szCs w:val="18"/>
                </w:rPr>
                <w:t>k</w:t>
              </w:r>
              <w:r w:rsidR="00C60792">
                <w:rPr>
                  <w:rStyle w:val="Hyperlink"/>
                  <w:sz w:val="18"/>
                  <w:szCs w:val="18"/>
                </w:rPr>
                <w:t>.c.a.jaarsma</w:t>
              </w:r>
              <w:r w:rsidR="00C60792">
                <w:rPr>
                  <w:rStyle w:val="Hyperlink"/>
                  <w:rFonts w:ascii="Georgia" w:hAnsi="Georgia"/>
                  <w:sz w:val="18"/>
                  <w:szCs w:val="18"/>
                </w:rPr>
                <w:t>@minlnv.nl</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DCEAD9A" w14:textId="77777777" w:rsidR="006127EA" w:rsidRDefault="006127EA" w:rsidP="006127EA">
            <w:pPr>
              <w:jc w:val="both"/>
              <w:rPr>
                <w:rFonts w:ascii="Georgia" w:hAnsi="Georgia"/>
                <w:b/>
                <w:sz w:val="18"/>
                <w:szCs w:val="18"/>
                <w:lang w:val="en-GB"/>
              </w:rPr>
            </w:pPr>
            <w:r>
              <w:rPr>
                <w:rFonts w:ascii="Georgia" w:hAnsi="Georgia"/>
                <w:b/>
                <w:sz w:val="18"/>
                <w:szCs w:val="18"/>
                <w:lang w:val="en-GB"/>
              </w:rPr>
              <w:t>Paul Rutten</w:t>
            </w:r>
          </w:p>
          <w:p w14:paraId="4CE6B64D" w14:textId="77777777" w:rsidR="006127EA" w:rsidRDefault="006127EA" w:rsidP="006127EA">
            <w:pPr>
              <w:jc w:val="both"/>
              <w:rPr>
                <w:rFonts w:ascii="Georgia" w:hAnsi="Georgia"/>
                <w:sz w:val="18"/>
                <w:szCs w:val="18"/>
              </w:rPr>
            </w:pPr>
            <w:r>
              <w:rPr>
                <w:rFonts w:ascii="Georgia" w:hAnsi="Georgia"/>
                <w:sz w:val="18"/>
                <w:szCs w:val="18"/>
              </w:rPr>
              <w:t xml:space="preserve">Senior Policy Advisor </w:t>
            </w:r>
          </w:p>
          <w:p w14:paraId="49EC7B25" w14:textId="77777777" w:rsidR="006127EA" w:rsidRDefault="006127EA" w:rsidP="006127EA">
            <w:pPr>
              <w:jc w:val="both"/>
              <w:rPr>
                <w:rFonts w:ascii="Georgia" w:hAnsi="Georgia"/>
                <w:sz w:val="18"/>
                <w:szCs w:val="18"/>
              </w:rPr>
            </w:pPr>
            <w:r>
              <w:rPr>
                <w:rFonts w:ascii="Georgia" w:hAnsi="Georgia"/>
                <w:sz w:val="18"/>
                <w:szCs w:val="18"/>
              </w:rPr>
              <w:t xml:space="preserve">Management Authority Wadden Sea </w:t>
            </w:r>
          </w:p>
          <w:p w14:paraId="103D05BF" w14:textId="77777777" w:rsidR="006127EA" w:rsidRDefault="006127EA" w:rsidP="006127EA">
            <w:pPr>
              <w:jc w:val="both"/>
              <w:rPr>
                <w:rFonts w:ascii="Georgia" w:hAnsi="Georgia"/>
                <w:sz w:val="18"/>
                <w:szCs w:val="18"/>
              </w:rPr>
            </w:pPr>
            <w:r>
              <w:rPr>
                <w:rFonts w:ascii="Georgia" w:hAnsi="Georgia"/>
                <w:sz w:val="18"/>
                <w:szCs w:val="18"/>
              </w:rPr>
              <w:t xml:space="preserve">Mobile: </w:t>
            </w:r>
          </w:p>
          <w:p w14:paraId="101238EC" w14:textId="77777777" w:rsidR="006127EA" w:rsidRDefault="006C1E19" w:rsidP="006127EA">
            <w:pPr>
              <w:jc w:val="both"/>
              <w:rPr>
                <w:rFonts w:ascii="Georgia" w:hAnsi="Georgia"/>
                <w:sz w:val="20"/>
                <w:szCs w:val="20"/>
                <w:lang w:val="en-GB"/>
              </w:rPr>
            </w:pPr>
            <w:hyperlink r:id="rId20" w:history="1">
              <w:r w:rsidR="006127EA">
                <w:rPr>
                  <w:rStyle w:val="Hyperlink"/>
                  <w:rFonts w:ascii="Georgia" w:hAnsi="Georgia"/>
                  <w:sz w:val="20"/>
                  <w:szCs w:val="20"/>
                  <w:lang w:val="en-GB"/>
                </w:rPr>
                <w:t>p.s.rutten@behautwad.nl</w:t>
              </w:r>
            </w:hyperlink>
          </w:p>
          <w:p w14:paraId="6C7F51F4" w14:textId="6151C3F8" w:rsidR="00887ABC" w:rsidRDefault="00887ABC">
            <w:pPr>
              <w:jc w:val="both"/>
              <w:rPr>
                <w:rFonts w:ascii="Georgia" w:hAnsi="Georgia"/>
                <w:b/>
                <w:sz w:val="18"/>
                <w:szCs w:val="18"/>
              </w:rPr>
            </w:pPr>
          </w:p>
        </w:tc>
      </w:tr>
      <w:tr w:rsidR="00887ABC" w14:paraId="1B3B223C"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67D443AD" w14:textId="77777777" w:rsidR="00887ABC" w:rsidRDefault="00C60792">
            <w:pPr>
              <w:jc w:val="both"/>
              <w:rPr>
                <w:rFonts w:ascii="Georgia" w:hAnsi="Georgia"/>
                <w:b/>
                <w:sz w:val="18"/>
                <w:szCs w:val="18"/>
              </w:rPr>
            </w:pPr>
            <w:r>
              <w:rPr>
                <w:rFonts w:ascii="Georgia" w:hAnsi="Georgia"/>
                <w:b/>
                <w:sz w:val="18"/>
                <w:szCs w:val="18"/>
              </w:rPr>
              <w:t>Ms Soledad Luna</w:t>
            </w:r>
          </w:p>
          <w:p w14:paraId="5535294D" w14:textId="77777777" w:rsidR="00887ABC" w:rsidRDefault="00C60792">
            <w:pPr>
              <w:jc w:val="both"/>
              <w:rPr>
                <w:rFonts w:ascii="Georgia" w:hAnsi="Georgia"/>
                <w:sz w:val="18"/>
                <w:szCs w:val="18"/>
              </w:rPr>
            </w:pPr>
            <w:r>
              <w:rPr>
                <w:rFonts w:ascii="Georgia" w:hAnsi="Georgia"/>
                <w:sz w:val="18"/>
                <w:szCs w:val="18"/>
              </w:rPr>
              <w:t>SIMP Officer</w:t>
            </w:r>
          </w:p>
          <w:p w14:paraId="737E4690" w14:textId="77777777" w:rsidR="00887ABC" w:rsidRDefault="00C60792">
            <w:pPr>
              <w:jc w:val="both"/>
              <w:rPr>
                <w:rFonts w:ascii="Georgia" w:hAnsi="Georgia"/>
                <w:sz w:val="18"/>
                <w:szCs w:val="18"/>
              </w:rPr>
            </w:pPr>
            <w:r>
              <w:rPr>
                <w:rFonts w:ascii="Georgia" w:hAnsi="Georgia"/>
                <w:sz w:val="18"/>
                <w:szCs w:val="18"/>
              </w:rPr>
              <w:t>Common Wadden Sea Secretariat</w:t>
            </w:r>
          </w:p>
          <w:p w14:paraId="4E65E91D" w14:textId="77777777" w:rsidR="00887ABC" w:rsidRDefault="00C60792">
            <w:pPr>
              <w:jc w:val="both"/>
              <w:rPr>
                <w:rFonts w:ascii="Georgia" w:hAnsi="Georgia"/>
                <w:sz w:val="18"/>
                <w:szCs w:val="18"/>
              </w:rPr>
            </w:pPr>
            <w:r>
              <w:rPr>
                <w:rFonts w:ascii="Georgia" w:hAnsi="Georgia"/>
                <w:sz w:val="18"/>
                <w:szCs w:val="18"/>
              </w:rPr>
              <w:t xml:space="preserve">Virchowstr. 1. </w:t>
            </w:r>
          </w:p>
          <w:p w14:paraId="36ACDF78" w14:textId="77777777" w:rsidR="00887ABC" w:rsidRDefault="00C60792">
            <w:pPr>
              <w:jc w:val="both"/>
              <w:rPr>
                <w:rFonts w:ascii="Georgia" w:hAnsi="Georgia"/>
                <w:sz w:val="18"/>
                <w:szCs w:val="18"/>
              </w:rPr>
            </w:pPr>
            <w:r>
              <w:rPr>
                <w:rFonts w:ascii="Georgia" w:hAnsi="Georgia"/>
                <w:sz w:val="18"/>
                <w:szCs w:val="18"/>
              </w:rPr>
              <w:t xml:space="preserve">D – 26382 Wilhelmshaven </w:t>
            </w:r>
          </w:p>
          <w:p w14:paraId="2105C195" w14:textId="77777777" w:rsidR="00887ABC" w:rsidRDefault="00C60792">
            <w:pPr>
              <w:jc w:val="both"/>
              <w:rPr>
                <w:rFonts w:ascii="Georgia" w:hAnsi="Georgia"/>
                <w:sz w:val="18"/>
                <w:szCs w:val="18"/>
              </w:rPr>
            </w:pPr>
            <w:r>
              <w:rPr>
                <w:rFonts w:ascii="Georgia" w:hAnsi="Georgia"/>
                <w:sz w:val="18"/>
                <w:szCs w:val="18"/>
              </w:rPr>
              <w:t xml:space="preserve">Phone: </w:t>
            </w:r>
            <w:r>
              <w:rPr>
                <w:rFonts w:ascii="Georgia" w:hAnsi="Georgia"/>
                <w:sz w:val="18"/>
                <w:szCs w:val="18"/>
              </w:rPr>
              <w:tab/>
              <w:t>+49 (0) 4421 9108-22</w:t>
            </w:r>
          </w:p>
          <w:p w14:paraId="74E03370" w14:textId="77777777" w:rsidR="00887ABC" w:rsidRDefault="00C60792">
            <w:pPr>
              <w:jc w:val="both"/>
              <w:rPr>
                <w:rFonts w:ascii="Georgia" w:hAnsi="Georgia"/>
                <w:sz w:val="18"/>
                <w:szCs w:val="18"/>
              </w:rPr>
            </w:pPr>
            <w:r>
              <w:rPr>
                <w:rFonts w:ascii="Georgia" w:hAnsi="Georgia"/>
                <w:sz w:val="18"/>
                <w:szCs w:val="18"/>
              </w:rPr>
              <w:t>Mobile: +49 (0)</w:t>
            </w:r>
          </w:p>
          <w:p w14:paraId="5822465F" w14:textId="77777777" w:rsidR="00887ABC" w:rsidRDefault="006C1E19">
            <w:pPr>
              <w:jc w:val="both"/>
              <w:rPr>
                <w:rFonts w:ascii="Georgia" w:hAnsi="Georgia"/>
                <w:sz w:val="18"/>
                <w:szCs w:val="18"/>
              </w:rPr>
            </w:pPr>
            <w:hyperlink r:id="rId21" w:history="1">
              <w:r w:rsidR="00C60792">
                <w:rPr>
                  <w:rStyle w:val="Hyperlink"/>
                  <w:rFonts w:ascii="Georgia" w:hAnsi="Georgia"/>
                  <w:sz w:val="18"/>
                  <w:szCs w:val="18"/>
                </w:rPr>
                <w:t>luna@waddensea-secretariat.org</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5F29FED" w14:textId="77777777" w:rsidR="00887ABC" w:rsidRDefault="00C60792">
            <w:pPr>
              <w:jc w:val="both"/>
              <w:rPr>
                <w:rFonts w:ascii="Georgia" w:hAnsi="Georgia"/>
                <w:b/>
                <w:sz w:val="18"/>
                <w:szCs w:val="18"/>
              </w:rPr>
            </w:pPr>
            <w:r>
              <w:rPr>
                <w:rFonts w:ascii="Georgia" w:hAnsi="Georgia"/>
                <w:b/>
                <w:sz w:val="18"/>
                <w:szCs w:val="18"/>
              </w:rPr>
              <w:t>Mr Harald Marencic (Secretary)</w:t>
            </w:r>
          </w:p>
          <w:p w14:paraId="37EE12C7" w14:textId="77777777" w:rsidR="00887ABC" w:rsidRDefault="00C60792">
            <w:pPr>
              <w:jc w:val="both"/>
              <w:rPr>
                <w:rFonts w:ascii="Georgia" w:hAnsi="Georgia"/>
                <w:sz w:val="18"/>
                <w:szCs w:val="18"/>
              </w:rPr>
            </w:pPr>
            <w:r>
              <w:rPr>
                <w:rFonts w:ascii="Georgia" w:hAnsi="Georgia"/>
                <w:sz w:val="18"/>
                <w:szCs w:val="18"/>
              </w:rPr>
              <w:t>Common Wadden Sea Secretariat</w:t>
            </w:r>
          </w:p>
          <w:p w14:paraId="4353214D" w14:textId="77777777" w:rsidR="00887ABC" w:rsidRDefault="00C60792">
            <w:pPr>
              <w:jc w:val="both"/>
              <w:rPr>
                <w:rFonts w:ascii="Georgia" w:hAnsi="Georgia"/>
                <w:sz w:val="18"/>
                <w:szCs w:val="18"/>
              </w:rPr>
            </w:pPr>
            <w:r>
              <w:rPr>
                <w:rFonts w:ascii="Georgia" w:hAnsi="Georgia"/>
                <w:sz w:val="18"/>
                <w:szCs w:val="18"/>
              </w:rPr>
              <w:t xml:space="preserve">Virchowstr. 1. </w:t>
            </w:r>
          </w:p>
          <w:p w14:paraId="67316BF9" w14:textId="77777777" w:rsidR="00887ABC" w:rsidRDefault="00C60792">
            <w:pPr>
              <w:jc w:val="both"/>
              <w:rPr>
                <w:rFonts w:ascii="Georgia" w:hAnsi="Georgia"/>
                <w:sz w:val="18"/>
                <w:szCs w:val="18"/>
              </w:rPr>
            </w:pPr>
            <w:r>
              <w:rPr>
                <w:rFonts w:ascii="Georgia" w:hAnsi="Georgia"/>
                <w:sz w:val="18"/>
                <w:szCs w:val="18"/>
              </w:rPr>
              <w:t xml:space="preserve">D – 26382 Wilhelmshaven </w:t>
            </w:r>
          </w:p>
          <w:p w14:paraId="6E0829F6" w14:textId="77777777" w:rsidR="00887ABC" w:rsidRDefault="00C60792">
            <w:pPr>
              <w:jc w:val="both"/>
              <w:rPr>
                <w:rFonts w:ascii="Georgia" w:hAnsi="Georgia"/>
                <w:sz w:val="18"/>
                <w:szCs w:val="18"/>
              </w:rPr>
            </w:pPr>
            <w:r>
              <w:rPr>
                <w:rFonts w:ascii="Georgia" w:hAnsi="Georgia"/>
                <w:sz w:val="18"/>
                <w:szCs w:val="18"/>
              </w:rPr>
              <w:t xml:space="preserve">Phone: </w:t>
            </w:r>
            <w:r>
              <w:rPr>
                <w:rFonts w:ascii="Georgia" w:hAnsi="Georgia"/>
                <w:sz w:val="18"/>
                <w:szCs w:val="18"/>
              </w:rPr>
              <w:tab/>
              <w:t xml:space="preserve">+49 (0) 4421 9108-15 </w:t>
            </w:r>
          </w:p>
          <w:p w14:paraId="4A3EC1E5" w14:textId="77777777" w:rsidR="00887ABC" w:rsidRDefault="00C60792">
            <w:pPr>
              <w:jc w:val="both"/>
              <w:rPr>
                <w:rFonts w:ascii="Georgia" w:hAnsi="Georgia"/>
                <w:sz w:val="18"/>
                <w:szCs w:val="18"/>
              </w:rPr>
            </w:pPr>
            <w:r>
              <w:rPr>
                <w:rFonts w:ascii="Georgia" w:hAnsi="Georgia"/>
                <w:sz w:val="18"/>
                <w:szCs w:val="18"/>
              </w:rPr>
              <w:t>Mobile: +49 (0)160 89 40 472</w:t>
            </w:r>
          </w:p>
          <w:p w14:paraId="64A14E06" w14:textId="77777777" w:rsidR="00887ABC" w:rsidRDefault="006C1E19">
            <w:pPr>
              <w:ind w:right="3"/>
              <w:rPr>
                <w:rFonts w:ascii="Georgia" w:hAnsi="Georgia"/>
                <w:color w:val="0000FF"/>
                <w:sz w:val="18"/>
                <w:szCs w:val="18"/>
                <w:u w:val="single"/>
                <w:lang w:val="de-DE"/>
              </w:rPr>
            </w:pPr>
            <w:hyperlink r:id="rId22" w:history="1">
              <w:r w:rsidR="00C60792">
                <w:rPr>
                  <w:rStyle w:val="Hyperlink"/>
                  <w:rFonts w:ascii="Georgia" w:hAnsi="Georgia"/>
                  <w:sz w:val="18"/>
                  <w:szCs w:val="18"/>
                </w:rPr>
                <w:t>marencic@waddensea-secretariat.org</w:t>
              </w:r>
            </w:hyperlink>
          </w:p>
        </w:tc>
      </w:tr>
      <w:tr w:rsidR="00887ABC" w14:paraId="140AF3FB" w14:textId="77777777">
        <w:tc>
          <w:tcPr>
            <w:tcW w:w="8283" w:type="dxa"/>
            <w:gridSpan w:val="2"/>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469D1A68" w14:textId="77777777" w:rsidR="00887ABC" w:rsidRDefault="00887ABC">
            <w:pPr>
              <w:jc w:val="both"/>
              <w:rPr>
                <w:rFonts w:ascii="Georgia" w:hAnsi="Georgia"/>
                <w:sz w:val="18"/>
                <w:szCs w:val="18"/>
                <w:lang w:val="fr-FR"/>
              </w:rPr>
            </w:pPr>
          </w:p>
        </w:tc>
      </w:tr>
    </w:tbl>
    <w:p w14:paraId="033EA2C1" w14:textId="77777777" w:rsidR="00887ABC" w:rsidRDefault="00887ABC">
      <w:pPr>
        <w:rPr>
          <w:lang w:val="de-DE"/>
        </w:rPr>
      </w:pPr>
    </w:p>
    <w:p w14:paraId="14F66CEE" w14:textId="77777777" w:rsidR="00887ABC" w:rsidRDefault="00C60792">
      <w:pPr>
        <w:rPr>
          <w:sz w:val="20"/>
          <w:szCs w:val="22"/>
          <w:lang w:val="de-DE"/>
        </w:rPr>
      </w:pPr>
      <w:r>
        <w:rPr>
          <w:sz w:val="20"/>
          <w:szCs w:val="22"/>
          <w:lang w:val="de-DE"/>
        </w:rPr>
        <w:br w:type="page"/>
      </w:r>
    </w:p>
    <w:p w14:paraId="4CBD9D63" w14:textId="77777777" w:rsidR="00887ABC" w:rsidRDefault="00887ABC">
      <w:pPr>
        <w:jc w:val="both"/>
        <w:rPr>
          <w:sz w:val="20"/>
          <w:szCs w:val="22"/>
          <w:lang w:val="de-DE"/>
        </w:rPr>
      </w:pPr>
    </w:p>
    <w:p w14:paraId="214BAEEA" w14:textId="77777777" w:rsidR="00887ABC" w:rsidRDefault="00C60792">
      <w:pPr>
        <w:tabs>
          <w:tab w:val="left" w:pos="360"/>
          <w:tab w:val="left" w:pos="1418"/>
          <w:tab w:val="left" w:pos="1985"/>
        </w:tabs>
        <w:jc w:val="right"/>
        <w:rPr>
          <w:rFonts w:ascii="Arial" w:hAnsi="Arial" w:cs="Arial"/>
          <w:b/>
          <w:bCs/>
          <w:sz w:val="22"/>
          <w:szCs w:val="22"/>
          <w:lang w:val="en-GB"/>
        </w:rPr>
      </w:pPr>
      <w:r>
        <w:rPr>
          <w:rFonts w:ascii="Arial" w:hAnsi="Arial" w:cs="Arial"/>
          <w:b/>
          <w:bCs/>
          <w:sz w:val="22"/>
          <w:szCs w:val="22"/>
          <w:lang w:val="en-GB"/>
        </w:rPr>
        <w:t>Annex 2</w:t>
      </w:r>
    </w:p>
    <w:p w14:paraId="6F821994" w14:textId="77777777" w:rsidR="00887ABC" w:rsidRDefault="00887ABC">
      <w:pPr>
        <w:tabs>
          <w:tab w:val="left" w:pos="360"/>
          <w:tab w:val="left" w:pos="1418"/>
          <w:tab w:val="left" w:pos="1985"/>
        </w:tabs>
        <w:ind w:left="1843" w:hanging="1843"/>
        <w:rPr>
          <w:sz w:val="20"/>
          <w:szCs w:val="20"/>
          <w:lang w:val="en-GB"/>
        </w:rPr>
      </w:pPr>
    </w:p>
    <w:p w14:paraId="6D1C230C" w14:textId="77777777" w:rsidR="00887ABC" w:rsidRDefault="00887ABC">
      <w:pPr>
        <w:tabs>
          <w:tab w:val="left" w:pos="360"/>
        </w:tabs>
        <w:rPr>
          <w:b/>
          <w:sz w:val="20"/>
          <w:szCs w:val="20"/>
          <w:lang w:val="en-GB"/>
        </w:rPr>
      </w:pPr>
    </w:p>
    <w:p w14:paraId="54C13694" w14:textId="77777777" w:rsidR="006127EA" w:rsidRDefault="006127EA" w:rsidP="006127EA">
      <w:pPr>
        <w:jc w:val="center"/>
        <w:rPr>
          <w:rFonts w:ascii="Arial" w:hAnsi="Arial" w:cs="Arial"/>
          <w:b/>
          <w:sz w:val="22"/>
          <w:szCs w:val="20"/>
          <w:lang w:val="en-GB"/>
        </w:rPr>
      </w:pPr>
      <w:r>
        <w:rPr>
          <w:rFonts w:ascii="Arial" w:hAnsi="Arial" w:cs="Arial"/>
          <w:b/>
          <w:sz w:val="22"/>
          <w:szCs w:val="20"/>
          <w:lang w:val="en-GB"/>
        </w:rPr>
        <w:t>AGENDA</w:t>
      </w:r>
    </w:p>
    <w:p w14:paraId="1357A023" w14:textId="77777777" w:rsidR="006127EA" w:rsidRDefault="006127EA" w:rsidP="006127EA">
      <w:pPr>
        <w:jc w:val="center"/>
        <w:rPr>
          <w:rFonts w:ascii="Arial" w:hAnsi="Arial" w:cs="Arial"/>
          <w:b/>
          <w:sz w:val="22"/>
          <w:szCs w:val="20"/>
          <w:lang w:val="en-GB"/>
        </w:rPr>
      </w:pPr>
      <w:r>
        <w:rPr>
          <w:rFonts w:ascii="Arial" w:hAnsi="Arial" w:cs="Arial"/>
          <w:b/>
          <w:sz w:val="22"/>
          <w:szCs w:val="20"/>
          <w:lang w:val="en-GB"/>
        </w:rPr>
        <w:t>TASK GROUP WORLD HERITAGE</w:t>
      </w:r>
    </w:p>
    <w:p w14:paraId="23A7266C" w14:textId="77777777" w:rsidR="006127EA" w:rsidRDefault="006127EA" w:rsidP="006127EA">
      <w:pPr>
        <w:jc w:val="center"/>
        <w:rPr>
          <w:rFonts w:ascii="Arial" w:hAnsi="Arial" w:cs="Arial"/>
          <w:b/>
          <w:sz w:val="22"/>
          <w:szCs w:val="20"/>
          <w:lang w:val="en-GB"/>
        </w:rPr>
      </w:pPr>
      <w:r>
        <w:rPr>
          <w:rFonts w:ascii="Arial" w:hAnsi="Arial" w:cs="Arial"/>
          <w:b/>
          <w:sz w:val="22"/>
          <w:szCs w:val="20"/>
          <w:lang w:val="en-GB"/>
        </w:rPr>
        <w:t>TG-WH 35</w:t>
      </w:r>
    </w:p>
    <w:p w14:paraId="5E79D08E" w14:textId="77777777" w:rsidR="006127EA" w:rsidRDefault="006127EA" w:rsidP="006127EA">
      <w:pPr>
        <w:jc w:val="center"/>
        <w:rPr>
          <w:rFonts w:ascii="Arial" w:hAnsi="Arial" w:cs="Arial"/>
          <w:b/>
          <w:sz w:val="22"/>
          <w:szCs w:val="20"/>
          <w:lang w:val="en-GB"/>
        </w:rPr>
      </w:pPr>
      <w:r>
        <w:rPr>
          <w:rFonts w:ascii="Arial" w:hAnsi="Arial" w:cs="Arial"/>
          <w:b/>
          <w:sz w:val="22"/>
          <w:szCs w:val="20"/>
          <w:lang w:val="en-GB"/>
        </w:rPr>
        <w:t>27 – 28 January 2022</w:t>
      </w:r>
    </w:p>
    <w:p w14:paraId="1C4C4FEB" w14:textId="77777777" w:rsidR="00887ABC" w:rsidRDefault="00887ABC">
      <w:pPr>
        <w:tabs>
          <w:tab w:val="left" w:pos="360"/>
        </w:tabs>
        <w:rPr>
          <w:b/>
          <w:sz w:val="20"/>
          <w:szCs w:val="20"/>
        </w:rPr>
      </w:pPr>
    </w:p>
    <w:p w14:paraId="36A2BB25" w14:textId="77777777" w:rsidR="00887ABC" w:rsidRDefault="00887ABC">
      <w:pPr>
        <w:tabs>
          <w:tab w:val="left" w:pos="360"/>
        </w:tabs>
        <w:rPr>
          <w:b/>
          <w:sz w:val="20"/>
          <w:szCs w:val="20"/>
        </w:rPr>
      </w:pPr>
    </w:p>
    <w:p w14:paraId="1BF24CF1" w14:textId="77777777" w:rsidR="00887ABC" w:rsidRDefault="00887ABC">
      <w:pPr>
        <w:tabs>
          <w:tab w:val="left" w:pos="360"/>
        </w:tabs>
        <w:rPr>
          <w:b/>
          <w:sz w:val="20"/>
          <w:szCs w:val="20"/>
        </w:rPr>
      </w:pPr>
    </w:p>
    <w:p w14:paraId="397E6C81" w14:textId="77777777" w:rsidR="00887ABC" w:rsidRDefault="00887ABC">
      <w:pPr>
        <w:tabs>
          <w:tab w:val="left" w:pos="360"/>
        </w:tabs>
        <w:rPr>
          <w:b/>
          <w:sz w:val="20"/>
          <w:szCs w:val="20"/>
        </w:rPr>
      </w:pPr>
    </w:p>
    <w:p w14:paraId="4215581F" w14:textId="77777777" w:rsidR="00887ABC" w:rsidRDefault="00C60792">
      <w:pPr>
        <w:tabs>
          <w:tab w:val="left" w:pos="360"/>
        </w:tabs>
        <w:rPr>
          <w:b/>
          <w:sz w:val="20"/>
          <w:szCs w:val="20"/>
        </w:rPr>
      </w:pPr>
      <w:r>
        <w:rPr>
          <w:b/>
          <w:sz w:val="20"/>
          <w:szCs w:val="20"/>
        </w:rPr>
        <w:t xml:space="preserve">1. </w:t>
      </w:r>
      <w:r>
        <w:rPr>
          <w:b/>
          <w:sz w:val="20"/>
          <w:szCs w:val="20"/>
        </w:rPr>
        <w:tab/>
        <w:t>Opening of the Meeting and Adoption of the Agenda</w:t>
      </w:r>
    </w:p>
    <w:p w14:paraId="47E26D23" w14:textId="77777777" w:rsidR="00887ABC" w:rsidRDefault="00887ABC">
      <w:pPr>
        <w:rPr>
          <w:sz w:val="20"/>
          <w:szCs w:val="20"/>
        </w:rPr>
      </w:pPr>
    </w:p>
    <w:p w14:paraId="5481A351" w14:textId="77777777" w:rsidR="00887ABC" w:rsidRDefault="00887ABC">
      <w:pPr>
        <w:rPr>
          <w:sz w:val="20"/>
          <w:szCs w:val="20"/>
        </w:rPr>
      </w:pPr>
    </w:p>
    <w:p w14:paraId="0C633ED5" w14:textId="27AF2178" w:rsidR="00887ABC" w:rsidRDefault="00C60792">
      <w:pPr>
        <w:tabs>
          <w:tab w:val="left" w:pos="360"/>
        </w:tabs>
        <w:rPr>
          <w:b/>
          <w:sz w:val="20"/>
          <w:szCs w:val="20"/>
        </w:rPr>
      </w:pPr>
      <w:r>
        <w:rPr>
          <w:b/>
          <w:sz w:val="20"/>
          <w:szCs w:val="20"/>
        </w:rPr>
        <w:t>2.</w:t>
      </w:r>
      <w:r>
        <w:rPr>
          <w:b/>
          <w:sz w:val="20"/>
          <w:szCs w:val="20"/>
        </w:rPr>
        <w:tab/>
        <w:t>Summary Record TG WH-3</w:t>
      </w:r>
      <w:r w:rsidR="006127EA">
        <w:rPr>
          <w:b/>
          <w:sz w:val="20"/>
          <w:szCs w:val="20"/>
        </w:rPr>
        <w:t>4</w:t>
      </w:r>
    </w:p>
    <w:p w14:paraId="566E3424" w14:textId="77777777" w:rsidR="00887ABC" w:rsidRDefault="00887ABC">
      <w:pPr>
        <w:tabs>
          <w:tab w:val="left" w:pos="360"/>
        </w:tabs>
        <w:rPr>
          <w:sz w:val="20"/>
          <w:szCs w:val="20"/>
        </w:rPr>
      </w:pPr>
    </w:p>
    <w:p w14:paraId="5CD31CD9" w14:textId="77777777" w:rsidR="00887ABC" w:rsidRDefault="00887ABC">
      <w:pPr>
        <w:tabs>
          <w:tab w:val="left" w:pos="360"/>
        </w:tabs>
        <w:rPr>
          <w:sz w:val="20"/>
          <w:szCs w:val="20"/>
        </w:rPr>
      </w:pPr>
    </w:p>
    <w:p w14:paraId="2A068D85" w14:textId="77777777" w:rsidR="00887ABC" w:rsidRDefault="00C60792">
      <w:pPr>
        <w:tabs>
          <w:tab w:val="left" w:pos="360"/>
        </w:tabs>
        <w:rPr>
          <w:b/>
          <w:caps/>
          <w:sz w:val="20"/>
          <w:szCs w:val="20"/>
        </w:rPr>
      </w:pPr>
      <w:r>
        <w:rPr>
          <w:b/>
          <w:sz w:val="20"/>
          <w:szCs w:val="20"/>
        </w:rPr>
        <w:t xml:space="preserve">3. </w:t>
      </w:r>
      <w:r>
        <w:rPr>
          <w:b/>
          <w:sz w:val="20"/>
          <w:szCs w:val="20"/>
        </w:rPr>
        <w:tab/>
        <w:t>Announcements</w:t>
      </w:r>
    </w:p>
    <w:p w14:paraId="586FF53E" w14:textId="77777777" w:rsidR="00887ABC" w:rsidRDefault="00887ABC">
      <w:pPr>
        <w:tabs>
          <w:tab w:val="left" w:pos="360"/>
        </w:tabs>
        <w:rPr>
          <w:sz w:val="20"/>
          <w:szCs w:val="20"/>
          <w:lang w:val="en-GB"/>
        </w:rPr>
      </w:pPr>
    </w:p>
    <w:p w14:paraId="5A2021C4" w14:textId="77777777" w:rsidR="00887ABC" w:rsidRDefault="00887ABC">
      <w:pPr>
        <w:tabs>
          <w:tab w:val="left" w:pos="360"/>
        </w:tabs>
        <w:rPr>
          <w:sz w:val="20"/>
          <w:szCs w:val="20"/>
          <w:lang w:val="en-GB"/>
        </w:rPr>
      </w:pPr>
    </w:p>
    <w:p w14:paraId="1DBC38AB" w14:textId="77777777" w:rsidR="00887ABC" w:rsidRDefault="00C60792">
      <w:pPr>
        <w:tabs>
          <w:tab w:val="left" w:pos="360"/>
        </w:tabs>
        <w:rPr>
          <w:b/>
          <w:sz w:val="20"/>
          <w:szCs w:val="20"/>
          <w:lang w:val="en-GB"/>
        </w:rPr>
      </w:pPr>
      <w:r>
        <w:rPr>
          <w:b/>
          <w:sz w:val="20"/>
          <w:szCs w:val="20"/>
          <w:lang w:val="en-GB"/>
        </w:rPr>
        <w:t>4.</w:t>
      </w:r>
      <w:r>
        <w:rPr>
          <w:b/>
          <w:sz w:val="20"/>
          <w:szCs w:val="20"/>
          <w:lang w:val="en-GB"/>
        </w:rPr>
        <w:tab/>
        <w:t>World Heritage Single Integrated Management Plan</w:t>
      </w:r>
    </w:p>
    <w:p w14:paraId="58D6B124" w14:textId="77777777" w:rsidR="00887ABC" w:rsidRDefault="00887ABC">
      <w:pPr>
        <w:tabs>
          <w:tab w:val="left" w:pos="360"/>
        </w:tabs>
        <w:rPr>
          <w:sz w:val="20"/>
          <w:szCs w:val="20"/>
          <w:lang w:val="en-GB"/>
        </w:rPr>
      </w:pPr>
    </w:p>
    <w:p w14:paraId="3F5694AF" w14:textId="77777777" w:rsidR="00887ABC" w:rsidRDefault="00887ABC">
      <w:pPr>
        <w:tabs>
          <w:tab w:val="left" w:pos="360"/>
        </w:tabs>
        <w:rPr>
          <w:sz w:val="20"/>
          <w:szCs w:val="20"/>
          <w:lang w:val="en-GB"/>
        </w:rPr>
      </w:pPr>
    </w:p>
    <w:p w14:paraId="7792D8E9" w14:textId="77777777" w:rsidR="00887ABC" w:rsidRDefault="00C60792">
      <w:pPr>
        <w:tabs>
          <w:tab w:val="left" w:pos="360"/>
        </w:tabs>
        <w:rPr>
          <w:b/>
          <w:sz w:val="20"/>
          <w:szCs w:val="20"/>
          <w:lang w:val="en-GB"/>
        </w:rPr>
      </w:pPr>
      <w:r>
        <w:rPr>
          <w:b/>
          <w:sz w:val="20"/>
          <w:szCs w:val="20"/>
          <w:lang w:val="en-GB"/>
        </w:rPr>
        <w:t>5.</w:t>
      </w:r>
      <w:r>
        <w:rPr>
          <w:b/>
          <w:sz w:val="20"/>
          <w:szCs w:val="20"/>
          <w:lang w:val="en-GB"/>
        </w:rPr>
        <w:tab/>
        <w:t>Reporting to World Heritage Centre</w:t>
      </w:r>
    </w:p>
    <w:p w14:paraId="57984C98" w14:textId="77777777" w:rsidR="00887ABC" w:rsidRDefault="00887ABC">
      <w:pPr>
        <w:tabs>
          <w:tab w:val="left" w:pos="360"/>
        </w:tabs>
        <w:rPr>
          <w:sz w:val="20"/>
          <w:szCs w:val="20"/>
          <w:lang w:val="en-GB"/>
        </w:rPr>
      </w:pPr>
    </w:p>
    <w:p w14:paraId="08BF3711" w14:textId="77777777" w:rsidR="00887ABC" w:rsidRDefault="00887ABC">
      <w:pPr>
        <w:tabs>
          <w:tab w:val="left" w:pos="360"/>
        </w:tabs>
        <w:rPr>
          <w:sz w:val="20"/>
          <w:szCs w:val="20"/>
          <w:lang w:val="en-GB"/>
        </w:rPr>
      </w:pPr>
    </w:p>
    <w:p w14:paraId="2AB04478" w14:textId="55809928" w:rsidR="00887ABC" w:rsidRDefault="00C60792">
      <w:pPr>
        <w:tabs>
          <w:tab w:val="left" w:pos="360"/>
        </w:tabs>
        <w:rPr>
          <w:b/>
          <w:bCs/>
          <w:sz w:val="20"/>
          <w:szCs w:val="20"/>
          <w:lang w:val="en-GB"/>
        </w:rPr>
      </w:pPr>
      <w:r>
        <w:rPr>
          <w:b/>
          <w:bCs/>
          <w:sz w:val="20"/>
          <w:szCs w:val="20"/>
          <w:lang w:val="en-GB"/>
        </w:rPr>
        <w:t>6.</w:t>
      </w:r>
      <w:r>
        <w:rPr>
          <w:b/>
          <w:bCs/>
          <w:sz w:val="20"/>
          <w:szCs w:val="20"/>
          <w:lang w:val="en-GB"/>
        </w:rPr>
        <w:tab/>
      </w:r>
      <w:r w:rsidR="006127EA">
        <w:rPr>
          <w:b/>
          <w:bCs/>
          <w:sz w:val="20"/>
          <w:szCs w:val="20"/>
          <w:lang w:val="en-GB"/>
        </w:rPr>
        <w:t>Wadden Sea World Heritage Strategy</w:t>
      </w:r>
    </w:p>
    <w:p w14:paraId="473F7966" w14:textId="77777777" w:rsidR="00887ABC" w:rsidRDefault="00887ABC">
      <w:pPr>
        <w:tabs>
          <w:tab w:val="left" w:pos="360"/>
        </w:tabs>
        <w:rPr>
          <w:sz w:val="20"/>
          <w:szCs w:val="20"/>
          <w:lang w:val="en-GB"/>
        </w:rPr>
      </w:pPr>
    </w:p>
    <w:p w14:paraId="692114AB" w14:textId="77777777" w:rsidR="00887ABC" w:rsidRDefault="00887ABC">
      <w:pPr>
        <w:tabs>
          <w:tab w:val="left" w:pos="360"/>
        </w:tabs>
        <w:rPr>
          <w:sz w:val="20"/>
          <w:szCs w:val="20"/>
          <w:lang w:val="en-GB"/>
        </w:rPr>
      </w:pPr>
    </w:p>
    <w:p w14:paraId="3522E36D" w14:textId="77777777" w:rsidR="00887ABC" w:rsidRDefault="00C60792">
      <w:pPr>
        <w:tabs>
          <w:tab w:val="left" w:pos="360"/>
          <w:tab w:val="left" w:pos="1418"/>
          <w:tab w:val="left" w:pos="1985"/>
        </w:tabs>
        <w:ind w:left="1843" w:hanging="1843"/>
        <w:rPr>
          <w:b/>
          <w:sz w:val="20"/>
          <w:szCs w:val="20"/>
          <w:lang w:val="en-GB"/>
        </w:rPr>
      </w:pPr>
      <w:r>
        <w:rPr>
          <w:b/>
          <w:sz w:val="20"/>
          <w:szCs w:val="20"/>
          <w:lang w:val="en-GB"/>
        </w:rPr>
        <w:t>7.</w:t>
      </w:r>
      <w:r>
        <w:rPr>
          <w:b/>
          <w:sz w:val="20"/>
          <w:szCs w:val="20"/>
          <w:lang w:val="en-GB"/>
        </w:rPr>
        <w:tab/>
        <w:t>Next Meeting</w:t>
      </w:r>
    </w:p>
    <w:p w14:paraId="167B9761" w14:textId="77777777" w:rsidR="00887ABC" w:rsidRDefault="00887ABC">
      <w:pPr>
        <w:tabs>
          <w:tab w:val="left" w:pos="360"/>
          <w:tab w:val="left" w:pos="1418"/>
          <w:tab w:val="left" w:pos="1985"/>
        </w:tabs>
        <w:ind w:left="360" w:hanging="360"/>
        <w:rPr>
          <w:sz w:val="20"/>
          <w:szCs w:val="20"/>
          <w:lang w:val="en-GB"/>
        </w:rPr>
      </w:pPr>
    </w:p>
    <w:p w14:paraId="1E6B225B" w14:textId="77777777" w:rsidR="00887ABC" w:rsidRDefault="00887ABC">
      <w:pPr>
        <w:tabs>
          <w:tab w:val="left" w:pos="360"/>
          <w:tab w:val="left" w:pos="1418"/>
          <w:tab w:val="left" w:pos="1985"/>
        </w:tabs>
        <w:ind w:left="360" w:hanging="360"/>
        <w:rPr>
          <w:sz w:val="20"/>
          <w:szCs w:val="20"/>
          <w:lang w:val="en-GB"/>
        </w:rPr>
      </w:pPr>
    </w:p>
    <w:p w14:paraId="0F11C6CB" w14:textId="77777777" w:rsidR="00887ABC" w:rsidRDefault="00C60792">
      <w:pPr>
        <w:tabs>
          <w:tab w:val="left" w:pos="360"/>
          <w:tab w:val="left" w:pos="1418"/>
          <w:tab w:val="left" w:pos="1985"/>
        </w:tabs>
        <w:rPr>
          <w:b/>
          <w:caps/>
          <w:sz w:val="20"/>
          <w:szCs w:val="20"/>
          <w:lang w:val="en-GB"/>
        </w:rPr>
      </w:pPr>
      <w:r>
        <w:rPr>
          <w:b/>
          <w:sz w:val="20"/>
          <w:szCs w:val="20"/>
          <w:lang w:val="en-GB"/>
        </w:rPr>
        <w:t>8.</w:t>
      </w:r>
      <w:r>
        <w:rPr>
          <w:b/>
          <w:sz w:val="20"/>
          <w:szCs w:val="20"/>
          <w:lang w:val="en-GB"/>
        </w:rPr>
        <w:tab/>
        <w:t>Any Other Business</w:t>
      </w:r>
    </w:p>
    <w:p w14:paraId="38040308" w14:textId="77777777" w:rsidR="00887ABC" w:rsidRDefault="00887ABC">
      <w:pPr>
        <w:tabs>
          <w:tab w:val="left" w:pos="360"/>
          <w:tab w:val="left" w:pos="1418"/>
          <w:tab w:val="left" w:pos="1985"/>
        </w:tabs>
        <w:ind w:left="1843" w:hanging="1843"/>
        <w:rPr>
          <w:b/>
          <w:sz w:val="20"/>
          <w:szCs w:val="20"/>
          <w:lang w:val="en-GB"/>
        </w:rPr>
      </w:pPr>
    </w:p>
    <w:p w14:paraId="0CF526F8" w14:textId="77777777" w:rsidR="00887ABC" w:rsidRDefault="00887ABC">
      <w:pPr>
        <w:tabs>
          <w:tab w:val="left" w:pos="360"/>
          <w:tab w:val="left" w:pos="1418"/>
          <w:tab w:val="left" w:pos="1985"/>
        </w:tabs>
        <w:ind w:left="1843" w:hanging="1843"/>
        <w:rPr>
          <w:b/>
          <w:sz w:val="20"/>
          <w:szCs w:val="20"/>
          <w:lang w:val="en-GB"/>
        </w:rPr>
      </w:pPr>
    </w:p>
    <w:p w14:paraId="33E4C280" w14:textId="77777777" w:rsidR="00887ABC" w:rsidRDefault="00C60792">
      <w:pPr>
        <w:tabs>
          <w:tab w:val="left" w:pos="360"/>
          <w:tab w:val="left" w:pos="1418"/>
          <w:tab w:val="left" w:pos="1985"/>
        </w:tabs>
        <w:ind w:left="1843" w:hanging="1843"/>
        <w:rPr>
          <w:b/>
          <w:sz w:val="20"/>
          <w:szCs w:val="20"/>
          <w:lang w:val="en-GB"/>
        </w:rPr>
      </w:pPr>
      <w:r>
        <w:rPr>
          <w:b/>
          <w:sz w:val="20"/>
          <w:szCs w:val="20"/>
          <w:lang w:val="en-GB"/>
        </w:rPr>
        <w:t xml:space="preserve">9. </w:t>
      </w:r>
      <w:r>
        <w:rPr>
          <w:b/>
          <w:sz w:val="20"/>
          <w:szCs w:val="20"/>
          <w:lang w:val="en-GB"/>
        </w:rPr>
        <w:tab/>
        <w:t>Closing</w:t>
      </w:r>
    </w:p>
    <w:p w14:paraId="6A066A23" w14:textId="77777777" w:rsidR="00887ABC" w:rsidRDefault="00887ABC">
      <w:pPr>
        <w:tabs>
          <w:tab w:val="left" w:pos="360"/>
          <w:tab w:val="left" w:pos="1418"/>
          <w:tab w:val="left" w:pos="1985"/>
        </w:tabs>
        <w:ind w:left="1843" w:hanging="1843"/>
        <w:rPr>
          <w:b/>
          <w:sz w:val="20"/>
          <w:szCs w:val="20"/>
          <w:lang w:val="en-GB"/>
        </w:rPr>
      </w:pPr>
    </w:p>
    <w:p w14:paraId="13229F0D" w14:textId="77777777" w:rsidR="00887ABC" w:rsidRDefault="00887ABC">
      <w:pPr>
        <w:tabs>
          <w:tab w:val="left" w:pos="360"/>
        </w:tabs>
        <w:rPr>
          <w:b/>
          <w:sz w:val="20"/>
          <w:szCs w:val="20"/>
          <w:lang w:val="en-GB"/>
        </w:rPr>
      </w:pPr>
    </w:p>
    <w:p w14:paraId="323C8380" w14:textId="77777777" w:rsidR="00887ABC" w:rsidRDefault="00887ABC">
      <w:pPr>
        <w:tabs>
          <w:tab w:val="left" w:pos="360"/>
        </w:tabs>
        <w:rPr>
          <w:b/>
          <w:sz w:val="20"/>
          <w:szCs w:val="20"/>
          <w:lang w:val="en-GB"/>
        </w:rPr>
      </w:pPr>
    </w:p>
    <w:p w14:paraId="568D8DCE" w14:textId="1C1A4CB0" w:rsidR="00445B9E" w:rsidRDefault="00445B9E">
      <w:pPr>
        <w:rPr>
          <w:b/>
          <w:sz w:val="20"/>
          <w:szCs w:val="20"/>
          <w:lang w:val="en-GB"/>
        </w:rPr>
      </w:pPr>
      <w:r>
        <w:rPr>
          <w:b/>
          <w:sz w:val="20"/>
          <w:szCs w:val="20"/>
          <w:lang w:val="en-GB"/>
        </w:rPr>
        <w:br w:type="page"/>
      </w:r>
    </w:p>
    <w:p w14:paraId="37FCAE97" w14:textId="73C2A899" w:rsidR="00887ABC" w:rsidRDefault="00887ABC">
      <w:pPr>
        <w:tabs>
          <w:tab w:val="left" w:pos="360"/>
        </w:tabs>
        <w:rPr>
          <w:b/>
          <w:sz w:val="20"/>
          <w:szCs w:val="20"/>
          <w:lang w:val="en-GB"/>
        </w:rPr>
      </w:pPr>
    </w:p>
    <w:p w14:paraId="0DCAFC4E" w14:textId="01A921D6" w:rsidR="00445B9E" w:rsidRDefault="00445B9E" w:rsidP="00445B9E">
      <w:pPr>
        <w:tabs>
          <w:tab w:val="left" w:pos="360"/>
        </w:tabs>
        <w:jc w:val="right"/>
        <w:rPr>
          <w:b/>
          <w:sz w:val="20"/>
          <w:szCs w:val="20"/>
          <w:lang w:val="en-GB"/>
        </w:rPr>
      </w:pPr>
      <w:r>
        <w:rPr>
          <w:b/>
          <w:sz w:val="20"/>
          <w:szCs w:val="20"/>
          <w:lang w:val="en-GB"/>
        </w:rPr>
        <w:t>ANNEX 3</w:t>
      </w:r>
    </w:p>
    <w:p w14:paraId="5083CC8F" w14:textId="6B4B5E2B" w:rsidR="00445B9E" w:rsidRDefault="00445B9E">
      <w:pPr>
        <w:tabs>
          <w:tab w:val="left" w:pos="360"/>
        </w:tabs>
        <w:rPr>
          <w:b/>
          <w:sz w:val="20"/>
          <w:szCs w:val="20"/>
          <w:lang w:val="en-GB"/>
        </w:rPr>
      </w:pPr>
    </w:p>
    <w:p w14:paraId="7F3783DD" w14:textId="31AFF658" w:rsidR="007F3F9B" w:rsidRDefault="007F3F9B" w:rsidP="007F3F9B">
      <w:pPr>
        <w:spacing w:after="200" w:line="276" w:lineRule="auto"/>
        <w:contextualSpacing/>
        <w:textAlignment w:val="baseline"/>
        <w:rPr>
          <w:rFonts w:ascii="Georgia" w:hAnsi="Georgia"/>
          <w:b/>
          <w:bCs/>
          <w:lang w:val="en-GB"/>
        </w:rPr>
      </w:pPr>
      <w:r>
        <w:rPr>
          <w:rFonts w:ascii="Georgia" w:hAnsi="Georgia"/>
          <w:b/>
          <w:bCs/>
          <w:lang w:val="en-GB"/>
        </w:rPr>
        <w:t xml:space="preserve">SIMP </w:t>
      </w:r>
      <w:r w:rsidRPr="007F3F9B">
        <w:rPr>
          <w:rFonts w:ascii="Georgia" w:hAnsi="Georgia"/>
          <w:b/>
          <w:bCs/>
          <w:lang w:val="en-GB"/>
        </w:rPr>
        <w:t>Updated timeline</w:t>
      </w:r>
    </w:p>
    <w:p w14:paraId="3B2941DD" w14:textId="77777777" w:rsidR="007F3F9B" w:rsidRPr="007F3F9B" w:rsidRDefault="007F3F9B" w:rsidP="007F3F9B">
      <w:pPr>
        <w:spacing w:after="200" w:line="276" w:lineRule="auto"/>
        <w:contextualSpacing/>
        <w:textAlignment w:val="baseline"/>
        <w:rPr>
          <w:rFonts w:ascii="Georgia" w:hAnsi="Georgia"/>
          <w:b/>
          <w:bCs/>
          <w:sz w:val="22"/>
          <w:szCs w:val="22"/>
          <w:lang w:val="en-GB"/>
        </w:rPr>
      </w:pPr>
    </w:p>
    <w:tbl>
      <w:tblPr>
        <w:tblW w:w="0" w:type="auto"/>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26"/>
        <w:gridCol w:w="6187"/>
      </w:tblGrid>
      <w:tr w:rsidR="007F3F9B" w14:paraId="6AB249DA" w14:textId="77777777" w:rsidTr="007F3F9B">
        <w:trPr>
          <w:trHeight w:val="395"/>
        </w:trPr>
        <w:tc>
          <w:tcPr>
            <w:tcW w:w="2268" w:type="dxa"/>
            <w:tcBorders>
              <w:top w:val="nil"/>
              <w:left w:val="nil"/>
              <w:bottom w:val="single" w:sz="8" w:space="0" w:color="auto"/>
              <w:right w:val="single" w:sz="4" w:space="0" w:color="D9D9D9" w:themeColor="background1" w:themeShade="D9"/>
            </w:tcBorders>
            <w:vAlign w:val="center"/>
            <w:hideMark/>
          </w:tcPr>
          <w:p w14:paraId="0FCAAF59" w14:textId="77777777" w:rsidR="007F3F9B" w:rsidRDefault="007F3F9B">
            <w:pPr>
              <w:jc w:val="right"/>
              <w:rPr>
                <w:rFonts w:ascii="Georgia" w:hAnsi="Georgia"/>
                <w:b/>
                <w:bCs/>
                <w:sz w:val="18"/>
                <w:szCs w:val="18"/>
                <w:lang w:val="en-GB"/>
              </w:rPr>
            </w:pPr>
            <w:bookmarkStart w:id="4" w:name="_Hlk63599479"/>
            <w:r>
              <w:rPr>
                <w:rFonts w:ascii="Georgia" w:hAnsi="Georgia"/>
                <w:b/>
                <w:bCs/>
                <w:sz w:val="18"/>
                <w:szCs w:val="18"/>
                <w:lang w:val="en-GB"/>
              </w:rPr>
              <w:t>Date</w:t>
            </w:r>
          </w:p>
        </w:tc>
        <w:tc>
          <w:tcPr>
            <w:tcW w:w="6804" w:type="dxa"/>
            <w:tcBorders>
              <w:top w:val="nil"/>
              <w:left w:val="single" w:sz="4" w:space="0" w:color="D9D9D9" w:themeColor="background1" w:themeShade="D9"/>
              <w:bottom w:val="single" w:sz="8" w:space="0" w:color="auto"/>
              <w:right w:val="nil"/>
            </w:tcBorders>
            <w:vAlign w:val="center"/>
            <w:hideMark/>
          </w:tcPr>
          <w:p w14:paraId="6DB598C2" w14:textId="77777777" w:rsidR="007F3F9B" w:rsidRDefault="007F3F9B">
            <w:pPr>
              <w:rPr>
                <w:rFonts w:ascii="Georgia" w:hAnsi="Georgia"/>
                <w:b/>
                <w:bCs/>
                <w:sz w:val="18"/>
                <w:szCs w:val="18"/>
                <w:lang w:val="en-GB"/>
              </w:rPr>
            </w:pPr>
            <w:r>
              <w:rPr>
                <w:rFonts w:ascii="Georgia" w:hAnsi="Georgia"/>
                <w:b/>
                <w:bCs/>
                <w:sz w:val="18"/>
                <w:szCs w:val="18"/>
                <w:lang w:val="en-GB"/>
              </w:rPr>
              <w:t>Milestone</w:t>
            </w:r>
          </w:p>
        </w:tc>
      </w:tr>
      <w:tr w:rsidR="007F3F9B" w:rsidRPr="007F3F9B" w14:paraId="2BC607B2" w14:textId="77777777" w:rsidTr="007F3F9B">
        <w:trPr>
          <w:trHeight w:val="776"/>
        </w:trPr>
        <w:tc>
          <w:tcPr>
            <w:tcW w:w="226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hideMark/>
          </w:tcPr>
          <w:p w14:paraId="54C8284E" w14:textId="77777777" w:rsidR="007F3F9B" w:rsidRDefault="007F3F9B">
            <w:pPr>
              <w:jc w:val="right"/>
              <w:rPr>
                <w:rFonts w:ascii="Georgia" w:hAnsi="Georgia"/>
                <w:sz w:val="18"/>
                <w:szCs w:val="18"/>
                <w:lang w:val="en-GB"/>
              </w:rPr>
            </w:pPr>
            <w:r>
              <w:rPr>
                <w:rFonts w:ascii="Georgia" w:hAnsi="Georgia"/>
                <w:sz w:val="18"/>
                <w:szCs w:val="18"/>
                <w:lang w:val="en-GB"/>
              </w:rPr>
              <w:t>2</w:t>
            </w:r>
            <w:r>
              <w:rPr>
                <w:sz w:val="18"/>
                <w:szCs w:val="18"/>
              </w:rPr>
              <w:t>7</w:t>
            </w:r>
            <w:r>
              <w:rPr>
                <w:rFonts w:ascii="Georgia" w:hAnsi="Georgia"/>
                <w:sz w:val="18"/>
                <w:szCs w:val="18"/>
                <w:lang w:val="en-GB"/>
              </w:rPr>
              <w:t xml:space="preserve"> and </w:t>
            </w:r>
            <w:r>
              <w:rPr>
                <w:sz w:val="18"/>
                <w:szCs w:val="18"/>
              </w:rPr>
              <w:t xml:space="preserve">28 January </w:t>
            </w:r>
            <w:r>
              <w:rPr>
                <w:rFonts w:ascii="Georgia" w:hAnsi="Georgia"/>
                <w:sz w:val="18"/>
                <w:szCs w:val="18"/>
                <w:lang w:val="en-GB"/>
              </w:rPr>
              <w:t>2022</w:t>
            </w:r>
          </w:p>
        </w:tc>
        <w:tc>
          <w:tcPr>
            <w:tcW w:w="6804"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1DBF18B2" w14:textId="77777777" w:rsidR="007F3F9B" w:rsidRDefault="007F3F9B">
            <w:pPr>
              <w:rPr>
                <w:rFonts w:ascii="Georgia" w:hAnsi="Georgia"/>
                <w:b/>
                <w:bCs/>
                <w:sz w:val="18"/>
                <w:szCs w:val="18"/>
                <w:lang w:val="en-GB"/>
              </w:rPr>
            </w:pPr>
            <w:r>
              <w:rPr>
                <w:rFonts w:ascii="Georgia" w:hAnsi="Georgia"/>
                <w:b/>
                <w:bCs/>
                <w:sz w:val="18"/>
                <w:szCs w:val="18"/>
                <w:lang w:val="en-GB"/>
              </w:rPr>
              <w:t xml:space="preserve">TG-WH 35 </w:t>
            </w:r>
          </w:p>
          <w:p w14:paraId="47232EC5" w14:textId="77777777" w:rsidR="007F3F9B" w:rsidRDefault="007F3F9B">
            <w:pPr>
              <w:rPr>
                <w:rFonts w:ascii="Georgia" w:hAnsi="Georgia"/>
                <w:sz w:val="18"/>
                <w:szCs w:val="18"/>
                <w:lang w:val="en-GB"/>
              </w:rPr>
            </w:pPr>
            <w:r>
              <w:rPr>
                <w:rFonts w:ascii="Georgia" w:hAnsi="Georgia"/>
                <w:sz w:val="18"/>
                <w:szCs w:val="18"/>
                <w:lang w:val="en-GB"/>
              </w:rPr>
              <w:t>Final comments and agreements on the draft SIMP document version 0.7, discussion on the SIMP suggestions for MD and planning Consultation Phase.</w:t>
            </w:r>
          </w:p>
        </w:tc>
      </w:tr>
      <w:tr w:rsidR="007F3F9B" w:rsidRPr="007F3F9B" w14:paraId="1AEF9187" w14:textId="77777777" w:rsidTr="007F3F9B">
        <w:trPr>
          <w:trHeight w:val="776"/>
        </w:trPr>
        <w:tc>
          <w:tcPr>
            <w:tcW w:w="226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hideMark/>
          </w:tcPr>
          <w:p w14:paraId="6722001E" w14:textId="77777777" w:rsidR="007F3F9B" w:rsidRDefault="007F3F9B">
            <w:pPr>
              <w:jc w:val="right"/>
              <w:rPr>
                <w:rFonts w:ascii="Georgia" w:hAnsi="Georgia"/>
                <w:sz w:val="18"/>
                <w:szCs w:val="18"/>
                <w:lang w:val="en-GB"/>
              </w:rPr>
            </w:pPr>
            <w:r>
              <w:rPr>
                <w:rFonts w:ascii="Georgia" w:hAnsi="Georgia"/>
                <w:sz w:val="18"/>
                <w:szCs w:val="18"/>
                <w:lang w:val="en-GB"/>
              </w:rPr>
              <w:t>02 February 2022</w:t>
            </w:r>
          </w:p>
        </w:tc>
        <w:tc>
          <w:tcPr>
            <w:tcW w:w="6804"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1E6B718B" w14:textId="77777777" w:rsidR="007F3F9B" w:rsidRDefault="007F3F9B">
            <w:pPr>
              <w:rPr>
                <w:rFonts w:ascii="Georgia" w:hAnsi="Georgia"/>
                <w:sz w:val="18"/>
                <w:szCs w:val="18"/>
                <w:lang w:val="en-GB"/>
              </w:rPr>
            </w:pPr>
            <w:r>
              <w:rPr>
                <w:rFonts w:ascii="Georgia" w:hAnsi="Georgia"/>
                <w:sz w:val="18"/>
                <w:szCs w:val="18"/>
                <w:lang w:val="en-GB"/>
              </w:rPr>
              <w:t>Final deadline for TG-WH members to send minor written comments on the draft SIMP document version 0.7 (allowing sufficient time for the finalisation of the Draft SIMP 0.7)</w:t>
            </w:r>
          </w:p>
        </w:tc>
      </w:tr>
      <w:tr w:rsidR="007F3F9B" w:rsidRPr="007F3F9B" w14:paraId="459949E1" w14:textId="77777777" w:rsidTr="007F3F9B">
        <w:trPr>
          <w:trHeight w:val="843"/>
        </w:trPr>
        <w:tc>
          <w:tcPr>
            <w:tcW w:w="226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hideMark/>
          </w:tcPr>
          <w:p w14:paraId="73AEAC13" w14:textId="77777777" w:rsidR="007F3F9B" w:rsidRDefault="007F3F9B">
            <w:pPr>
              <w:jc w:val="right"/>
              <w:rPr>
                <w:rFonts w:ascii="Georgia" w:hAnsi="Georgia"/>
                <w:sz w:val="18"/>
                <w:szCs w:val="18"/>
                <w:lang w:val="en-GB"/>
              </w:rPr>
            </w:pPr>
            <w:r>
              <w:rPr>
                <w:rFonts w:ascii="Georgia" w:hAnsi="Georgia"/>
                <w:sz w:val="18"/>
                <w:szCs w:val="18"/>
                <w:lang w:val="en-GB"/>
              </w:rPr>
              <w:t>17 February 2022</w:t>
            </w:r>
          </w:p>
        </w:tc>
        <w:tc>
          <w:tcPr>
            <w:tcW w:w="6804"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0F0C5269" w14:textId="77777777" w:rsidR="007F3F9B" w:rsidRDefault="007F3F9B">
            <w:pPr>
              <w:rPr>
                <w:rFonts w:ascii="Georgia" w:hAnsi="Georgia"/>
                <w:sz w:val="18"/>
                <w:szCs w:val="18"/>
                <w:lang w:val="en-GB"/>
              </w:rPr>
            </w:pPr>
            <w:r>
              <w:rPr>
                <w:rFonts w:ascii="Georgia" w:hAnsi="Georgia"/>
                <w:sz w:val="18"/>
                <w:szCs w:val="18"/>
                <w:lang w:val="en-GB"/>
              </w:rPr>
              <w:t xml:space="preserve">Deadline to upload documents for WSB 35. </w:t>
            </w:r>
          </w:p>
          <w:p w14:paraId="66C24336" w14:textId="77777777" w:rsidR="007F3F9B" w:rsidRDefault="007F3F9B">
            <w:pPr>
              <w:rPr>
                <w:rFonts w:ascii="Georgia" w:hAnsi="Georgia"/>
                <w:sz w:val="18"/>
                <w:szCs w:val="18"/>
                <w:lang w:val="en-GB"/>
              </w:rPr>
            </w:pPr>
            <w:r>
              <w:rPr>
                <w:rFonts w:ascii="Georgia" w:hAnsi="Georgia"/>
                <w:sz w:val="18"/>
                <w:szCs w:val="18"/>
                <w:lang w:val="en-GB"/>
              </w:rPr>
              <w:t>Updated draft SIMP version 0.7 and inform them about the planned steps for the Consultation Phase</w:t>
            </w:r>
          </w:p>
        </w:tc>
      </w:tr>
      <w:tr w:rsidR="007F3F9B" w:rsidRPr="007F3F9B" w14:paraId="65E001BC" w14:textId="77777777" w:rsidTr="007F3F9B">
        <w:trPr>
          <w:trHeight w:val="558"/>
        </w:trPr>
        <w:tc>
          <w:tcPr>
            <w:tcW w:w="226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hideMark/>
          </w:tcPr>
          <w:p w14:paraId="24B41FB8" w14:textId="77777777" w:rsidR="007F3F9B" w:rsidRDefault="007F3F9B">
            <w:pPr>
              <w:jc w:val="right"/>
              <w:rPr>
                <w:rFonts w:ascii="Georgia" w:hAnsi="Georgia"/>
                <w:sz w:val="18"/>
                <w:szCs w:val="18"/>
                <w:lang w:val="en-GB"/>
              </w:rPr>
            </w:pPr>
            <w:r>
              <w:rPr>
                <w:rFonts w:ascii="Georgia" w:hAnsi="Georgia"/>
                <w:sz w:val="18"/>
                <w:szCs w:val="18"/>
                <w:lang w:val="en-GB"/>
              </w:rPr>
              <w:t>February - March 2022</w:t>
            </w:r>
          </w:p>
        </w:tc>
        <w:tc>
          <w:tcPr>
            <w:tcW w:w="6804"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2D31ADA9" w14:textId="77777777" w:rsidR="007F3F9B" w:rsidRDefault="007F3F9B">
            <w:pPr>
              <w:rPr>
                <w:rFonts w:ascii="Georgia" w:hAnsi="Georgia"/>
                <w:sz w:val="18"/>
                <w:szCs w:val="18"/>
                <w:lang w:val="en-GB"/>
              </w:rPr>
            </w:pPr>
            <w:r>
              <w:rPr>
                <w:rFonts w:ascii="Georgia" w:hAnsi="Georgia"/>
                <w:sz w:val="18"/>
                <w:szCs w:val="18"/>
                <w:lang w:val="en-GB"/>
              </w:rPr>
              <w:t>Translation of the SIMP document to the three languages and language check by TG-WH members in the three countries.</w:t>
            </w:r>
          </w:p>
        </w:tc>
      </w:tr>
      <w:tr w:rsidR="007F3F9B" w:rsidRPr="007F3F9B" w14:paraId="05FD6E9C" w14:textId="77777777" w:rsidTr="007F3F9B">
        <w:trPr>
          <w:trHeight w:val="694"/>
        </w:trPr>
        <w:tc>
          <w:tcPr>
            <w:tcW w:w="226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hideMark/>
          </w:tcPr>
          <w:p w14:paraId="5DAF853A" w14:textId="77777777" w:rsidR="007F3F9B" w:rsidRDefault="007F3F9B">
            <w:pPr>
              <w:jc w:val="right"/>
              <w:rPr>
                <w:rFonts w:ascii="Georgia" w:hAnsi="Georgia"/>
                <w:sz w:val="18"/>
                <w:szCs w:val="18"/>
                <w:lang w:val="en-GB"/>
              </w:rPr>
            </w:pPr>
            <w:r>
              <w:rPr>
                <w:rFonts w:ascii="Georgia" w:hAnsi="Georgia"/>
                <w:sz w:val="18"/>
                <w:szCs w:val="18"/>
                <w:lang w:val="en-GB"/>
              </w:rPr>
              <w:t>10 March 2022</w:t>
            </w:r>
          </w:p>
        </w:tc>
        <w:tc>
          <w:tcPr>
            <w:tcW w:w="6804"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3196EC8B" w14:textId="77777777" w:rsidR="007F3F9B" w:rsidRDefault="007F3F9B">
            <w:pPr>
              <w:rPr>
                <w:rFonts w:ascii="Georgia" w:hAnsi="Georgia"/>
                <w:b/>
                <w:bCs/>
                <w:sz w:val="18"/>
                <w:szCs w:val="18"/>
                <w:lang w:val="en-GB"/>
              </w:rPr>
            </w:pPr>
            <w:r>
              <w:rPr>
                <w:rFonts w:ascii="Georgia" w:hAnsi="Georgia"/>
                <w:b/>
                <w:bCs/>
                <w:sz w:val="18"/>
                <w:szCs w:val="18"/>
                <w:lang w:val="en-GB"/>
              </w:rPr>
              <w:t xml:space="preserve">WSB 35 </w:t>
            </w:r>
            <w:r>
              <w:rPr>
                <w:rFonts w:ascii="Georgia" w:hAnsi="Georgia"/>
                <w:sz w:val="18"/>
                <w:szCs w:val="18"/>
                <w:lang w:val="en-GB"/>
              </w:rPr>
              <w:t>Release of the draft by the Wadden Sea Board for stakeholder participation in the Consultation phase.</w:t>
            </w:r>
            <w:r>
              <w:rPr>
                <w:rFonts w:ascii="Georgia" w:hAnsi="Georgia"/>
                <w:b/>
                <w:bCs/>
                <w:sz w:val="18"/>
                <w:szCs w:val="18"/>
                <w:lang w:val="en-GB"/>
              </w:rPr>
              <w:t xml:space="preserve"> </w:t>
            </w:r>
          </w:p>
        </w:tc>
      </w:tr>
      <w:tr w:rsidR="007F3F9B" w:rsidRPr="007F3F9B" w14:paraId="58135AD6" w14:textId="77777777" w:rsidTr="007F3F9B">
        <w:trPr>
          <w:trHeight w:val="704"/>
        </w:trPr>
        <w:tc>
          <w:tcPr>
            <w:tcW w:w="226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hideMark/>
          </w:tcPr>
          <w:p w14:paraId="66890F8A" w14:textId="77777777" w:rsidR="007F3F9B" w:rsidRDefault="007F3F9B">
            <w:pPr>
              <w:jc w:val="right"/>
              <w:rPr>
                <w:rFonts w:ascii="Georgia" w:hAnsi="Georgia"/>
                <w:sz w:val="18"/>
                <w:szCs w:val="18"/>
                <w:lang w:val="en-GB"/>
              </w:rPr>
            </w:pPr>
            <w:r>
              <w:rPr>
                <w:rFonts w:ascii="Georgia" w:hAnsi="Georgia"/>
                <w:sz w:val="18"/>
                <w:szCs w:val="18"/>
                <w:lang w:val="en-GB"/>
              </w:rPr>
              <w:t>March-June 2022</w:t>
            </w:r>
          </w:p>
        </w:tc>
        <w:tc>
          <w:tcPr>
            <w:tcW w:w="6804"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33261C2B" w14:textId="77777777" w:rsidR="007F3F9B" w:rsidRDefault="007F3F9B">
            <w:pPr>
              <w:rPr>
                <w:rFonts w:ascii="Georgia" w:hAnsi="Georgia"/>
                <w:sz w:val="18"/>
                <w:szCs w:val="18"/>
                <w:lang w:val="en-GB"/>
              </w:rPr>
            </w:pPr>
            <w:r>
              <w:rPr>
                <w:rFonts w:ascii="Georgia" w:hAnsi="Georgia"/>
                <w:b/>
                <w:bCs/>
                <w:sz w:val="18"/>
                <w:szCs w:val="18"/>
                <w:lang w:val="en-GB"/>
              </w:rPr>
              <w:t>Consultation phase:</w:t>
            </w:r>
            <w:r>
              <w:rPr>
                <w:rFonts w:ascii="Georgia" w:hAnsi="Georgia"/>
                <w:sz w:val="18"/>
                <w:szCs w:val="18"/>
                <w:lang w:val="en-GB"/>
              </w:rPr>
              <w:t xml:space="preserve"> Substantive involvement of the Advisory Boards, Policy Board, WST and WSF, and site managers.</w:t>
            </w:r>
          </w:p>
        </w:tc>
      </w:tr>
      <w:tr w:rsidR="007F3F9B" w:rsidRPr="007F3F9B" w14:paraId="40FEC8E1" w14:textId="77777777" w:rsidTr="007F3F9B">
        <w:trPr>
          <w:trHeight w:val="704"/>
        </w:trPr>
        <w:tc>
          <w:tcPr>
            <w:tcW w:w="226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hideMark/>
          </w:tcPr>
          <w:p w14:paraId="7990ACF0" w14:textId="77777777" w:rsidR="007F3F9B" w:rsidRDefault="007F3F9B">
            <w:pPr>
              <w:jc w:val="right"/>
              <w:rPr>
                <w:rFonts w:ascii="Georgia" w:hAnsi="Georgia"/>
                <w:sz w:val="18"/>
                <w:szCs w:val="18"/>
                <w:lang w:val="en-GB"/>
              </w:rPr>
            </w:pPr>
            <w:r>
              <w:rPr>
                <w:rFonts w:ascii="Georgia" w:hAnsi="Georgia"/>
                <w:sz w:val="18"/>
                <w:szCs w:val="18"/>
                <w:lang w:val="en-GB"/>
              </w:rPr>
              <w:t>24-26 March 2022</w:t>
            </w:r>
          </w:p>
          <w:p w14:paraId="3E47744A" w14:textId="77777777" w:rsidR="007F3F9B" w:rsidRDefault="007F3F9B">
            <w:pPr>
              <w:jc w:val="right"/>
              <w:rPr>
                <w:rFonts w:ascii="Georgia" w:hAnsi="Georgia"/>
                <w:sz w:val="18"/>
                <w:szCs w:val="18"/>
                <w:lang w:val="en-GB"/>
              </w:rPr>
            </w:pPr>
            <w:r>
              <w:rPr>
                <w:rFonts w:ascii="Georgia" w:hAnsi="Georgia"/>
                <w:sz w:val="18"/>
                <w:szCs w:val="18"/>
                <w:lang w:val="en-GB"/>
              </w:rPr>
              <w:t>(to be defined)</w:t>
            </w:r>
          </w:p>
        </w:tc>
        <w:tc>
          <w:tcPr>
            <w:tcW w:w="6804"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56451386" w14:textId="77777777" w:rsidR="007F3F9B" w:rsidRDefault="007F3F9B">
            <w:pPr>
              <w:rPr>
                <w:rFonts w:ascii="Georgia" w:hAnsi="Georgia"/>
                <w:b/>
                <w:bCs/>
                <w:sz w:val="18"/>
                <w:szCs w:val="18"/>
                <w:lang w:val="en-GB"/>
              </w:rPr>
            </w:pPr>
            <w:r>
              <w:rPr>
                <w:rFonts w:ascii="Georgia" w:hAnsi="Georgia"/>
                <w:b/>
                <w:bCs/>
                <w:sz w:val="18"/>
                <w:szCs w:val="18"/>
                <w:lang w:val="en-GB"/>
              </w:rPr>
              <w:t>TG-WH 36</w:t>
            </w:r>
          </w:p>
          <w:p w14:paraId="330AD0F3" w14:textId="77777777" w:rsidR="007F3F9B" w:rsidRDefault="007F3F9B">
            <w:pPr>
              <w:rPr>
                <w:rFonts w:ascii="Georgia" w:hAnsi="Georgia"/>
                <w:b/>
                <w:bCs/>
                <w:sz w:val="18"/>
                <w:szCs w:val="18"/>
                <w:lang w:val="en-GB"/>
              </w:rPr>
            </w:pPr>
            <w:r>
              <w:rPr>
                <w:rFonts w:ascii="Georgia" w:hAnsi="Georgia"/>
                <w:sz w:val="18"/>
                <w:szCs w:val="18"/>
                <w:lang w:val="en-GB"/>
              </w:rPr>
              <w:t>Discuss Input from TG-WH to MD.</w:t>
            </w:r>
          </w:p>
        </w:tc>
      </w:tr>
      <w:tr w:rsidR="007F3F9B" w:rsidRPr="007F3F9B" w14:paraId="7EE1D1C5" w14:textId="77777777" w:rsidTr="007F3F9B">
        <w:trPr>
          <w:trHeight w:val="704"/>
        </w:trPr>
        <w:tc>
          <w:tcPr>
            <w:tcW w:w="226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hideMark/>
          </w:tcPr>
          <w:p w14:paraId="096D27F9" w14:textId="77777777" w:rsidR="007F3F9B" w:rsidRDefault="007F3F9B">
            <w:pPr>
              <w:jc w:val="right"/>
              <w:rPr>
                <w:rFonts w:ascii="Georgia" w:hAnsi="Georgia"/>
                <w:sz w:val="18"/>
                <w:szCs w:val="18"/>
                <w:lang w:val="en-GB"/>
              </w:rPr>
            </w:pPr>
            <w:r>
              <w:rPr>
                <w:rFonts w:ascii="Georgia" w:hAnsi="Georgia"/>
                <w:sz w:val="18"/>
                <w:szCs w:val="18"/>
                <w:lang w:val="en-GB"/>
              </w:rPr>
              <w:t>07 April 2022</w:t>
            </w:r>
          </w:p>
        </w:tc>
        <w:tc>
          <w:tcPr>
            <w:tcW w:w="6804"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3BA332D4" w14:textId="77777777" w:rsidR="007F3F9B" w:rsidRDefault="007F3F9B">
            <w:pPr>
              <w:rPr>
                <w:rFonts w:ascii="Georgia" w:hAnsi="Georgia"/>
                <w:sz w:val="18"/>
                <w:szCs w:val="18"/>
                <w:lang w:val="en-GB"/>
              </w:rPr>
            </w:pPr>
            <w:r>
              <w:rPr>
                <w:rFonts w:ascii="Georgia" w:hAnsi="Georgia"/>
                <w:sz w:val="18"/>
                <w:szCs w:val="18"/>
                <w:lang w:val="en-GB"/>
              </w:rPr>
              <w:t>Deadline to upload documents for WSB 36.</w:t>
            </w:r>
          </w:p>
        </w:tc>
      </w:tr>
      <w:tr w:rsidR="007F3F9B" w:rsidRPr="007F3F9B" w14:paraId="0E7E67E1" w14:textId="77777777" w:rsidTr="007F3F9B">
        <w:trPr>
          <w:trHeight w:val="558"/>
        </w:trPr>
        <w:tc>
          <w:tcPr>
            <w:tcW w:w="226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hideMark/>
          </w:tcPr>
          <w:p w14:paraId="38395BD7" w14:textId="77777777" w:rsidR="007F3F9B" w:rsidRDefault="007F3F9B">
            <w:pPr>
              <w:jc w:val="right"/>
              <w:rPr>
                <w:rFonts w:ascii="Georgia" w:hAnsi="Georgia"/>
                <w:sz w:val="18"/>
                <w:szCs w:val="18"/>
                <w:lang w:val="en-GB"/>
              </w:rPr>
            </w:pPr>
            <w:r>
              <w:rPr>
                <w:rFonts w:ascii="Georgia" w:hAnsi="Georgia"/>
                <w:sz w:val="18"/>
                <w:szCs w:val="18"/>
                <w:lang w:val="en-GB"/>
              </w:rPr>
              <w:t>28 April 2022</w:t>
            </w:r>
          </w:p>
        </w:tc>
        <w:tc>
          <w:tcPr>
            <w:tcW w:w="6804"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0B8528E4" w14:textId="77777777" w:rsidR="007F3F9B" w:rsidRDefault="007F3F9B">
            <w:pPr>
              <w:rPr>
                <w:rFonts w:ascii="Georgia" w:hAnsi="Georgia"/>
                <w:sz w:val="18"/>
                <w:szCs w:val="18"/>
                <w:lang w:val="en-GB"/>
              </w:rPr>
            </w:pPr>
            <w:r>
              <w:rPr>
                <w:rFonts w:ascii="Georgia" w:hAnsi="Georgia"/>
                <w:b/>
                <w:bCs/>
                <w:sz w:val="18"/>
                <w:szCs w:val="18"/>
                <w:lang w:val="en-GB"/>
              </w:rPr>
              <w:t>WSB 36</w:t>
            </w:r>
            <w:r>
              <w:rPr>
                <w:rFonts w:ascii="Georgia" w:hAnsi="Georgia"/>
                <w:sz w:val="18"/>
                <w:szCs w:val="18"/>
                <w:lang w:val="en-GB"/>
              </w:rPr>
              <w:t xml:space="preserve"> meeting: main topic MD 2022 including TG-WH suggestions for MD.</w:t>
            </w:r>
          </w:p>
        </w:tc>
      </w:tr>
      <w:tr w:rsidR="007F3F9B" w:rsidRPr="007F3F9B" w14:paraId="1CA0E134" w14:textId="77777777" w:rsidTr="007F3F9B">
        <w:trPr>
          <w:trHeight w:val="840"/>
        </w:trPr>
        <w:tc>
          <w:tcPr>
            <w:tcW w:w="226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hideMark/>
          </w:tcPr>
          <w:p w14:paraId="2263ED4B" w14:textId="77777777" w:rsidR="007F3F9B" w:rsidRDefault="007F3F9B">
            <w:pPr>
              <w:jc w:val="right"/>
              <w:rPr>
                <w:rFonts w:ascii="Georgia" w:hAnsi="Georgia"/>
                <w:sz w:val="18"/>
                <w:szCs w:val="18"/>
                <w:lang w:val="en-GB"/>
              </w:rPr>
            </w:pPr>
            <w:r>
              <w:rPr>
                <w:rFonts w:ascii="Georgia" w:hAnsi="Georgia"/>
                <w:sz w:val="18"/>
                <w:szCs w:val="18"/>
                <w:lang w:val="en-GB"/>
              </w:rPr>
              <w:t>June-July 2022</w:t>
            </w:r>
          </w:p>
        </w:tc>
        <w:tc>
          <w:tcPr>
            <w:tcW w:w="6804"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6E9325D1" w14:textId="77777777" w:rsidR="007F3F9B" w:rsidRDefault="007F3F9B">
            <w:pPr>
              <w:rPr>
                <w:rFonts w:ascii="Georgia" w:hAnsi="Georgia"/>
                <w:sz w:val="18"/>
                <w:szCs w:val="18"/>
                <w:lang w:val="en-GB"/>
              </w:rPr>
            </w:pPr>
            <w:r>
              <w:rPr>
                <w:rFonts w:ascii="Georgia" w:hAnsi="Georgia"/>
                <w:sz w:val="18"/>
                <w:szCs w:val="18"/>
                <w:lang w:val="en-GB"/>
              </w:rPr>
              <w:t xml:space="preserve">Update the content of the draft SIMP, considering the comments received during the Consultation Phase. </w:t>
            </w:r>
          </w:p>
          <w:p w14:paraId="1E1EBF62" w14:textId="77777777" w:rsidR="007F3F9B" w:rsidRDefault="007F3F9B">
            <w:pPr>
              <w:rPr>
                <w:rFonts w:ascii="Georgia" w:hAnsi="Georgia"/>
                <w:sz w:val="18"/>
                <w:szCs w:val="18"/>
                <w:lang w:val="en-GB"/>
              </w:rPr>
            </w:pPr>
            <w:r>
              <w:rPr>
                <w:rFonts w:ascii="Georgia" w:hAnsi="Georgia"/>
                <w:sz w:val="18"/>
                <w:szCs w:val="18"/>
                <w:lang w:val="en-GB"/>
              </w:rPr>
              <w:t>Language checks, edit and layout of the SIMP document.</w:t>
            </w:r>
          </w:p>
        </w:tc>
      </w:tr>
      <w:tr w:rsidR="007F3F9B" w:rsidRPr="007F3F9B" w14:paraId="5C762364" w14:textId="77777777" w:rsidTr="007F3F9B">
        <w:trPr>
          <w:trHeight w:val="550"/>
        </w:trPr>
        <w:tc>
          <w:tcPr>
            <w:tcW w:w="226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hideMark/>
          </w:tcPr>
          <w:p w14:paraId="62EC501F" w14:textId="77777777" w:rsidR="007F3F9B" w:rsidRDefault="007F3F9B">
            <w:pPr>
              <w:jc w:val="right"/>
              <w:rPr>
                <w:rFonts w:ascii="Georgia" w:hAnsi="Georgia"/>
                <w:sz w:val="18"/>
                <w:szCs w:val="18"/>
                <w:lang w:val="en-GB"/>
              </w:rPr>
            </w:pPr>
            <w:r>
              <w:rPr>
                <w:rFonts w:ascii="Georgia" w:hAnsi="Georgia"/>
                <w:sz w:val="18"/>
                <w:szCs w:val="18"/>
                <w:lang w:val="en-GB"/>
              </w:rPr>
              <w:t>26. August 2022</w:t>
            </w:r>
          </w:p>
        </w:tc>
        <w:tc>
          <w:tcPr>
            <w:tcW w:w="6804"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1ECA9300" w14:textId="77777777" w:rsidR="007F3F9B" w:rsidRDefault="007F3F9B">
            <w:pPr>
              <w:rPr>
                <w:rFonts w:ascii="Georgia" w:hAnsi="Georgia"/>
                <w:sz w:val="18"/>
                <w:szCs w:val="18"/>
                <w:lang w:val="en-GB"/>
              </w:rPr>
            </w:pPr>
            <w:r>
              <w:rPr>
                <w:rFonts w:ascii="Georgia" w:hAnsi="Georgia"/>
                <w:b/>
                <w:bCs/>
                <w:sz w:val="18"/>
                <w:szCs w:val="18"/>
                <w:lang w:val="en-GB"/>
              </w:rPr>
              <w:t>WSB 37</w:t>
            </w:r>
            <w:r>
              <w:rPr>
                <w:rFonts w:ascii="Georgia" w:hAnsi="Georgia"/>
                <w:sz w:val="18"/>
                <w:szCs w:val="18"/>
                <w:lang w:val="en-GB"/>
              </w:rPr>
              <w:t xml:space="preserve"> endorses the SIMP for adoption in the Ministerial Conference.</w:t>
            </w:r>
          </w:p>
        </w:tc>
      </w:tr>
      <w:tr w:rsidR="007F3F9B" w:rsidRPr="007F3F9B" w14:paraId="529929F7" w14:textId="77777777" w:rsidTr="007F3F9B">
        <w:trPr>
          <w:trHeight w:val="408"/>
        </w:trPr>
        <w:tc>
          <w:tcPr>
            <w:tcW w:w="2268" w:type="dxa"/>
            <w:tcBorders>
              <w:top w:val="single" w:sz="4" w:space="0" w:color="D9D9D9" w:themeColor="background1" w:themeShade="D9"/>
              <w:left w:val="nil"/>
              <w:bottom w:val="nil"/>
              <w:right w:val="single" w:sz="4" w:space="0" w:color="D9D9D9" w:themeColor="background1" w:themeShade="D9"/>
            </w:tcBorders>
            <w:vAlign w:val="center"/>
            <w:hideMark/>
          </w:tcPr>
          <w:p w14:paraId="3B389C9A" w14:textId="77777777" w:rsidR="007F3F9B" w:rsidRDefault="007F3F9B">
            <w:pPr>
              <w:jc w:val="right"/>
              <w:rPr>
                <w:rFonts w:ascii="Georgia" w:hAnsi="Georgia"/>
                <w:sz w:val="18"/>
                <w:szCs w:val="18"/>
                <w:lang w:val="en-GB"/>
              </w:rPr>
            </w:pPr>
            <w:r>
              <w:rPr>
                <w:rFonts w:ascii="Georgia" w:hAnsi="Georgia"/>
                <w:sz w:val="18"/>
                <w:szCs w:val="18"/>
                <w:lang w:val="en-GB"/>
              </w:rPr>
              <w:t>November 2022</w:t>
            </w:r>
          </w:p>
        </w:tc>
        <w:tc>
          <w:tcPr>
            <w:tcW w:w="6804" w:type="dxa"/>
            <w:tcBorders>
              <w:top w:val="single" w:sz="4" w:space="0" w:color="D9D9D9" w:themeColor="background1" w:themeShade="D9"/>
              <w:left w:val="single" w:sz="4" w:space="0" w:color="D9D9D9" w:themeColor="background1" w:themeShade="D9"/>
              <w:bottom w:val="nil"/>
              <w:right w:val="nil"/>
            </w:tcBorders>
            <w:vAlign w:val="center"/>
          </w:tcPr>
          <w:p w14:paraId="05DCA1A8" w14:textId="77777777" w:rsidR="007F3F9B" w:rsidRDefault="007F3F9B">
            <w:pPr>
              <w:rPr>
                <w:rFonts w:ascii="Georgia" w:hAnsi="Georgia"/>
                <w:sz w:val="18"/>
                <w:szCs w:val="18"/>
                <w:lang w:val="en-GB"/>
              </w:rPr>
            </w:pPr>
          </w:p>
          <w:p w14:paraId="7C32581C" w14:textId="77777777" w:rsidR="007F3F9B" w:rsidRDefault="007F3F9B">
            <w:pPr>
              <w:rPr>
                <w:rFonts w:ascii="Georgia" w:hAnsi="Georgia"/>
                <w:sz w:val="18"/>
                <w:szCs w:val="18"/>
                <w:lang w:val="en-GB"/>
              </w:rPr>
            </w:pPr>
            <w:r>
              <w:rPr>
                <w:rFonts w:ascii="Georgia" w:hAnsi="Georgia"/>
                <w:sz w:val="18"/>
                <w:szCs w:val="18"/>
                <w:lang w:val="en-GB"/>
              </w:rPr>
              <w:t>Adoption by the Governmental Council at the 14th Trilateral Governmental Conference in Wilhelmshaven.</w:t>
            </w:r>
          </w:p>
          <w:p w14:paraId="326B1F36" w14:textId="77777777" w:rsidR="007F3F9B" w:rsidRDefault="007F3F9B">
            <w:pPr>
              <w:rPr>
                <w:rFonts w:ascii="Georgia" w:hAnsi="Georgia"/>
                <w:sz w:val="18"/>
                <w:szCs w:val="18"/>
                <w:lang w:val="en-GB"/>
              </w:rPr>
            </w:pPr>
          </w:p>
        </w:tc>
      </w:tr>
      <w:bookmarkEnd w:id="4"/>
    </w:tbl>
    <w:p w14:paraId="58EBD048" w14:textId="77777777" w:rsidR="007F3F9B" w:rsidRDefault="007F3F9B" w:rsidP="007F3F9B">
      <w:pPr>
        <w:ind w:left="720"/>
        <w:rPr>
          <w:rFonts w:ascii="Georgia" w:hAnsi="Georgia"/>
          <w:sz w:val="20"/>
          <w:szCs w:val="20"/>
          <w:lang w:val="en-GB"/>
        </w:rPr>
      </w:pPr>
    </w:p>
    <w:p w14:paraId="69A2350B" w14:textId="77777777" w:rsidR="007F3F9B" w:rsidRDefault="007F3F9B" w:rsidP="007F3F9B">
      <w:pPr>
        <w:rPr>
          <w:rFonts w:ascii="Georgia" w:hAnsi="Georgia"/>
          <w:lang w:val="en-GB"/>
        </w:rPr>
      </w:pPr>
    </w:p>
    <w:p w14:paraId="45688338" w14:textId="79063BF8" w:rsidR="00445B9E" w:rsidRDefault="00445B9E" w:rsidP="007F3F9B">
      <w:pPr>
        <w:tabs>
          <w:tab w:val="left" w:pos="360"/>
        </w:tabs>
        <w:rPr>
          <w:b/>
          <w:sz w:val="20"/>
          <w:szCs w:val="20"/>
          <w:lang w:val="en-GB"/>
        </w:rPr>
      </w:pPr>
    </w:p>
    <w:sectPr w:rsidR="00445B9E" w:rsidSect="00D75901">
      <w:headerReference w:type="default" r:id="rId23"/>
      <w:footerReference w:type="first" r:id="rId24"/>
      <w:pgSz w:w="11907" w:h="16839" w:code="9"/>
      <w:pgMar w:top="1440" w:right="1797" w:bottom="170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6C61" w14:textId="77777777" w:rsidR="00A4684C" w:rsidRDefault="00A4684C">
      <w:r>
        <w:separator/>
      </w:r>
    </w:p>
  </w:endnote>
  <w:endnote w:type="continuationSeparator" w:id="0">
    <w:p w14:paraId="40E6F021" w14:textId="77777777" w:rsidR="00A4684C" w:rsidRDefault="00A4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ECB0" w14:textId="77777777" w:rsidR="00887ABC" w:rsidRDefault="00C60792">
    <w:pPr>
      <w:rPr>
        <w:rFonts w:ascii="Arial" w:hAnsi="Arial" w:cs="Arial"/>
        <w:color w:val="003047"/>
        <w:sz w:val="20"/>
        <w:szCs w:val="20"/>
      </w:rPr>
    </w:pPr>
    <w:r>
      <w:rPr>
        <w:noProof/>
        <w:lang w:val="de-DE" w:eastAsia="de-DE"/>
      </w:rPr>
      <w:drawing>
        <wp:anchor distT="0" distB="0" distL="114300" distR="114300" simplePos="0" relativeHeight="251659264" behindDoc="1" locked="0" layoutInCell="1" allowOverlap="1" wp14:anchorId="3984A8F2" wp14:editId="31523171">
          <wp:simplePos x="0" y="0"/>
          <wp:positionH relativeFrom="page">
            <wp:posOffset>0</wp:posOffset>
          </wp:positionH>
          <wp:positionV relativeFrom="page">
            <wp:posOffset>9124476</wp:posOffset>
          </wp:positionV>
          <wp:extent cx="7561580" cy="636905"/>
          <wp:effectExtent l="0" t="0" r="127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216" behindDoc="1" locked="0" layoutInCell="1" allowOverlap="1" wp14:anchorId="393F9A9C" wp14:editId="581B355A">
          <wp:simplePos x="0" y="0"/>
          <wp:positionH relativeFrom="page">
            <wp:posOffset>1155065</wp:posOffset>
          </wp:positionH>
          <wp:positionV relativeFrom="page">
            <wp:posOffset>9741535</wp:posOffset>
          </wp:positionV>
          <wp:extent cx="2512695" cy="575945"/>
          <wp:effectExtent l="0" t="0" r="190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AB7E751" w14:textId="77777777" w:rsidR="00887ABC" w:rsidRDefault="00887ABC">
    <w:pPr>
      <w:pStyle w:val="Fuzeile"/>
    </w:pPr>
  </w:p>
  <w:p w14:paraId="1C31DDED" w14:textId="77777777" w:rsidR="00887ABC" w:rsidRDefault="00887A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60C9" w14:textId="77777777" w:rsidR="00A4684C" w:rsidRDefault="00A4684C">
      <w:r>
        <w:separator/>
      </w:r>
    </w:p>
  </w:footnote>
  <w:footnote w:type="continuationSeparator" w:id="0">
    <w:p w14:paraId="04B5BFE1" w14:textId="77777777" w:rsidR="00A4684C" w:rsidRDefault="00A46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EE79" w14:textId="4A59AA59" w:rsidR="00887ABC" w:rsidRDefault="00C60792">
    <w:pPr>
      <w:pStyle w:val="Kopfzeile"/>
      <w:tabs>
        <w:tab w:val="clear" w:pos="4703"/>
        <w:tab w:val="clear" w:pos="9406"/>
        <w:tab w:val="right" w:pos="8505"/>
      </w:tabs>
      <w:rPr>
        <w:sz w:val="20"/>
        <w:szCs w:val="20"/>
      </w:rPr>
    </w:pPr>
    <w:r>
      <w:rPr>
        <w:sz w:val="20"/>
        <w:szCs w:val="20"/>
      </w:rPr>
      <w:t>TG-WH 3</w:t>
    </w:r>
    <w:r w:rsidR="0099685F">
      <w:rPr>
        <w:sz w:val="20"/>
        <w:szCs w:val="20"/>
      </w:rPr>
      <w:t>5</w:t>
    </w:r>
    <w:r>
      <w:rPr>
        <w:sz w:val="20"/>
        <w:szCs w:val="20"/>
      </w:rPr>
      <w:t xml:space="preserve"> Draft summary record (version </w:t>
    </w:r>
    <w:r w:rsidR="00687236">
      <w:rPr>
        <w:sz w:val="20"/>
        <w:szCs w:val="20"/>
      </w:rPr>
      <w:t>09.</w:t>
    </w:r>
    <w:r>
      <w:rPr>
        <w:sz w:val="20"/>
        <w:szCs w:val="20"/>
      </w:rPr>
      <w:t>0</w:t>
    </w:r>
    <w:r w:rsidR="00687236">
      <w:rPr>
        <w:sz w:val="20"/>
        <w:szCs w:val="20"/>
      </w:rPr>
      <w:t>3</w:t>
    </w:r>
    <w:r>
      <w:rPr>
        <w:sz w:val="20"/>
        <w:szCs w:val="20"/>
      </w:rPr>
      <w:t>.2022)</w:t>
    </w:r>
    <w:r>
      <w:rPr>
        <w:sz w:val="20"/>
        <w:szCs w:val="20"/>
      </w:rPr>
      <w:tab/>
    </w:r>
    <w:sdt>
      <w:sdtPr>
        <w:rPr>
          <w:sz w:val="20"/>
          <w:szCs w:val="20"/>
        </w:rPr>
        <w:id w:val="1109387840"/>
        <w:docPartObj>
          <w:docPartGallery w:val="Page Numbers (Top of Page)"/>
          <w:docPartUnique/>
        </w:docPartObj>
      </w:sdtPr>
      <w:sdtEndPr/>
      <w:sdtContent>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7136"/>
    <w:multiLevelType w:val="hybridMultilevel"/>
    <w:tmpl w:val="2DAA1AE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49B6E0C"/>
    <w:multiLevelType w:val="hybridMultilevel"/>
    <w:tmpl w:val="32A68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244168"/>
    <w:multiLevelType w:val="hybridMultilevel"/>
    <w:tmpl w:val="F99436BA"/>
    <w:lvl w:ilvl="0" w:tplc="15E6765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3B3ACF"/>
    <w:multiLevelType w:val="hybridMultilevel"/>
    <w:tmpl w:val="ADB0D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7138CE"/>
    <w:multiLevelType w:val="hybridMultilevel"/>
    <w:tmpl w:val="1688A748"/>
    <w:lvl w:ilvl="0" w:tplc="0C88F8E6">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A17ADC"/>
    <w:multiLevelType w:val="hybridMultilevel"/>
    <w:tmpl w:val="3264A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6F7A29"/>
    <w:multiLevelType w:val="hybridMultilevel"/>
    <w:tmpl w:val="B574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A34772"/>
    <w:multiLevelType w:val="hybridMultilevel"/>
    <w:tmpl w:val="6CBE1EBC"/>
    <w:lvl w:ilvl="0" w:tplc="C396083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893052"/>
    <w:multiLevelType w:val="hybridMultilevel"/>
    <w:tmpl w:val="0280303E"/>
    <w:lvl w:ilvl="0" w:tplc="3502F97E">
      <w:start w:val="4"/>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086C96"/>
    <w:multiLevelType w:val="hybridMultilevel"/>
    <w:tmpl w:val="E6F0123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2235C3"/>
    <w:multiLevelType w:val="hybridMultilevel"/>
    <w:tmpl w:val="F7B0C7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A852054"/>
    <w:multiLevelType w:val="hybridMultilevel"/>
    <w:tmpl w:val="D3E8E644"/>
    <w:lvl w:ilvl="0" w:tplc="4550A04C">
      <w:start w:val="1"/>
      <w:numFmt w:val="bullet"/>
      <w:lvlText w:val="•"/>
      <w:lvlJc w:val="left"/>
      <w:pPr>
        <w:tabs>
          <w:tab w:val="num" w:pos="720"/>
        </w:tabs>
        <w:ind w:left="720" w:hanging="360"/>
      </w:pPr>
      <w:rPr>
        <w:rFonts w:ascii="Times New Roman" w:hAnsi="Times New Roman" w:hint="default"/>
      </w:rPr>
    </w:lvl>
    <w:lvl w:ilvl="1" w:tplc="1C38FEC0" w:tentative="1">
      <w:start w:val="1"/>
      <w:numFmt w:val="bullet"/>
      <w:lvlText w:val="•"/>
      <w:lvlJc w:val="left"/>
      <w:pPr>
        <w:tabs>
          <w:tab w:val="num" w:pos="1440"/>
        </w:tabs>
        <w:ind w:left="1440" w:hanging="360"/>
      </w:pPr>
      <w:rPr>
        <w:rFonts w:ascii="Times New Roman" w:hAnsi="Times New Roman" w:hint="default"/>
      </w:rPr>
    </w:lvl>
    <w:lvl w:ilvl="2" w:tplc="D3526780" w:tentative="1">
      <w:start w:val="1"/>
      <w:numFmt w:val="bullet"/>
      <w:lvlText w:val="•"/>
      <w:lvlJc w:val="left"/>
      <w:pPr>
        <w:tabs>
          <w:tab w:val="num" w:pos="2160"/>
        </w:tabs>
        <w:ind w:left="2160" w:hanging="360"/>
      </w:pPr>
      <w:rPr>
        <w:rFonts w:ascii="Times New Roman" w:hAnsi="Times New Roman" w:hint="default"/>
      </w:rPr>
    </w:lvl>
    <w:lvl w:ilvl="3" w:tplc="F614F47C" w:tentative="1">
      <w:start w:val="1"/>
      <w:numFmt w:val="bullet"/>
      <w:lvlText w:val="•"/>
      <w:lvlJc w:val="left"/>
      <w:pPr>
        <w:tabs>
          <w:tab w:val="num" w:pos="2880"/>
        </w:tabs>
        <w:ind w:left="2880" w:hanging="360"/>
      </w:pPr>
      <w:rPr>
        <w:rFonts w:ascii="Times New Roman" w:hAnsi="Times New Roman" w:hint="default"/>
      </w:rPr>
    </w:lvl>
    <w:lvl w:ilvl="4" w:tplc="BDDE8338" w:tentative="1">
      <w:start w:val="1"/>
      <w:numFmt w:val="bullet"/>
      <w:lvlText w:val="•"/>
      <w:lvlJc w:val="left"/>
      <w:pPr>
        <w:tabs>
          <w:tab w:val="num" w:pos="3600"/>
        </w:tabs>
        <w:ind w:left="3600" w:hanging="360"/>
      </w:pPr>
      <w:rPr>
        <w:rFonts w:ascii="Times New Roman" w:hAnsi="Times New Roman" w:hint="default"/>
      </w:rPr>
    </w:lvl>
    <w:lvl w:ilvl="5" w:tplc="84CE6E92" w:tentative="1">
      <w:start w:val="1"/>
      <w:numFmt w:val="bullet"/>
      <w:lvlText w:val="•"/>
      <w:lvlJc w:val="left"/>
      <w:pPr>
        <w:tabs>
          <w:tab w:val="num" w:pos="4320"/>
        </w:tabs>
        <w:ind w:left="4320" w:hanging="360"/>
      </w:pPr>
      <w:rPr>
        <w:rFonts w:ascii="Times New Roman" w:hAnsi="Times New Roman" w:hint="default"/>
      </w:rPr>
    </w:lvl>
    <w:lvl w:ilvl="6" w:tplc="4CEEB2A0" w:tentative="1">
      <w:start w:val="1"/>
      <w:numFmt w:val="bullet"/>
      <w:lvlText w:val="•"/>
      <w:lvlJc w:val="left"/>
      <w:pPr>
        <w:tabs>
          <w:tab w:val="num" w:pos="5040"/>
        </w:tabs>
        <w:ind w:left="5040" w:hanging="360"/>
      </w:pPr>
      <w:rPr>
        <w:rFonts w:ascii="Times New Roman" w:hAnsi="Times New Roman" w:hint="default"/>
      </w:rPr>
    </w:lvl>
    <w:lvl w:ilvl="7" w:tplc="3BA69B2A" w:tentative="1">
      <w:start w:val="1"/>
      <w:numFmt w:val="bullet"/>
      <w:lvlText w:val="•"/>
      <w:lvlJc w:val="left"/>
      <w:pPr>
        <w:tabs>
          <w:tab w:val="num" w:pos="5760"/>
        </w:tabs>
        <w:ind w:left="5760" w:hanging="360"/>
      </w:pPr>
      <w:rPr>
        <w:rFonts w:ascii="Times New Roman" w:hAnsi="Times New Roman" w:hint="default"/>
      </w:rPr>
    </w:lvl>
    <w:lvl w:ilvl="8" w:tplc="36E8DE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31514E4"/>
    <w:multiLevelType w:val="hybridMultilevel"/>
    <w:tmpl w:val="93720ACA"/>
    <w:lvl w:ilvl="0" w:tplc="CD2CA190">
      <w:start w:val="8"/>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8C2197"/>
    <w:multiLevelType w:val="hybridMultilevel"/>
    <w:tmpl w:val="56B842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A40A22"/>
    <w:multiLevelType w:val="hybridMultilevel"/>
    <w:tmpl w:val="A6E2C49E"/>
    <w:lvl w:ilvl="0" w:tplc="0F9C266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0B12EE3"/>
    <w:multiLevelType w:val="hybridMultilevel"/>
    <w:tmpl w:val="18C0F2B8"/>
    <w:lvl w:ilvl="0" w:tplc="7E783CF6">
      <w:start w:val="8"/>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1805E3"/>
    <w:multiLevelType w:val="hybridMultilevel"/>
    <w:tmpl w:val="B3101B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C51095"/>
    <w:multiLevelType w:val="hybridMultilevel"/>
    <w:tmpl w:val="D2DE44FE"/>
    <w:lvl w:ilvl="0" w:tplc="9E64E4BE">
      <w:start w:val="29"/>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7067F7"/>
    <w:multiLevelType w:val="hybridMultilevel"/>
    <w:tmpl w:val="58D675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3968D0"/>
    <w:multiLevelType w:val="hybridMultilevel"/>
    <w:tmpl w:val="7EB2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046E6D"/>
    <w:multiLevelType w:val="hybridMultilevel"/>
    <w:tmpl w:val="374A99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E03187"/>
    <w:multiLevelType w:val="hybridMultilevel"/>
    <w:tmpl w:val="911C75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F701AB"/>
    <w:multiLevelType w:val="hybridMultilevel"/>
    <w:tmpl w:val="500072F2"/>
    <w:lvl w:ilvl="0" w:tplc="CD2CA190">
      <w:start w:val="8"/>
      <w:numFmt w:val="bullet"/>
      <w:lvlText w:val="-"/>
      <w:lvlJc w:val="left"/>
      <w:pPr>
        <w:ind w:left="1080" w:hanging="360"/>
      </w:pPr>
      <w:rPr>
        <w:rFonts w:ascii="Georgia" w:eastAsia="Times New Roman" w:hAnsi="Georgi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3965B94"/>
    <w:multiLevelType w:val="hybridMultilevel"/>
    <w:tmpl w:val="FB707A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5501879"/>
    <w:multiLevelType w:val="hybridMultilevel"/>
    <w:tmpl w:val="15CA5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5A27E7A"/>
    <w:multiLevelType w:val="hybridMultilevel"/>
    <w:tmpl w:val="CA6C3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8B38E3"/>
    <w:multiLevelType w:val="hybridMultilevel"/>
    <w:tmpl w:val="3EE678A4"/>
    <w:lvl w:ilvl="0" w:tplc="36F48A04">
      <w:start w:val="3"/>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F05376"/>
    <w:multiLevelType w:val="hybridMultilevel"/>
    <w:tmpl w:val="58D675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674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68F95351"/>
    <w:multiLevelType w:val="hybridMultilevel"/>
    <w:tmpl w:val="41CEC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A377E69"/>
    <w:multiLevelType w:val="hybridMultilevel"/>
    <w:tmpl w:val="92544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3D7F93"/>
    <w:multiLevelType w:val="hybridMultilevel"/>
    <w:tmpl w:val="FF7CC5C4"/>
    <w:lvl w:ilvl="0" w:tplc="55146F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1023BC"/>
    <w:multiLevelType w:val="hybridMultilevel"/>
    <w:tmpl w:val="1E1EAA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13F5EB0"/>
    <w:multiLevelType w:val="hybridMultilevel"/>
    <w:tmpl w:val="56B8427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1F51FB3"/>
    <w:multiLevelType w:val="hybridMultilevel"/>
    <w:tmpl w:val="572A57EA"/>
    <w:lvl w:ilvl="0" w:tplc="0407000F">
      <w:start w:val="9"/>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92F6084"/>
    <w:multiLevelType w:val="hybridMultilevel"/>
    <w:tmpl w:val="C35E6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871B89"/>
    <w:multiLevelType w:val="hybridMultilevel"/>
    <w:tmpl w:val="F800D3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E98719D"/>
    <w:multiLevelType w:val="hybridMultilevel"/>
    <w:tmpl w:val="BBBA8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7"/>
  </w:num>
  <w:num w:numId="5">
    <w:abstractNumId w:val="33"/>
  </w:num>
  <w:num w:numId="6">
    <w:abstractNumId w:val="28"/>
  </w:num>
  <w:num w:numId="7">
    <w:abstractNumId w:val="4"/>
  </w:num>
  <w:num w:numId="8">
    <w:abstractNumId w:val="30"/>
  </w:num>
  <w:num w:numId="9">
    <w:abstractNumId w:val="6"/>
  </w:num>
  <w:num w:numId="10">
    <w:abstractNumId w:val="9"/>
  </w:num>
  <w:num w:numId="11">
    <w:abstractNumId w:val="17"/>
  </w:num>
  <w:num w:numId="12">
    <w:abstractNumId w:val="23"/>
  </w:num>
  <w:num w:numId="13">
    <w:abstractNumId w:val="34"/>
  </w:num>
  <w:num w:numId="14">
    <w:abstractNumId w:val="37"/>
  </w:num>
  <w:num w:numId="15">
    <w:abstractNumId w:val="1"/>
  </w:num>
  <w:num w:numId="16">
    <w:abstractNumId w:val="25"/>
  </w:num>
  <w:num w:numId="17">
    <w:abstractNumId w:val="25"/>
  </w:num>
  <w:num w:numId="18">
    <w:abstractNumId w:val="19"/>
  </w:num>
  <w:num w:numId="19">
    <w:abstractNumId w:val="0"/>
  </w:num>
  <w:num w:numId="20">
    <w:abstractNumId w:val="32"/>
  </w:num>
  <w:num w:numId="21">
    <w:abstractNumId w:val="12"/>
  </w:num>
  <w:num w:numId="22">
    <w:abstractNumId w:val="29"/>
  </w:num>
  <w:num w:numId="23">
    <w:abstractNumId w:val="22"/>
  </w:num>
  <w:num w:numId="24">
    <w:abstractNumId w:val="39"/>
  </w:num>
  <w:num w:numId="25">
    <w:abstractNumId w:val="14"/>
  </w:num>
  <w:num w:numId="26">
    <w:abstractNumId w:val="24"/>
  </w:num>
  <w:num w:numId="27">
    <w:abstractNumId w:val="20"/>
  </w:num>
  <w:num w:numId="28">
    <w:abstractNumId w:val="5"/>
  </w:num>
  <w:num w:numId="29">
    <w:abstractNumId w:val="21"/>
  </w:num>
  <w:num w:numId="30">
    <w:abstractNumId w:val="27"/>
  </w:num>
  <w:num w:numId="31">
    <w:abstractNumId w:val="16"/>
  </w:num>
  <w:num w:numId="32">
    <w:abstractNumId w:val="35"/>
  </w:num>
  <w:num w:numId="33">
    <w:abstractNumId w:val="15"/>
  </w:num>
  <w:num w:numId="34">
    <w:abstractNumId w:val="26"/>
  </w:num>
  <w:num w:numId="35">
    <w:abstractNumId w:val="2"/>
  </w:num>
  <w:num w:numId="36">
    <w:abstractNumId w:val="38"/>
  </w:num>
  <w:num w:numId="37">
    <w:abstractNumId w:val="36"/>
  </w:num>
  <w:num w:numId="38">
    <w:abstractNumId w:val="1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730DD01"/>
  </w:docVars>
  <w:rsids>
    <w:rsidRoot w:val="00887ABC"/>
    <w:rsid w:val="000F10B8"/>
    <w:rsid w:val="000F36D8"/>
    <w:rsid w:val="001E0BAB"/>
    <w:rsid w:val="001F471E"/>
    <w:rsid w:val="00291B91"/>
    <w:rsid w:val="002B2F0F"/>
    <w:rsid w:val="002D28DB"/>
    <w:rsid w:val="00312AD1"/>
    <w:rsid w:val="00387581"/>
    <w:rsid w:val="003F20EB"/>
    <w:rsid w:val="00445B9E"/>
    <w:rsid w:val="004628EE"/>
    <w:rsid w:val="004D78E1"/>
    <w:rsid w:val="00515673"/>
    <w:rsid w:val="006127EA"/>
    <w:rsid w:val="00612CC7"/>
    <w:rsid w:val="006536B1"/>
    <w:rsid w:val="00685DCC"/>
    <w:rsid w:val="00687236"/>
    <w:rsid w:val="006A0398"/>
    <w:rsid w:val="006C1E19"/>
    <w:rsid w:val="006C7757"/>
    <w:rsid w:val="007A7A7C"/>
    <w:rsid w:val="007B202B"/>
    <w:rsid w:val="007F3F9B"/>
    <w:rsid w:val="008043F1"/>
    <w:rsid w:val="00887ABC"/>
    <w:rsid w:val="008A3D25"/>
    <w:rsid w:val="0099685F"/>
    <w:rsid w:val="009A2462"/>
    <w:rsid w:val="009E1D76"/>
    <w:rsid w:val="00A01A6E"/>
    <w:rsid w:val="00A23F12"/>
    <w:rsid w:val="00A4684C"/>
    <w:rsid w:val="00B52FBA"/>
    <w:rsid w:val="00BB7ABC"/>
    <w:rsid w:val="00C17D02"/>
    <w:rsid w:val="00C60792"/>
    <w:rsid w:val="00CA18C6"/>
    <w:rsid w:val="00D65809"/>
    <w:rsid w:val="00D75901"/>
    <w:rsid w:val="00D76C56"/>
    <w:rsid w:val="00E279F3"/>
    <w:rsid w:val="00EC70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3905D4"/>
  <w15:docId w15:val="{7CAB599C-0E18-4DE8-9096-798DB84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character" w:customStyle="1" w:styleId="KopfzeileZchn">
    <w:name w:val="Kopfzeile Zchn"/>
    <w:link w:val="Kopfzeile"/>
    <w:uiPriority w:val="99"/>
    <w:locked/>
    <w:rPr>
      <w:sz w:val="24"/>
      <w:szCs w:val="24"/>
      <w:lang w:val="en-US" w:eastAsia="en-US" w:bidi="ar-SA"/>
    </w:rPr>
  </w:style>
  <w:style w:type="paragraph" w:styleId="Textkrper">
    <w:name w:val="Body Text"/>
    <w:basedOn w:val="Standard"/>
    <w:link w:val="TextkrperZchn"/>
    <w:rPr>
      <w:rFonts w:ascii="Arial" w:hAnsi="Arial"/>
      <w:szCs w:val="20"/>
      <w:lang w:eastAsia="da-DK"/>
    </w:rPr>
  </w:style>
  <w:style w:type="character" w:customStyle="1" w:styleId="TextkrperZchn">
    <w:name w:val="Textkörper Zchn"/>
    <w:link w:val="Textkrper"/>
    <w:locked/>
    <w:rPr>
      <w:rFonts w:ascii="Arial" w:hAnsi="Arial"/>
      <w:sz w:val="24"/>
      <w:lang w:val="en-US" w:eastAsia="da-DK" w:bidi="ar-SA"/>
    </w:rPr>
  </w:style>
  <w:style w:type="character" w:styleId="Hyperlink">
    <w:name w:val="Hyperlink"/>
    <w:uiPriority w:val="99"/>
    <w:rPr>
      <w:rFonts w:cs="Times New Roman"/>
      <w:color w:val="0000FF"/>
      <w:u w:val="single"/>
    </w:rPr>
  </w:style>
  <w:style w:type="paragraph" w:customStyle="1" w:styleId="Listenabsatz1">
    <w:name w:val="Listenabsatz1"/>
    <w:basedOn w:val="Standard"/>
    <w:pPr>
      <w:ind w:left="720"/>
      <w:contextualSpacing/>
    </w:p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sz w:val="24"/>
      <w:szCs w:val="24"/>
      <w:lang w:val="en-US" w:eastAsia="en-US"/>
    </w:rPr>
  </w:style>
  <w:style w:type="paragraph" w:styleId="Listenabsatz">
    <w:name w:val="List Paragraph"/>
    <w:basedOn w:val="Standard"/>
    <w:link w:val="ListenabsatzZchn"/>
    <w:uiPriority w:val="34"/>
    <w:qFormat/>
    <w:pPr>
      <w:ind w:left="708"/>
    </w:pPr>
  </w:style>
  <w:style w:type="paragraph" w:styleId="NurText">
    <w:name w:val="Plain Text"/>
    <w:basedOn w:val="Standard"/>
    <w:link w:val="NurTextZchn"/>
    <w:uiPriority w:val="99"/>
    <w:unhideWhenUsed/>
    <w:rPr>
      <w:rFonts w:ascii="Calibri" w:eastAsia="Calibri" w:hAnsi="Calibri"/>
      <w:sz w:val="22"/>
      <w:szCs w:val="21"/>
      <w:lang w:val="x-none"/>
    </w:rPr>
  </w:style>
  <w:style w:type="character" w:customStyle="1" w:styleId="NurTextZchn">
    <w:name w:val="Nur Text Zchn"/>
    <w:link w:val="NurText"/>
    <w:uiPriority w:val="99"/>
    <w:rPr>
      <w:rFonts w:ascii="Calibri" w:eastAsia="Calibri" w:hAnsi="Calibri"/>
      <w:sz w:val="22"/>
      <w:szCs w:val="21"/>
      <w:lang w:eastAsia="en-US"/>
    </w:rPr>
  </w:style>
  <w:style w:type="paragraph" w:styleId="Funotentext">
    <w:name w:val="footnote text"/>
    <w:basedOn w:val="Standard"/>
    <w:link w:val="FunotentextZchn"/>
    <w:rPr>
      <w:sz w:val="20"/>
      <w:szCs w:val="20"/>
    </w:rPr>
  </w:style>
  <w:style w:type="character" w:customStyle="1" w:styleId="FunotentextZchn">
    <w:name w:val="Fußnotentext Zchn"/>
    <w:link w:val="Funotentext"/>
    <w:rPr>
      <w:lang w:val="en-US" w:eastAsia="en-US"/>
    </w:rPr>
  </w:style>
  <w:style w:type="character" w:styleId="Funotenzeichen">
    <w:name w:val="footnote reference"/>
    <w:rPr>
      <w:vertAlign w:val="superscript"/>
    </w:rPr>
  </w:style>
  <w:style w:type="table" w:styleId="Tabellenraster">
    <w:name w:val="Table Grid"/>
    <w:basedOn w:val="NormaleTabelle"/>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Pr>
      <w:lang w:val="en-US" w:eastAsia="en-US"/>
    </w:rPr>
  </w:style>
  <w:style w:type="character" w:customStyle="1" w:styleId="ListenabsatzZchn">
    <w:name w:val="Listenabsatz Zchn"/>
    <w:link w:val="Listenabsatz"/>
    <w:uiPriority w:val="34"/>
    <w:rPr>
      <w:sz w:val="24"/>
      <w:szCs w:val="24"/>
      <w:lang w:val="en-US" w:eastAsia="en-US"/>
    </w:rPr>
  </w:style>
  <w:style w:type="character" w:styleId="Seitenzahl">
    <w:name w:val="page number"/>
    <w:basedOn w:val="Absatz-Standardschriftart"/>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H23">
    <w:name w:val="_ H_2/3"/>
    <w:basedOn w:val="Standard"/>
    <w:next w:val="Standar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rFonts w:eastAsia="Calibri"/>
      <w:b/>
      <w:spacing w:val="2"/>
      <w:w w:val="103"/>
      <w:kern w:val="14"/>
      <w:sz w:val="20"/>
      <w:szCs w:val="20"/>
      <w:lang w:val="en-GB"/>
    </w:rPr>
  </w:style>
  <w:style w:type="paragraph" w:customStyle="1" w:styleId="SingleTxt">
    <w:name w:val="__Single Txt"/>
    <w:basedOn w:val="Standar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SimSun"/>
      <w:spacing w:val="4"/>
      <w:w w:val="103"/>
      <w:kern w:val="14"/>
      <w:sz w:val="20"/>
      <w:szCs w:val="20"/>
      <w:lang w:val="fr-CA"/>
    </w:rPr>
  </w:style>
  <w:style w:type="paragraph" w:styleId="Untertitel">
    <w:name w:val="Subtitle"/>
    <w:basedOn w:val="berschrift5"/>
    <w:next w:val="Standard"/>
    <w:link w:val="UntertitelZchn"/>
    <w:qFormat/>
    <w:pPr>
      <w:keepLines w:val="0"/>
      <w:spacing w:before="0"/>
    </w:pPr>
    <w:rPr>
      <w:rFonts w:ascii="Arial" w:eastAsia="Times New Roman" w:hAnsi="Arial" w:cs="Arial"/>
      <w:b/>
      <w:bCs/>
      <w:color w:val="auto"/>
      <w:szCs w:val="20"/>
      <w:lang w:val="en-GB" w:eastAsia="de-DE"/>
    </w:rPr>
  </w:style>
  <w:style w:type="character" w:customStyle="1" w:styleId="UntertitelZchn">
    <w:name w:val="Untertitel Zchn"/>
    <w:basedOn w:val="Absatz-Standardschriftart"/>
    <w:link w:val="Untertitel"/>
    <w:rPr>
      <w:rFonts w:ascii="Arial" w:hAnsi="Arial" w:cs="Arial"/>
      <w:b/>
      <w:bCs/>
      <w:sz w:val="24"/>
      <w:lang w:val="en-GB"/>
    </w:rPr>
  </w:style>
  <w:style w:type="paragraph" w:customStyle="1" w:styleId="7tabletext">
    <w:name w:val="7 table text"/>
    <w:qFormat/>
    <w:rPr>
      <w:rFonts w:ascii="Arial" w:eastAsiaTheme="minorEastAsia" w:hAnsi="Arial" w:cs="Arial"/>
      <w:color w:val="000000" w:themeColor="text1"/>
      <w:szCs w:val="16"/>
      <w:lang w:val="en-US" w:eastAsia="en-U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43F60" w:themeColor="accent1" w:themeShade="7F"/>
      <w:sz w:val="24"/>
      <w:szCs w:val="24"/>
      <w:lang w:val="en-US" w:eastAsia="en-US"/>
    </w:rPr>
  </w:style>
  <w:style w:type="character" w:styleId="BesuchterLink">
    <w:name w:val="FollowedHyperlink"/>
    <w:basedOn w:val="Absatz-Standardschriftart"/>
    <w:semiHidden/>
    <w:unhideWhenUsed/>
    <w:rPr>
      <w:color w:val="800080"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lang w:val="en-US" w:eastAsia="en-US"/>
    </w:rPr>
  </w:style>
  <w:style w:type="paragraph" w:customStyle="1" w:styleId="Standardtext">
    <w:name w:val="Standard text"/>
    <w:basedOn w:val="Standard"/>
    <w:link w:val="StandardtextChar"/>
    <w:qFormat/>
    <w:rsid w:val="003F20EB"/>
    <w:pPr>
      <w:spacing w:after="200" w:line="276" w:lineRule="auto"/>
    </w:pPr>
    <w:rPr>
      <w:rFonts w:ascii="Georgia" w:hAnsi="Georgia"/>
      <w:sz w:val="20"/>
      <w:szCs w:val="22"/>
      <w:lang w:val="en-GB"/>
    </w:rPr>
  </w:style>
  <w:style w:type="character" w:customStyle="1" w:styleId="StandardtextChar">
    <w:name w:val="Standard text Char"/>
    <w:basedOn w:val="Absatz-Standardschriftart"/>
    <w:link w:val="Standardtext"/>
    <w:rsid w:val="003F20EB"/>
    <w:rPr>
      <w:rFonts w:ascii="Georgia" w:hAnsi="Georgia"/>
      <w:szCs w:val="22"/>
      <w:lang w:val="en-GB" w:eastAsia="en-US"/>
    </w:rPr>
  </w:style>
  <w:style w:type="character" w:styleId="Fett">
    <w:name w:val="Strong"/>
    <w:basedOn w:val="Absatz-Standardschriftart"/>
    <w:uiPriority w:val="22"/>
    <w:qFormat/>
    <w:rsid w:val="00D65809"/>
    <w:rPr>
      <w:b/>
      <w:bCs/>
    </w:rPr>
  </w:style>
  <w:style w:type="character" w:customStyle="1" w:styleId="normaltextrun">
    <w:name w:val="normaltextrun"/>
    <w:basedOn w:val="Absatz-Standardschriftart"/>
    <w:rsid w:val="00BB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551">
      <w:bodyDiv w:val="1"/>
      <w:marLeft w:val="0"/>
      <w:marRight w:val="0"/>
      <w:marTop w:val="0"/>
      <w:marBottom w:val="0"/>
      <w:divBdr>
        <w:top w:val="none" w:sz="0" w:space="0" w:color="auto"/>
        <w:left w:val="none" w:sz="0" w:space="0" w:color="auto"/>
        <w:bottom w:val="none" w:sz="0" w:space="0" w:color="auto"/>
        <w:right w:val="none" w:sz="0" w:space="0" w:color="auto"/>
      </w:divBdr>
    </w:div>
    <w:div w:id="63720699">
      <w:bodyDiv w:val="1"/>
      <w:marLeft w:val="0"/>
      <w:marRight w:val="0"/>
      <w:marTop w:val="0"/>
      <w:marBottom w:val="0"/>
      <w:divBdr>
        <w:top w:val="none" w:sz="0" w:space="0" w:color="auto"/>
        <w:left w:val="none" w:sz="0" w:space="0" w:color="auto"/>
        <w:bottom w:val="none" w:sz="0" w:space="0" w:color="auto"/>
        <w:right w:val="none" w:sz="0" w:space="0" w:color="auto"/>
      </w:divBdr>
    </w:div>
    <w:div w:id="84349301">
      <w:bodyDiv w:val="1"/>
      <w:marLeft w:val="0"/>
      <w:marRight w:val="0"/>
      <w:marTop w:val="0"/>
      <w:marBottom w:val="0"/>
      <w:divBdr>
        <w:top w:val="none" w:sz="0" w:space="0" w:color="auto"/>
        <w:left w:val="none" w:sz="0" w:space="0" w:color="auto"/>
        <w:bottom w:val="none" w:sz="0" w:space="0" w:color="auto"/>
        <w:right w:val="none" w:sz="0" w:space="0" w:color="auto"/>
      </w:divBdr>
    </w:div>
    <w:div w:id="91240861">
      <w:bodyDiv w:val="1"/>
      <w:marLeft w:val="0"/>
      <w:marRight w:val="0"/>
      <w:marTop w:val="0"/>
      <w:marBottom w:val="0"/>
      <w:divBdr>
        <w:top w:val="none" w:sz="0" w:space="0" w:color="auto"/>
        <w:left w:val="none" w:sz="0" w:space="0" w:color="auto"/>
        <w:bottom w:val="none" w:sz="0" w:space="0" w:color="auto"/>
        <w:right w:val="none" w:sz="0" w:space="0" w:color="auto"/>
      </w:divBdr>
    </w:div>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479984">
      <w:bodyDiv w:val="1"/>
      <w:marLeft w:val="0"/>
      <w:marRight w:val="0"/>
      <w:marTop w:val="0"/>
      <w:marBottom w:val="0"/>
      <w:divBdr>
        <w:top w:val="none" w:sz="0" w:space="0" w:color="auto"/>
        <w:left w:val="none" w:sz="0" w:space="0" w:color="auto"/>
        <w:bottom w:val="none" w:sz="0" w:space="0" w:color="auto"/>
        <w:right w:val="none" w:sz="0" w:space="0" w:color="auto"/>
      </w:divBdr>
    </w:div>
    <w:div w:id="166211382">
      <w:bodyDiv w:val="1"/>
      <w:marLeft w:val="0"/>
      <w:marRight w:val="0"/>
      <w:marTop w:val="0"/>
      <w:marBottom w:val="0"/>
      <w:divBdr>
        <w:top w:val="none" w:sz="0" w:space="0" w:color="auto"/>
        <w:left w:val="none" w:sz="0" w:space="0" w:color="auto"/>
        <w:bottom w:val="none" w:sz="0" w:space="0" w:color="auto"/>
        <w:right w:val="none" w:sz="0" w:space="0" w:color="auto"/>
      </w:divBdr>
    </w:div>
    <w:div w:id="190611446">
      <w:bodyDiv w:val="1"/>
      <w:marLeft w:val="0"/>
      <w:marRight w:val="0"/>
      <w:marTop w:val="0"/>
      <w:marBottom w:val="0"/>
      <w:divBdr>
        <w:top w:val="none" w:sz="0" w:space="0" w:color="auto"/>
        <w:left w:val="none" w:sz="0" w:space="0" w:color="auto"/>
        <w:bottom w:val="none" w:sz="0" w:space="0" w:color="auto"/>
        <w:right w:val="none" w:sz="0" w:space="0" w:color="auto"/>
      </w:divBdr>
    </w:div>
    <w:div w:id="231738486">
      <w:bodyDiv w:val="1"/>
      <w:marLeft w:val="0"/>
      <w:marRight w:val="0"/>
      <w:marTop w:val="0"/>
      <w:marBottom w:val="0"/>
      <w:divBdr>
        <w:top w:val="none" w:sz="0" w:space="0" w:color="auto"/>
        <w:left w:val="none" w:sz="0" w:space="0" w:color="auto"/>
        <w:bottom w:val="none" w:sz="0" w:space="0" w:color="auto"/>
        <w:right w:val="none" w:sz="0" w:space="0" w:color="auto"/>
      </w:divBdr>
    </w:div>
    <w:div w:id="264339192">
      <w:bodyDiv w:val="1"/>
      <w:marLeft w:val="0"/>
      <w:marRight w:val="0"/>
      <w:marTop w:val="0"/>
      <w:marBottom w:val="0"/>
      <w:divBdr>
        <w:top w:val="none" w:sz="0" w:space="0" w:color="auto"/>
        <w:left w:val="none" w:sz="0" w:space="0" w:color="auto"/>
        <w:bottom w:val="none" w:sz="0" w:space="0" w:color="auto"/>
        <w:right w:val="none" w:sz="0" w:space="0" w:color="auto"/>
      </w:divBdr>
    </w:div>
    <w:div w:id="303239238">
      <w:bodyDiv w:val="1"/>
      <w:marLeft w:val="0"/>
      <w:marRight w:val="0"/>
      <w:marTop w:val="0"/>
      <w:marBottom w:val="0"/>
      <w:divBdr>
        <w:top w:val="none" w:sz="0" w:space="0" w:color="auto"/>
        <w:left w:val="none" w:sz="0" w:space="0" w:color="auto"/>
        <w:bottom w:val="none" w:sz="0" w:space="0" w:color="auto"/>
        <w:right w:val="none" w:sz="0" w:space="0" w:color="auto"/>
      </w:divBdr>
    </w:div>
    <w:div w:id="342443033">
      <w:bodyDiv w:val="1"/>
      <w:marLeft w:val="0"/>
      <w:marRight w:val="0"/>
      <w:marTop w:val="0"/>
      <w:marBottom w:val="0"/>
      <w:divBdr>
        <w:top w:val="none" w:sz="0" w:space="0" w:color="auto"/>
        <w:left w:val="none" w:sz="0" w:space="0" w:color="auto"/>
        <w:bottom w:val="none" w:sz="0" w:space="0" w:color="auto"/>
        <w:right w:val="none" w:sz="0" w:space="0" w:color="auto"/>
      </w:divBdr>
    </w:div>
    <w:div w:id="378363251">
      <w:bodyDiv w:val="1"/>
      <w:marLeft w:val="0"/>
      <w:marRight w:val="0"/>
      <w:marTop w:val="0"/>
      <w:marBottom w:val="0"/>
      <w:divBdr>
        <w:top w:val="none" w:sz="0" w:space="0" w:color="auto"/>
        <w:left w:val="none" w:sz="0" w:space="0" w:color="auto"/>
        <w:bottom w:val="none" w:sz="0" w:space="0" w:color="auto"/>
        <w:right w:val="none" w:sz="0" w:space="0" w:color="auto"/>
      </w:divBdr>
    </w:div>
    <w:div w:id="450633794">
      <w:bodyDiv w:val="1"/>
      <w:marLeft w:val="0"/>
      <w:marRight w:val="0"/>
      <w:marTop w:val="0"/>
      <w:marBottom w:val="0"/>
      <w:divBdr>
        <w:top w:val="none" w:sz="0" w:space="0" w:color="auto"/>
        <w:left w:val="none" w:sz="0" w:space="0" w:color="auto"/>
        <w:bottom w:val="none" w:sz="0" w:space="0" w:color="auto"/>
        <w:right w:val="none" w:sz="0" w:space="0" w:color="auto"/>
      </w:divBdr>
    </w:div>
    <w:div w:id="487789280">
      <w:bodyDiv w:val="1"/>
      <w:marLeft w:val="0"/>
      <w:marRight w:val="0"/>
      <w:marTop w:val="0"/>
      <w:marBottom w:val="0"/>
      <w:divBdr>
        <w:top w:val="none" w:sz="0" w:space="0" w:color="auto"/>
        <w:left w:val="none" w:sz="0" w:space="0" w:color="auto"/>
        <w:bottom w:val="none" w:sz="0" w:space="0" w:color="auto"/>
        <w:right w:val="none" w:sz="0" w:space="0" w:color="auto"/>
      </w:divBdr>
    </w:div>
    <w:div w:id="606355449">
      <w:bodyDiv w:val="1"/>
      <w:marLeft w:val="0"/>
      <w:marRight w:val="0"/>
      <w:marTop w:val="0"/>
      <w:marBottom w:val="0"/>
      <w:divBdr>
        <w:top w:val="none" w:sz="0" w:space="0" w:color="auto"/>
        <w:left w:val="none" w:sz="0" w:space="0" w:color="auto"/>
        <w:bottom w:val="none" w:sz="0" w:space="0" w:color="auto"/>
        <w:right w:val="none" w:sz="0" w:space="0" w:color="auto"/>
      </w:divBdr>
    </w:div>
    <w:div w:id="613174505">
      <w:bodyDiv w:val="1"/>
      <w:marLeft w:val="0"/>
      <w:marRight w:val="0"/>
      <w:marTop w:val="0"/>
      <w:marBottom w:val="0"/>
      <w:divBdr>
        <w:top w:val="none" w:sz="0" w:space="0" w:color="auto"/>
        <w:left w:val="none" w:sz="0" w:space="0" w:color="auto"/>
        <w:bottom w:val="none" w:sz="0" w:space="0" w:color="auto"/>
        <w:right w:val="none" w:sz="0" w:space="0" w:color="auto"/>
      </w:divBdr>
    </w:div>
    <w:div w:id="783228975">
      <w:bodyDiv w:val="1"/>
      <w:marLeft w:val="0"/>
      <w:marRight w:val="0"/>
      <w:marTop w:val="0"/>
      <w:marBottom w:val="0"/>
      <w:divBdr>
        <w:top w:val="none" w:sz="0" w:space="0" w:color="auto"/>
        <w:left w:val="none" w:sz="0" w:space="0" w:color="auto"/>
        <w:bottom w:val="none" w:sz="0" w:space="0" w:color="auto"/>
        <w:right w:val="none" w:sz="0" w:space="0" w:color="auto"/>
      </w:divBdr>
    </w:div>
    <w:div w:id="786583504">
      <w:bodyDiv w:val="1"/>
      <w:marLeft w:val="0"/>
      <w:marRight w:val="0"/>
      <w:marTop w:val="0"/>
      <w:marBottom w:val="0"/>
      <w:divBdr>
        <w:top w:val="none" w:sz="0" w:space="0" w:color="auto"/>
        <w:left w:val="none" w:sz="0" w:space="0" w:color="auto"/>
        <w:bottom w:val="none" w:sz="0" w:space="0" w:color="auto"/>
        <w:right w:val="none" w:sz="0" w:space="0" w:color="auto"/>
      </w:divBdr>
    </w:div>
    <w:div w:id="788817191">
      <w:bodyDiv w:val="1"/>
      <w:marLeft w:val="0"/>
      <w:marRight w:val="0"/>
      <w:marTop w:val="0"/>
      <w:marBottom w:val="0"/>
      <w:divBdr>
        <w:top w:val="none" w:sz="0" w:space="0" w:color="auto"/>
        <w:left w:val="none" w:sz="0" w:space="0" w:color="auto"/>
        <w:bottom w:val="none" w:sz="0" w:space="0" w:color="auto"/>
        <w:right w:val="none" w:sz="0" w:space="0" w:color="auto"/>
      </w:divBdr>
    </w:div>
    <w:div w:id="831987154">
      <w:bodyDiv w:val="1"/>
      <w:marLeft w:val="0"/>
      <w:marRight w:val="0"/>
      <w:marTop w:val="0"/>
      <w:marBottom w:val="0"/>
      <w:divBdr>
        <w:top w:val="none" w:sz="0" w:space="0" w:color="auto"/>
        <w:left w:val="none" w:sz="0" w:space="0" w:color="auto"/>
        <w:bottom w:val="none" w:sz="0" w:space="0" w:color="auto"/>
        <w:right w:val="none" w:sz="0" w:space="0" w:color="auto"/>
      </w:divBdr>
    </w:div>
    <w:div w:id="884606499">
      <w:bodyDiv w:val="1"/>
      <w:marLeft w:val="0"/>
      <w:marRight w:val="0"/>
      <w:marTop w:val="0"/>
      <w:marBottom w:val="0"/>
      <w:divBdr>
        <w:top w:val="none" w:sz="0" w:space="0" w:color="auto"/>
        <w:left w:val="none" w:sz="0" w:space="0" w:color="auto"/>
        <w:bottom w:val="none" w:sz="0" w:space="0" w:color="auto"/>
        <w:right w:val="none" w:sz="0" w:space="0" w:color="auto"/>
      </w:divBdr>
    </w:div>
    <w:div w:id="945573783">
      <w:bodyDiv w:val="1"/>
      <w:marLeft w:val="0"/>
      <w:marRight w:val="0"/>
      <w:marTop w:val="0"/>
      <w:marBottom w:val="0"/>
      <w:divBdr>
        <w:top w:val="none" w:sz="0" w:space="0" w:color="auto"/>
        <w:left w:val="none" w:sz="0" w:space="0" w:color="auto"/>
        <w:bottom w:val="none" w:sz="0" w:space="0" w:color="auto"/>
        <w:right w:val="none" w:sz="0" w:space="0" w:color="auto"/>
      </w:divBdr>
    </w:div>
    <w:div w:id="949892773">
      <w:bodyDiv w:val="1"/>
      <w:marLeft w:val="0"/>
      <w:marRight w:val="0"/>
      <w:marTop w:val="0"/>
      <w:marBottom w:val="0"/>
      <w:divBdr>
        <w:top w:val="none" w:sz="0" w:space="0" w:color="auto"/>
        <w:left w:val="none" w:sz="0" w:space="0" w:color="auto"/>
        <w:bottom w:val="none" w:sz="0" w:space="0" w:color="auto"/>
        <w:right w:val="none" w:sz="0" w:space="0" w:color="auto"/>
      </w:divBdr>
    </w:div>
    <w:div w:id="982933140">
      <w:bodyDiv w:val="1"/>
      <w:marLeft w:val="0"/>
      <w:marRight w:val="0"/>
      <w:marTop w:val="0"/>
      <w:marBottom w:val="0"/>
      <w:divBdr>
        <w:top w:val="none" w:sz="0" w:space="0" w:color="auto"/>
        <w:left w:val="none" w:sz="0" w:space="0" w:color="auto"/>
        <w:bottom w:val="none" w:sz="0" w:space="0" w:color="auto"/>
        <w:right w:val="none" w:sz="0" w:space="0" w:color="auto"/>
      </w:divBdr>
    </w:div>
    <w:div w:id="1020593722">
      <w:bodyDiv w:val="1"/>
      <w:marLeft w:val="0"/>
      <w:marRight w:val="0"/>
      <w:marTop w:val="0"/>
      <w:marBottom w:val="0"/>
      <w:divBdr>
        <w:top w:val="none" w:sz="0" w:space="0" w:color="auto"/>
        <w:left w:val="none" w:sz="0" w:space="0" w:color="auto"/>
        <w:bottom w:val="none" w:sz="0" w:space="0" w:color="auto"/>
        <w:right w:val="none" w:sz="0" w:space="0" w:color="auto"/>
      </w:divBdr>
    </w:div>
    <w:div w:id="1046178346">
      <w:bodyDiv w:val="1"/>
      <w:marLeft w:val="0"/>
      <w:marRight w:val="0"/>
      <w:marTop w:val="0"/>
      <w:marBottom w:val="0"/>
      <w:divBdr>
        <w:top w:val="none" w:sz="0" w:space="0" w:color="auto"/>
        <w:left w:val="none" w:sz="0" w:space="0" w:color="auto"/>
        <w:bottom w:val="none" w:sz="0" w:space="0" w:color="auto"/>
        <w:right w:val="none" w:sz="0" w:space="0" w:color="auto"/>
      </w:divBdr>
    </w:div>
    <w:div w:id="1076441990">
      <w:bodyDiv w:val="1"/>
      <w:marLeft w:val="0"/>
      <w:marRight w:val="0"/>
      <w:marTop w:val="0"/>
      <w:marBottom w:val="0"/>
      <w:divBdr>
        <w:top w:val="none" w:sz="0" w:space="0" w:color="auto"/>
        <w:left w:val="none" w:sz="0" w:space="0" w:color="auto"/>
        <w:bottom w:val="none" w:sz="0" w:space="0" w:color="auto"/>
        <w:right w:val="none" w:sz="0" w:space="0" w:color="auto"/>
      </w:divBdr>
    </w:div>
    <w:div w:id="1087651725">
      <w:bodyDiv w:val="1"/>
      <w:marLeft w:val="0"/>
      <w:marRight w:val="0"/>
      <w:marTop w:val="0"/>
      <w:marBottom w:val="0"/>
      <w:divBdr>
        <w:top w:val="none" w:sz="0" w:space="0" w:color="auto"/>
        <w:left w:val="none" w:sz="0" w:space="0" w:color="auto"/>
        <w:bottom w:val="none" w:sz="0" w:space="0" w:color="auto"/>
        <w:right w:val="none" w:sz="0" w:space="0" w:color="auto"/>
      </w:divBdr>
    </w:div>
    <w:div w:id="1097750878">
      <w:bodyDiv w:val="1"/>
      <w:marLeft w:val="0"/>
      <w:marRight w:val="0"/>
      <w:marTop w:val="0"/>
      <w:marBottom w:val="0"/>
      <w:divBdr>
        <w:top w:val="none" w:sz="0" w:space="0" w:color="auto"/>
        <w:left w:val="none" w:sz="0" w:space="0" w:color="auto"/>
        <w:bottom w:val="none" w:sz="0" w:space="0" w:color="auto"/>
        <w:right w:val="none" w:sz="0" w:space="0" w:color="auto"/>
      </w:divBdr>
    </w:div>
    <w:div w:id="1114326906">
      <w:bodyDiv w:val="1"/>
      <w:marLeft w:val="0"/>
      <w:marRight w:val="0"/>
      <w:marTop w:val="0"/>
      <w:marBottom w:val="0"/>
      <w:divBdr>
        <w:top w:val="none" w:sz="0" w:space="0" w:color="auto"/>
        <w:left w:val="none" w:sz="0" w:space="0" w:color="auto"/>
        <w:bottom w:val="none" w:sz="0" w:space="0" w:color="auto"/>
        <w:right w:val="none" w:sz="0" w:space="0" w:color="auto"/>
      </w:divBdr>
    </w:div>
    <w:div w:id="1183741812">
      <w:bodyDiv w:val="1"/>
      <w:marLeft w:val="0"/>
      <w:marRight w:val="0"/>
      <w:marTop w:val="0"/>
      <w:marBottom w:val="0"/>
      <w:divBdr>
        <w:top w:val="none" w:sz="0" w:space="0" w:color="auto"/>
        <w:left w:val="none" w:sz="0" w:space="0" w:color="auto"/>
        <w:bottom w:val="none" w:sz="0" w:space="0" w:color="auto"/>
        <w:right w:val="none" w:sz="0" w:space="0" w:color="auto"/>
      </w:divBdr>
    </w:div>
    <w:div w:id="1185481721">
      <w:bodyDiv w:val="1"/>
      <w:marLeft w:val="0"/>
      <w:marRight w:val="0"/>
      <w:marTop w:val="0"/>
      <w:marBottom w:val="0"/>
      <w:divBdr>
        <w:top w:val="none" w:sz="0" w:space="0" w:color="auto"/>
        <w:left w:val="none" w:sz="0" w:space="0" w:color="auto"/>
        <w:bottom w:val="none" w:sz="0" w:space="0" w:color="auto"/>
        <w:right w:val="none" w:sz="0" w:space="0" w:color="auto"/>
      </w:divBdr>
    </w:div>
    <w:div w:id="1185897649">
      <w:bodyDiv w:val="1"/>
      <w:marLeft w:val="0"/>
      <w:marRight w:val="0"/>
      <w:marTop w:val="0"/>
      <w:marBottom w:val="0"/>
      <w:divBdr>
        <w:top w:val="none" w:sz="0" w:space="0" w:color="auto"/>
        <w:left w:val="none" w:sz="0" w:space="0" w:color="auto"/>
        <w:bottom w:val="none" w:sz="0" w:space="0" w:color="auto"/>
        <w:right w:val="none" w:sz="0" w:space="0" w:color="auto"/>
      </w:divBdr>
    </w:div>
    <w:div w:id="1192382920">
      <w:bodyDiv w:val="1"/>
      <w:marLeft w:val="0"/>
      <w:marRight w:val="0"/>
      <w:marTop w:val="0"/>
      <w:marBottom w:val="0"/>
      <w:divBdr>
        <w:top w:val="none" w:sz="0" w:space="0" w:color="auto"/>
        <w:left w:val="none" w:sz="0" w:space="0" w:color="auto"/>
        <w:bottom w:val="none" w:sz="0" w:space="0" w:color="auto"/>
        <w:right w:val="none" w:sz="0" w:space="0" w:color="auto"/>
      </w:divBdr>
    </w:div>
    <w:div w:id="1200970498">
      <w:bodyDiv w:val="1"/>
      <w:marLeft w:val="0"/>
      <w:marRight w:val="0"/>
      <w:marTop w:val="0"/>
      <w:marBottom w:val="0"/>
      <w:divBdr>
        <w:top w:val="none" w:sz="0" w:space="0" w:color="auto"/>
        <w:left w:val="none" w:sz="0" w:space="0" w:color="auto"/>
        <w:bottom w:val="none" w:sz="0" w:space="0" w:color="auto"/>
        <w:right w:val="none" w:sz="0" w:space="0" w:color="auto"/>
      </w:divBdr>
    </w:div>
    <w:div w:id="1201212606">
      <w:bodyDiv w:val="1"/>
      <w:marLeft w:val="0"/>
      <w:marRight w:val="0"/>
      <w:marTop w:val="0"/>
      <w:marBottom w:val="0"/>
      <w:divBdr>
        <w:top w:val="none" w:sz="0" w:space="0" w:color="auto"/>
        <w:left w:val="none" w:sz="0" w:space="0" w:color="auto"/>
        <w:bottom w:val="none" w:sz="0" w:space="0" w:color="auto"/>
        <w:right w:val="none" w:sz="0" w:space="0" w:color="auto"/>
      </w:divBdr>
    </w:div>
    <w:div w:id="1217813612">
      <w:bodyDiv w:val="1"/>
      <w:marLeft w:val="0"/>
      <w:marRight w:val="0"/>
      <w:marTop w:val="0"/>
      <w:marBottom w:val="0"/>
      <w:divBdr>
        <w:top w:val="none" w:sz="0" w:space="0" w:color="auto"/>
        <w:left w:val="none" w:sz="0" w:space="0" w:color="auto"/>
        <w:bottom w:val="none" w:sz="0" w:space="0" w:color="auto"/>
        <w:right w:val="none" w:sz="0" w:space="0" w:color="auto"/>
      </w:divBdr>
    </w:div>
    <w:div w:id="1240748615">
      <w:bodyDiv w:val="1"/>
      <w:marLeft w:val="0"/>
      <w:marRight w:val="0"/>
      <w:marTop w:val="0"/>
      <w:marBottom w:val="0"/>
      <w:divBdr>
        <w:top w:val="none" w:sz="0" w:space="0" w:color="auto"/>
        <w:left w:val="none" w:sz="0" w:space="0" w:color="auto"/>
        <w:bottom w:val="none" w:sz="0" w:space="0" w:color="auto"/>
        <w:right w:val="none" w:sz="0" w:space="0" w:color="auto"/>
      </w:divBdr>
    </w:div>
    <w:div w:id="1308821332">
      <w:bodyDiv w:val="1"/>
      <w:marLeft w:val="0"/>
      <w:marRight w:val="0"/>
      <w:marTop w:val="0"/>
      <w:marBottom w:val="0"/>
      <w:divBdr>
        <w:top w:val="none" w:sz="0" w:space="0" w:color="auto"/>
        <w:left w:val="none" w:sz="0" w:space="0" w:color="auto"/>
        <w:bottom w:val="none" w:sz="0" w:space="0" w:color="auto"/>
        <w:right w:val="none" w:sz="0" w:space="0" w:color="auto"/>
      </w:divBdr>
    </w:div>
    <w:div w:id="1323046503">
      <w:bodyDiv w:val="1"/>
      <w:marLeft w:val="0"/>
      <w:marRight w:val="0"/>
      <w:marTop w:val="0"/>
      <w:marBottom w:val="0"/>
      <w:divBdr>
        <w:top w:val="none" w:sz="0" w:space="0" w:color="auto"/>
        <w:left w:val="none" w:sz="0" w:space="0" w:color="auto"/>
        <w:bottom w:val="none" w:sz="0" w:space="0" w:color="auto"/>
        <w:right w:val="none" w:sz="0" w:space="0" w:color="auto"/>
      </w:divBdr>
    </w:div>
    <w:div w:id="1370687647">
      <w:bodyDiv w:val="1"/>
      <w:marLeft w:val="0"/>
      <w:marRight w:val="0"/>
      <w:marTop w:val="0"/>
      <w:marBottom w:val="0"/>
      <w:divBdr>
        <w:top w:val="none" w:sz="0" w:space="0" w:color="auto"/>
        <w:left w:val="none" w:sz="0" w:space="0" w:color="auto"/>
        <w:bottom w:val="none" w:sz="0" w:space="0" w:color="auto"/>
        <w:right w:val="none" w:sz="0" w:space="0" w:color="auto"/>
      </w:divBdr>
    </w:div>
    <w:div w:id="1371539276">
      <w:bodyDiv w:val="1"/>
      <w:marLeft w:val="0"/>
      <w:marRight w:val="0"/>
      <w:marTop w:val="0"/>
      <w:marBottom w:val="0"/>
      <w:divBdr>
        <w:top w:val="none" w:sz="0" w:space="0" w:color="auto"/>
        <w:left w:val="none" w:sz="0" w:space="0" w:color="auto"/>
        <w:bottom w:val="none" w:sz="0" w:space="0" w:color="auto"/>
        <w:right w:val="none" w:sz="0" w:space="0" w:color="auto"/>
      </w:divBdr>
    </w:div>
    <w:div w:id="1381976871">
      <w:bodyDiv w:val="1"/>
      <w:marLeft w:val="0"/>
      <w:marRight w:val="0"/>
      <w:marTop w:val="0"/>
      <w:marBottom w:val="0"/>
      <w:divBdr>
        <w:top w:val="none" w:sz="0" w:space="0" w:color="auto"/>
        <w:left w:val="none" w:sz="0" w:space="0" w:color="auto"/>
        <w:bottom w:val="none" w:sz="0" w:space="0" w:color="auto"/>
        <w:right w:val="none" w:sz="0" w:space="0" w:color="auto"/>
      </w:divBdr>
    </w:div>
    <w:div w:id="1436947164">
      <w:bodyDiv w:val="1"/>
      <w:marLeft w:val="0"/>
      <w:marRight w:val="0"/>
      <w:marTop w:val="0"/>
      <w:marBottom w:val="0"/>
      <w:divBdr>
        <w:top w:val="none" w:sz="0" w:space="0" w:color="auto"/>
        <w:left w:val="none" w:sz="0" w:space="0" w:color="auto"/>
        <w:bottom w:val="none" w:sz="0" w:space="0" w:color="auto"/>
        <w:right w:val="none" w:sz="0" w:space="0" w:color="auto"/>
      </w:divBdr>
    </w:div>
    <w:div w:id="1445540168">
      <w:bodyDiv w:val="1"/>
      <w:marLeft w:val="0"/>
      <w:marRight w:val="0"/>
      <w:marTop w:val="0"/>
      <w:marBottom w:val="0"/>
      <w:divBdr>
        <w:top w:val="none" w:sz="0" w:space="0" w:color="auto"/>
        <w:left w:val="none" w:sz="0" w:space="0" w:color="auto"/>
        <w:bottom w:val="none" w:sz="0" w:space="0" w:color="auto"/>
        <w:right w:val="none" w:sz="0" w:space="0" w:color="auto"/>
      </w:divBdr>
    </w:div>
    <w:div w:id="1453859915">
      <w:bodyDiv w:val="1"/>
      <w:marLeft w:val="0"/>
      <w:marRight w:val="0"/>
      <w:marTop w:val="0"/>
      <w:marBottom w:val="0"/>
      <w:divBdr>
        <w:top w:val="none" w:sz="0" w:space="0" w:color="auto"/>
        <w:left w:val="none" w:sz="0" w:space="0" w:color="auto"/>
        <w:bottom w:val="none" w:sz="0" w:space="0" w:color="auto"/>
        <w:right w:val="none" w:sz="0" w:space="0" w:color="auto"/>
      </w:divBdr>
    </w:div>
    <w:div w:id="1486623378">
      <w:bodyDiv w:val="1"/>
      <w:marLeft w:val="0"/>
      <w:marRight w:val="0"/>
      <w:marTop w:val="0"/>
      <w:marBottom w:val="0"/>
      <w:divBdr>
        <w:top w:val="none" w:sz="0" w:space="0" w:color="auto"/>
        <w:left w:val="none" w:sz="0" w:space="0" w:color="auto"/>
        <w:bottom w:val="none" w:sz="0" w:space="0" w:color="auto"/>
        <w:right w:val="none" w:sz="0" w:space="0" w:color="auto"/>
      </w:divBdr>
      <w:divsChild>
        <w:div w:id="890966073">
          <w:marLeft w:val="547"/>
          <w:marRight w:val="0"/>
          <w:marTop w:val="77"/>
          <w:marBottom w:val="0"/>
          <w:divBdr>
            <w:top w:val="none" w:sz="0" w:space="0" w:color="auto"/>
            <w:left w:val="none" w:sz="0" w:space="0" w:color="auto"/>
            <w:bottom w:val="none" w:sz="0" w:space="0" w:color="auto"/>
            <w:right w:val="none" w:sz="0" w:space="0" w:color="auto"/>
          </w:divBdr>
        </w:div>
        <w:div w:id="1441299719">
          <w:marLeft w:val="547"/>
          <w:marRight w:val="0"/>
          <w:marTop w:val="77"/>
          <w:marBottom w:val="0"/>
          <w:divBdr>
            <w:top w:val="none" w:sz="0" w:space="0" w:color="auto"/>
            <w:left w:val="none" w:sz="0" w:space="0" w:color="auto"/>
            <w:bottom w:val="none" w:sz="0" w:space="0" w:color="auto"/>
            <w:right w:val="none" w:sz="0" w:space="0" w:color="auto"/>
          </w:divBdr>
        </w:div>
        <w:div w:id="381255506">
          <w:marLeft w:val="547"/>
          <w:marRight w:val="0"/>
          <w:marTop w:val="77"/>
          <w:marBottom w:val="0"/>
          <w:divBdr>
            <w:top w:val="none" w:sz="0" w:space="0" w:color="auto"/>
            <w:left w:val="none" w:sz="0" w:space="0" w:color="auto"/>
            <w:bottom w:val="none" w:sz="0" w:space="0" w:color="auto"/>
            <w:right w:val="none" w:sz="0" w:space="0" w:color="auto"/>
          </w:divBdr>
        </w:div>
        <w:div w:id="446848044">
          <w:marLeft w:val="547"/>
          <w:marRight w:val="0"/>
          <w:marTop w:val="77"/>
          <w:marBottom w:val="0"/>
          <w:divBdr>
            <w:top w:val="none" w:sz="0" w:space="0" w:color="auto"/>
            <w:left w:val="none" w:sz="0" w:space="0" w:color="auto"/>
            <w:bottom w:val="none" w:sz="0" w:space="0" w:color="auto"/>
            <w:right w:val="none" w:sz="0" w:space="0" w:color="auto"/>
          </w:divBdr>
        </w:div>
        <w:div w:id="1521820957">
          <w:marLeft w:val="547"/>
          <w:marRight w:val="0"/>
          <w:marTop w:val="77"/>
          <w:marBottom w:val="0"/>
          <w:divBdr>
            <w:top w:val="none" w:sz="0" w:space="0" w:color="auto"/>
            <w:left w:val="none" w:sz="0" w:space="0" w:color="auto"/>
            <w:bottom w:val="none" w:sz="0" w:space="0" w:color="auto"/>
            <w:right w:val="none" w:sz="0" w:space="0" w:color="auto"/>
          </w:divBdr>
        </w:div>
      </w:divsChild>
    </w:div>
    <w:div w:id="1539050320">
      <w:bodyDiv w:val="1"/>
      <w:marLeft w:val="0"/>
      <w:marRight w:val="0"/>
      <w:marTop w:val="0"/>
      <w:marBottom w:val="0"/>
      <w:divBdr>
        <w:top w:val="none" w:sz="0" w:space="0" w:color="auto"/>
        <w:left w:val="none" w:sz="0" w:space="0" w:color="auto"/>
        <w:bottom w:val="none" w:sz="0" w:space="0" w:color="auto"/>
        <w:right w:val="none" w:sz="0" w:space="0" w:color="auto"/>
      </w:divBdr>
    </w:div>
    <w:div w:id="1561090758">
      <w:bodyDiv w:val="1"/>
      <w:marLeft w:val="0"/>
      <w:marRight w:val="0"/>
      <w:marTop w:val="0"/>
      <w:marBottom w:val="0"/>
      <w:divBdr>
        <w:top w:val="none" w:sz="0" w:space="0" w:color="auto"/>
        <w:left w:val="none" w:sz="0" w:space="0" w:color="auto"/>
        <w:bottom w:val="none" w:sz="0" w:space="0" w:color="auto"/>
        <w:right w:val="none" w:sz="0" w:space="0" w:color="auto"/>
      </w:divBdr>
    </w:div>
    <w:div w:id="1564876291">
      <w:bodyDiv w:val="1"/>
      <w:marLeft w:val="0"/>
      <w:marRight w:val="0"/>
      <w:marTop w:val="0"/>
      <w:marBottom w:val="0"/>
      <w:divBdr>
        <w:top w:val="none" w:sz="0" w:space="0" w:color="auto"/>
        <w:left w:val="none" w:sz="0" w:space="0" w:color="auto"/>
        <w:bottom w:val="none" w:sz="0" w:space="0" w:color="auto"/>
        <w:right w:val="none" w:sz="0" w:space="0" w:color="auto"/>
      </w:divBdr>
    </w:div>
    <w:div w:id="1600718107">
      <w:bodyDiv w:val="1"/>
      <w:marLeft w:val="0"/>
      <w:marRight w:val="0"/>
      <w:marTop w:val="0"/>
      <w:marBottom w:val="0"/>
      <w:divBdr>
        <w:top w:val="none" w:sz="0" w:space="0" w:color="auto"/>
        <w:left w:val="none" w:sz="0" w:space="0" w:color="auto"/>
        <w:bottom w:val="none" w:sz="0" w:space="0" w:color="auto"/>
        <w:right w:val="none" w:sz="0" w:space="0" w:color="auto"/>
      </w:divBdr>
    </w:div>
    <w:div w:id="1635796972">
      <w:bodyDiv w:val="1"/>
      <w:marLeft w:val="0"/>
      <w:marRight w:val="0"/>
      <w:marTop w:val="0"/>
      <w:marBottom w:val="0"/>
      <w:divBdr>
        <w:top w:val="none" w:sz="0" w:space="0" w:color="auto"/>
        <w:left w:val="none" w:sz="0" w:space="0" w:color="auto"/>
        <w:bottom w:val="none" w:sz="0" w:space="0" w:color="auto"/>
        <w:right w:val="none" w:sz="0" w:space="0" w:color="auto"/>
      </w:divBdr>
    </w:div>
    <w:div w:id="1641032750">
      <w:bodyDiv w:val="1"/>
      <w:marLeft w:val="0"/>
      <w:marRight w:val="0"/>
      <w:marTop w:val="0"/>
      <w:marBottom w:val="0"/>
      <w:divBdr>
        <w:top w:val="none" w:sz="0" w:space="0" w:color="auto"/>
        <w:left w:val="none" w:sz="0" w:space="0" w:color="auto"/>
        <w:bottom w:val="none" w:sz="0" w:space="0" w:color="auto"/>
        <w:right w:val="none" w:sz="0" w:space="0" w:color="auto"/>
      </w:divBdr>
    </w:div>
    <w:div w:id="1647777130">
      <w:bodyDiv w:val="1"/>
      <w:marLeft w:val="0"/>
      <w:marRight w:val="0"/>
      <w:marTop w:val="0"/>
      <w:marBottom w:val="0"/>
      <w:divBdr>
        <w:top w:val="none" w:sz="0" w:space="0" w:color="auto"/>
        <w:left w:val="none" w:sz="0" w:space="0" w:color="auto"/>
        <w:bottom w:val="none" w:sz="0" w:space="0" w:color="auto"/>
        <w:right w:val="none" w:sz="0" w:space="0" w:color="auto"/>
      </w:divBdr>
    </w:div>
    <w:div w:id="1670793046">
      <w:bodyDiv w:val="1"/>
      <w:marLeft w:val="0"/>
      <w:marRight w:val="0"/>
      <w:marTop w:val="0"/>
      <w:marBottom w:val="0"/>
      <w:divBdr>
        <w:top w:val="none" w:sz="0" w:space="0" w:color="auto"/>
        <w:left w:val="none" w:sz="0" w:space="0" w:color="auto"/>
        <w:bottom w:val="none" w:sz="0" w:space="0" w:color="auto"/>
        <w:right w:val="none" w:sz="0" w:space="0" w:color="auto"/>
      </w:divBdr>
    </w:div>
    <w:div w:id="1688093296">
      <w:bodyDiv w:val="1"/>
      <w:marLeft w:val="0"/>
      <w:marRight w:val="0"/>
      <w:marTop w:val="0"/>
      <w:marBottom w:val="0"/>
      <w:divBdr>
        <w:top w:val="none" w:sz="0" w:space="0" w:color="auto"/>
        <w:left w:val="none" w:sz="0" w:space="0" w:color="auto"/>
        <w:bottom w:val="none" w:sz="0" w:space="0" w:color="auto"/>
        <w:right w:val="none" w:sz="0" w:space="0" w:color="auto"/>
      </w:divBdr>
    </w:div>
    <w:div w:id="1799951671">
      <w:bodyDiv w:val="1"/>
      <w:marLeft w:val="0"/>
      <w:marRight w:val="0"/>
      <w:marTop w:val="0"/>
      <w:marBottom w:val="0"/>
      <w:divBdr>
        <w:top w:val="none" w:sz="0" w:space="0" w:color="auto"/>
        <w:left w:val="none" w:sz="0" w:space="0" w:color="auto"/>
        <w:bottom w:val="none" w:sz="0" w:space="0" w:color="auto"/>
        <w:right w:val="none" w:sz="0" w:space="0" w:color="auto"/>
      </w:divBdr>
    </w:div>
    <w:div w:id="1809123902">
      <w:bodyDiv w:val="1"/>
      <w:marLeft w:val="0"/>
      <w:marRight w:val="0"/>
      <w:marTop w:val="0"/>
      <w:marBottom w:val="0"/>
      <w:divBdr>
        <w:top w:val="none" w:sz="0" w:space="0" w:color="auto"/>
        <w:left w:val="none" w:sz="0" w:space="0" w:color="auto"/>
        <w:bottom w:val="none" w:sz="0" w:space="0" w:color="auto"/>
        <w:right w:val="none" w:sz="0" w:space="0" w:color="auto"/>
      </w:divBdr>
    </w:div>
    <w:div w:id="1839616033">
      <w:bodyDiv w:val="1"/>
      <w:marLeft w:val="0"/>
      <w:marRight w:val="0"/>
      <w:marTop w:val="0"/>
      <w:marBottom w:val="0"/>
      <w:divBdr>
        <w:top w:val="none" w:sz="0" w:space="0" w:color="auto"/>
        <w:left w:val="none" w:sz="0" w:space="0" w:color="auto"/>
        <w:bottom w:val="none" w:sz="0" w:space="0" w:color="auto"/>
        <w:right w:val="none" w:sz="0" w:space="0" w:color="auto"/>
      </w:divBdr>
    </w:div>
    <w:div w:id="1930890071">
      <w:bodyDiv w:val="1"/>
      <w:marLeft w:val="0"/>
      <w:marRight w:val="0"/>
      <w:marTop w:val="0"/>
      <w:marBottom w:val="0"/>
      <w:divBdr>
        <w:top w:val="none" w:sz="0" w:space="0" w:color="auto"/>
        <w:left w:val="none" w:sz="0" w:space="0" w:color="auto"/>
        <w:bottom w:val="none" w:sz="0" w:space="0" w:color="auto"/>
        <w:right w:val="none" w:sz="0" w:space="0" w:color="auto"/>
      </w:divBdr>
    </w:div>
    <w:div w:id="1932817621">
      <w:bodyDiv w:val="1"/>
      <w:marLeft w:val="0"/>
      <w:marRight w:val="0"/>
      <w:marTop w:val="0"/>
      <w:marBottom w:val="0"/>
      <w:divBdr>
        <w:top w:val="none" w:sz="0" w:space="0" w:color="auto"/>
        <w:left w:val="none" w:sz="0" w:space="0" w:color="auto"/>
        <w:bottom w:val="none" w:sz="0" w:space="0" w:color="auto"/>
        <w:right w:val="none" w:sz="0" w:space="0" w:color="auto"/>
      </w:divBdr>
    </w:div>
    <w:div w:id="20838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rbara.engels@bfn.de" TargetMode="External"/><Relationship Id="rId18" Type="http://schemas.openxmlformats.org/officeDocument/2006/relationships/hyperlink" Target="mailto:carolin.galler@mu.niedersachsen.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una@waddensea-secretariat.org" TargetMode="External"/><Relationship Id="rId7" Type="http://schemas.openxmlformats.org/officeDocument/2006/relationships/endnotes" Target="endnotes.xml"/><Relationship Id="rId12" Type="http://schemas.openxmlformats.org/officeDocument/2006/relationships/hyperlink" Target="http://whc.unesco.org/en/prcycle3/?page=draft&amp;did=5155" TargetMode="External"/><Relationship Id="rId17" Type="http://schemas.openxmlformats.org/officeDocument/2006/relationships/hyperlink" Target="mailto:timo.kuepper@bmu.bund.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ina.Sanns@lkn.landsh.de" TargetMode="External"/><Relationship Id="rId20" Type="http://schemas.openxmlformats.org/officeDocument/2006/relationships/hyperlink" Target="mailto:p.s.rutten@behautwad.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hc.unesco.org/en/prcycle3/?page=draft&amp;did=515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nhma@denmarksnationalparker.dk" TargetMode="External"/><Relationship Id="rId23" Type="http://schemas.openxmlformats.org/officeDocument/2006/relationships/header" Target="header1.xml"/><Relationship Id="rId10" Type="http://schemas.openxmlformats.org/officeDocument/2006/relationships/hyperlink" Target="http://whc.unesco.org/en/prcycle3/" TargetMode="External"/><Relationship Id="rId19" Type="http://schemas.openxmlformats.org/officeDocument/2006/relationships/hyperlink" Target="mailto:k.c.a.jaarsma@minlnv.nl" TargetMode="External"/><Relationship Id="rId4" Type="http://schemas.openxmlformats.org/officeDocument/2006/relationships/settings" Target="settings.xml"/><Relationship Id="rId9" Type="http://schemas.openxmlformats.org/officeDocument/2006/relationships/hyperlink" Target="https://www.nationalpark-wattenmeer.de/wissensbeitrag/ffh-massnahmenplanung-fuer-das-ffh-gebiet-001-nationalpark-niedersaechsisches-wattenmeer/" TargetMode="External"/><Relationship Id="rId14" Type="http://schemas.openxmlformats.org/officeDocument/2006/relationships/hyperlink" Target="mailto:heidn@mst.dk" TargetMode="External"/><Relationship Id="rId22" Type="http://schemas.openxmlformats.org/officeDocument/2006/relationships/hyperlink" Target="mailto:marencic@waddensea-secretariat.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3F736-27D8-4B4F-ABC0-CA99501F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2028</Words>
  <Characters>12089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Draft</vt:lpstr>
    </vt:vector>
  </TitlesOfParts>
  <Company>Bundesumweltministerium</Company>
  <LinksUpToDate>false</LinksUpToDate>
  <CharactersWithSpaces>14089</CharactersWithSpaces>
  <SharedDoc>false</SharedDoc>
  <HLinks>
    <vt:vector size="42" baseType="variant">
      <vt:variant>
        <vt:i4>3473484</vt:i4>
      </vt:variant>
      <vt:variant>
        <vt:i4>18</vt:i4>
      </vt:variant>
      <vt:variant>
        <vt:i4>0</vt:i4>
      </vt:variant>
      <vt:variant>
        <vt:i4>5</vt:i4>
      </vt:variant>
      <vt:variant>
        <vt:lpwstr>mailto:marencic@waddensea-secretariat.org</vt:lpwstr>
      </vt:variant>
      <vt:variant>
        <vt:lpwstr/>
      </vt:variant>
      <vt:variant>
        <vt:i4>1572973</vt:i4>
      </vt:variant>
      <vt:variant>
        <vt:i4>15</vt:i4>
      </vt:variant>
      <vt:variant>
        <vt:i4>0</vt:i4>
      </vt:variant>
      <vt:variant>
        <vt:i4>5</vt:i4>
      </vt:variant>
      <vt:variant>
        <vt:lpwstr>mailto:Margrita.Sobottka@nlpv-wattenmeer.niedersachsen.de</vt:lpwstr>
      </vt:variant>
      <vt:variant>
        <vt:lpwstr/>
      </vt:variant>
      <vt:variant>
        <vt:i4>4128787</vt:i4>
      </vt:variant>
      <vt:variant>
        <vt:i4>12</vt:i4>
      </vt:variant>
      <vt:variant>
        <vt:i4>0</vt:i4>
      </vt:variant>
      <vt:variant>
        <vt:i4>5</vt:i4>
      </vt:variant>
      <vt:variant>
        <vt:lpwstr>mailto:maren.bauer@melur.landsh.de</vt:lpwstr>
      </vt:variant>
      <vt:variant>
        <vt:lpwstr/>
      </vt:variant>
      <vt:variant>
        <vt:i4>1966132</vt:i4>
      </vt:variant>
      <vt:variant>
        <vt:i4>9</vt:i4>
      </vt:variant>
      <vt:variant>
        <vt:i4>0</vt:i4>
      </vt:variant>
      <vt:variant>
        <vt:i4>5</vt:i4>
      </vt:variant>
      <vt:variant>
        <vt:lpwstr>mailto:stefanie.hedtkamp@bmub.bund.de</vt:lpwstr>
      </vt:variant>
      <vt:variant>
        <vt:lpwstr/>
      </vt:variant>
      <vt:variant>
        <vt:i4>524413</vt:i4>
      </vt:variant>
      <vt:variant>
        <vt:i4>6</vt:i4>
      </vt:variant>
      <vt:variant>
        <vt:i4>0</vt:i4>
      </vt:variant>
      <vt:variant>
        <vt:i4>5</vt:i4>
      </vt:variant>
      <vt:variant>
        <vt:lpwstr>mailto:b.baerends@minez.nl</vt:lpwstr>
      </vt:variant>
      <vt:variant>
        <vt:lpwstr/>
      </vt:variant>
      <vt:variant>
        <vt:i4>2424858</vt:i4>
      </vt:variant>
      <vt:variant>
        <vt:i4>3</vt:i4>
      </vt:variant>
      <vt:variant>
        <vt:i4>0</vt:i4>
      </vt:variant>
      <vt:variant>
        <vt:i4>5</vt:i4>
      </vt:variant>
      <vt:variant>
        <vt:lpwstr>mailto:eda@svuf.dk</vt:lpwstr>
      </vt:variant>
      <vt:variant>
        <vt:lpwstr/>
      </vt:variant>
      <vt:variant>
        <vt:i4>7602260</vt:i4>
      </vt:variant>
      <vt:variant>
        <vt:i4>0</vt:i4>
      </vt:variant>
      <vt:variant>
        <vt:i4>0</vt:i4>
      </vt:variant>
      <vt:variant>
        <vt:i4>5</vt:i4>
      </vt:variant>
      <vt:variant>
        <vt:lpwstr>mailto:anhma@nst.dk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hedtkamps</dc:creator>
  <cp:lastModifiedBy>Harald Marencic</cp:lastModifiedBy>
  <cp:revision>4</cp:revision>
  <cp:lastPrinted>2019-10-10T08:28:00Z</cp:lastPrinted>
  <dcterms:created xsi:type="dcterms:W3CDTF">2022-03-10T15:15:00Z</dcterms:created>
  <dcterms:modified xsi:type="dcterms:W3CDTF">2022-03-10T15:31:00Z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