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4A62" w14:textId="3F88FC6D" w:rsidR="00F2587E" w:rsidRDefault="00DF30B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sz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322BED5" wp14:editId="06FFC54D">
            <wp:simplePos x="0" y="0"/>
            <wp:positionH relativeFrom="column">
              <wp:posOffset>5175089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DRAFT SUMMARY RECORD </w:t>
      </w:r>
    </w:p>
    <w:p w14:paraId="52607F39" w14:textId="043E45E3" w:rsidR="00F2587E" w:rsidRDefault="00DF30B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3</w:t>
      </w:r>
      <w:r w:rsidR="00F70CCF">
        <w:rPr>
          <w:rFonts w:ascii="Arial" w:eastAsia="Calibri" w:hAnsi="Arial" w:cs="Arial"/>
          <w:sz w:val="22"/>
          <w:szCs w:val="22"/>
          <w:lang w:val="en-GB"/>
        </w:rPr>
        <w:t>9</w:t>
      </w:r>
      <w:r>
        <w:rPr>
          <w:rFonts w:ascii="Arial" w:eastAsia="Calibri" w:hAnsi="Arial" w:cs="Arial"/>
          <w:sz w:val="22"/>
          <w:szCs w:val="22"/>
          <w:lang w:val="en-GB"/>
        </w:rPr>
        <w:t>th Meeting of the</w:t>
      </w:r>
    </w:p>
    <w:p w14:paraId="5AFD7DA7" w14:textId="318AA9D9" w:rsidR="00F2587E" w:rsidRDefault="00DF30B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World Heritage (TG-WH 3</w:t>
      </w:r>
      <w:r w:rsidR="00F70CCF">
        <w:rPr>
          <w:rFonts w:ascii="Arial" w:eastAsia="Calibri" w:hAnsi="Arial" w:cs="Arial"/>
          <w:b/>
          <w:szCs w:val="36"/>
          <w:lang w:val="en-GB"/>
        </w:rPr>
        <w:t>9</w:t>
      </w:r>
      <w:r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9CA689A" w14:textId="2BAD168A" w:rsidR="00F2587E" w:rsidRDefault="0022684B">
      <w:pPr>
        <w:jc w:val="center"/>
        <w:rPr>
          <w:rFonts w:ascii="Georgia" w:eastAsia="Batang" w:hAnsi="Georgia"/>
          <w:sz w:val="20"/>
          <w:szCs w:val="20"/>
          <w:lang w:eastAsia="ko-KR"/>
        </w:rPr>
      </w:pPr>
      <w:r>
        <w:rPr>
          <w:rFonts w:ascii="Georgia" w:eastAsia="Batang" w:hAnsi="Georgia"/>
          <w:sz w:val="20"/>
          <w:szCs w:val="20"/>
          <w:lang w:eastAsia="ko-KR"/>
        </w:rPr>
        <w:t xml:space="preserve">7 </w:t>
      </w:r>
      <w:r w:rsidR="00F70CCF">
        <w:rPr>
          <w:rFonts w:ascii="Georgia" w:eastAsia="Batang" w:hAnsi="Georgia"/>
          <w:sz w:val="20"/>
          <w:szCs w:val="20"/>
          <w:lang w:eastAsia="ko-KR"/>
        </w:rPr>
        <w:t>November</w:t>
      </w:r>
      <w:r w:rsidR="00DF30BC">
        <w:rPr>
          <w:rFonts w:ascii="Georgia" w:eastAsia="Batang" w:hAnsi="Georgia"/>
          <w:sz w:val="20"/>
          <w:szCs w:val="20"/>
          <w:lang w:eastAsia="ko-KR"/>
        </w:rPr>
        <w:t xml:space="preserve"> 2022</w:t>
      </w:r>
    </w:p>
    <w:p w14:paraId="751BBC3A" w14:textId="77777777" w:rsidR="00F2587E" w:rsidRDefault="00DF30BC">
      <w:pPr>
        <w:spacing w:after="120" w:line="276" w:lineRule="auto"/>
        <w:contextualSpacing/>
        <w:jc w:val="center"/>
        <w:rPr>
          <w:rFonts w:ascii="Georgia" w:eastAsia="Batang" w:hAnsi="Georgia"/>
          <w:sz w:val="20"/>
          <w:szCs w:val="20"/>
          <w:lang w:eastAsia="ko-KR"/>
        </w:rPr>
      </w:pPr>
      <w:r>
        <w:rPr>
          <w:rFonts w:ascii="Georgia" w:eastAsia="Batang" w:hAnsi="Georgia"/>
          <w:sz w:val="20"/>
          <w:szCs w:val="20"/>
          <w:lang w:eastAsia="ko-KR"/>
        </w:rPr>
        <w:t>Virtual Meeting</w:t>
      </w:r>
    </w:p>
    <w:p w14:paraId="4410E692" w14:textId="77777777" w:rsidR="00F2587E" w:rsidRDefault="00F2587E">
      <w:pPr>
        <w:spacing w:after="120" w:line="276" w:lineRule="auto"/>
        <w:contextualSpacing/>
        <w:jc w:val="center"/>
        <w:rPr>
          <w:rFonts w:ascii="Georgia" w:eastAsia="Batang" w:hAnsi="Georgia"/>
          <w:sz w:val="20"/>
          <w:szCs w:val="20"/>
          <w:lang w:eastAsia="ko-KR"/>
        </w:rPr>
      </w:pPr>
    </w:p>
    <w:p w14:paraId="576A3F49" w14:textId="77777777" w:rsidR="00F2587E" w:rsidRDefault="00DF30BC" w:rsidP="00C269A4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Opening of the Meeting and adoption of the agenda</w:t>
      </w:r>
    </w:p>
    <w:p w14:paraId="220AC1F7" w14:textId="5C2E057D" w:rsidR="00F2587E" w:rsidRDefault="00DF30BC">
      <w:pPr>
        <w:tabs>
          <w:tab w:val="left" w:pos="142"/>
        </w:tabs>
        <w:spacing w:after="200" w:line="276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i/>
          <w:sz w:val="18"/>
          <w:szCs w:val="18"/>
          <w:u w:val="single"/>
        </w:rPr>
        <w:t>Document</w:t>
      </w:r>
      <w:r>
        <w:rPr>
          <w:rFonts w:ascii="Georgia" w:hAnsi="Georgia"/>
          <w:i/>
          <w:sz w:val="18"/>
          <w:szCs w:val="18"/>
        </w:rPr>
        <w:t>: TG-WH 3</w:t>
      </w:r>
      <w:r w:rsidR="0022684B">
        <w:rPr>
          <w:rFonts w:ascii="Georgia" w:hAnsi="Georgia"/>
          <w:i/>
          <w:sz w:val="18"/>
          <w:szCs w:val="18"/>
        </w:rPr>
        <w:t>8</w:t>
      </w:r>
      <w:r>
        <w:rPr>
          <w:rFonts w:ascii="Georgia" w:hAnsi="Georgia"/>
          <w:i/>
          <w:sz w:val="18"/>
          <w:szCs w:val="18"/>
        </w:rPr>
        <w:t>/1-Draft Agenda</w:t>
      </w:r>
    </w:p>
    <w:p w14:paraId="0B7B560B" w14:textId="6DC4B238" w:rsidR="00F2587E" w:rsidRDefault="00DF30BC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chairperson, </w:t>
      </w:r>
      <w:proofErr w:type="spellStart"/>
      <w:r>
        <w:rPr>
          <w:rFonts w:ascii="Georgia" w:hAnsi="Georgia"/>
          <w:sz w:val="22"/>
          <w:szCs w:val="22"/>
        </w:rPr>
        <w:t>Ms</w:t>
      </w:r>
      <w:proofErr w:type="spellEnd"/>
      <w:r>
        <w:rPr>
          <w:rFonts w:ascii="Georgia" w:hAnsi="Georgia"/>
          <w:sz w:val="22"/>
          <w:szCs w:val="22"/>
        </w:rPr>
        <w:t xml:space="preserve"> Barbara Engels, opened the meeting and welcomed the participants to the 3</w:t>
      </w:r>
      <w:r w:rsidR="0022684B">
        <w:rPr>
          <w:rFonts w:ascii="Georgia" w:hAnsi="Georgia"/>
          <w:sz w:val="22"/>
          <w:szCs w:val="22"/>
        </w:rPr>
        <w:t>8</w:t>
      </w:r>
      <w:r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meeting of the Task Group World Heritage (TG-WH) which was conducted as a video conference.</w:t>
      </w:r>
      <w:r w:rsidR="003C1F3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 list of participants is in Annex 1.</w:t>
      </w:r>
      <w:r w:rsidR="003C1F3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The proposed draft agenda of the meeting was adopted as in Annex 2.</w:t>
      </w:r>
    </w:p>
    <w:p w14:paraId="75702F5A" w14:textId="77777777" w:rsidR="0063573E" w:rsidRDefault="0063573E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4F133548" w14:textId="6CA8A8FC" w:rsidR="00F2587E" w:rsidRDefault="00DF30BC" w:rsidP="00C269A4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Summary Record TG-WH 3</w:t>
      </w:r>
      <w:r w:rsidR="00F70CCF">
        <w:rPr>
          <w:rFonts w:ascii="Arial" w:hAnsi="Arial" w:cs="Arial"/>
          <w:b/>
          <w:color w:val="000000"/>
          <w:sz w:val="22"/>
          <w:lang w:val="en-GB"/>
        </w:rPr>
        <w:t>8</w:t>
      </w:r>
    </w:p>
    <w:p w14:paraId="2EEFE273" w14:textId="2D126F33" w:rsidR="00F2587E" w:rsidRDefault="00DF30BC">
      <w:pPr>
        <w:tabs>
          <w:tab w:val="left" w:pos="142"/>
        </w:tabs>
        <w:spacing w:after="200" w:line="276" w:lineRule="auto"/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  <w:u w:val="single"/>
          <w:lang w:val="en-GB"/>
        </w:rPr>
        <w:t>Document:</w:t>
      </w:r>
      <w:r>
        <w:rPr>
          <w:rFonts w:ascii="Georgia" w:hAnsi="Georgia"/>
          <w:sz w:val="18"/>
          <w:szCs w:val="18"/>
          <w:lang w:val="en-GB"/>
        </w:rPr>
        <w:t xml:space="preserve"> </w:t>
      </w:r>
      <w:r>
        <w:rPr>
          <w:rFonts w:ascii="Georgia" w:hAnsi="Georgia"/>
          <w:i/>
          <w:sz w:val="18"/>
          <w:szCs w:val="18"/>
        </w:rPr>
        <w:t>Summary Record TG-WH 3</w:t>
      </w:r>
      <w:r w:rsidR="00F70CCF">
        <w:rPr>
          <w:rFonts w:ascii="Georgia" w:hAnsi="Georgia"/>
          <w:i/>
          <w:sz w:val="18"/>
          <w:szCs w:val="18"/>
        </w:rPr>
        <w:t>8</w:t>
      </w:r>
    </w:p>
    <w:p w14:paraId="43CF20B5" w14:textId="47C4AD56" w:rsidR="00F2587E" w:rsidRDefault="00DF30BC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summary record of the TG-WH 3</w:t>
      </w:r>
      <w:r w:rsidR="00F70CCF">
        <w:rPr>
          <w:rFonts w:ascii="Georgia" w:hAnsi="Georgia"/>
          <w:sz w:val="22"/>
          <w:szCs w:val="22"/>
        </w:rPr>
        <w:t>8</w:t>
      </w:r>
      <w:r>
        <w:rPr>
          <w:rFonts w:ascii="Georgia" w:hAnsi="Georgia"/>
          <w:sz w:val="22"/>
          <w:szCs w:val="22"/>
        </w:rPr>
        <w:t xml:space="preserve"> meeting was adopted without changes.</w:t>
      </w:r>
    </w:p>
    <w:p w14:paraId="797D0DA1" w14:textId="77777777" w:rsidR="0063573E" w:rsidRDefault="0063573E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6DCE45AF" w14:textId="77777777" w:rsidR="00F2587E" w:rsidRDefault="00DF30BC" w:rsidP="00C269A4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Announcements</w:t>
      </w:r>
    </w:p>
    <w:p w14:paraId="44611614" w14:textId="14BBE7F9" w:rsidR="00F2587E" w:rsidRDefault="00DF30BC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No written announcements have been received in advance. </w:t>
      </w:r>
    </w:p>
    <w:p w14:paraId="465E74CC" w14:textId="77777777" w:rsidR="0063573E" w:rsidRDefault="0063573E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0E92BA3D" w14:textId="77777777" w:rsidR="00F2587E" w:rsidRDefault="00DF30BC" w:rsidP="00C269A4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World Heritage Management Plan (SIMP)</w:t>
      </w:r>
    </w:p>
    <w:p w14:paraId="36EBD9A5" w14:textId="77777777" w:rsidR="00B240B5" w:rsidRDefault="00B240B5" w:rsidP="00B240B5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 xml:space="preserve">4.1 Finalizing the SIMP </w:t>
      </w:r>
    </w:p>
    <w:p w14:paraId="11095527" w14:textId="1CF437B0" w:rsidR="00B240B5" w:rsidRDefault="00B240B5" w:rsidP="00B240B5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0EE07EC6" w14:textId="77777777" w:rsidR="009F2CCD" w:rsidRDefault="00BE0E0C" w:rsidP="009F2CCD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9F2CCD">
        <w:rPr>
          <w:rFonts w:ascii="Georgia" w:hAnsi="Georgia"/>
          <w:sz w:val="22"/>
          <w:szCs w:val="22"/>
        </w:rPr>
        <w:t xml:space="preserve">Barbara Engels informed the meeting on the outcome of the Wadden Sea Board meeting 38. </w:t>
      </w:r>
    </w:p>
    <w:p w14:paraId="655FDDDC" w14:textId="465B35F5" w:rsidR="00C645AA" w:rsidRPr="009F2CCD" w:rsidRDefault="00BE0E0C" w:rsidP="009F2CCD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9F2CCD">
        <w:rPr>
          <w:rFonts w:ascii="Georgia" w:hAnsi="Georgia"/>
          <w:sz w:val="22"/>
          <w:szCs w:val="22"/>
        </w:rPr>
        <w:t xml:space="preserve">The </w:t>
      </w:r>
      <w:r w:rsidR="00C645AA" w:rsidRPr="009F2CCD">
        <w:rPr>
          <w:rFonts w:ascii="Georgia" w:hAnsi="Georgia"/>
          <w:sz w:val="22"/>
          <w:szCs w:val="22"/>
        </w:rPr>
        <w:t xml:space="preserve">WSB endorsed the draft SIMP version 1.0 for adoption by the Trilateral Governmental Council at the 14th Trilateral Governmental Conference in Wilhelmshaven. The SIMP would be a stand-alone document, with the official title ‘The SIMP, Integrated Management Plan for ONE Wadden Sea World Heritage’. </w:t>
      </w:r>
    </w:p>
    <w:p w14:paraId="3D269D19" w14:textId="3EA66876" w:rsidR="00E90623" w:rsidRDefault="00054760" w:rsidP="009F2CCD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Soledad Luna informed the meeting that the layout of the SIMP is in progress, as well as the translation into Danish, </w:t>
      </w:r>
      <w:proofErr w:type="gramStart"/>
      <w:r>
        <w:rPr>
          <w:rFonts w:ascii="Georgia" w:hAnsi="Georgia"/>
          <w:sz w:val="22"/>
          <w:szCs w:val="22"/>
        </w:rPr>
        <w:t>Dutch</w:t>
      </w:r>
      <w:proofErr w:type="gramEnd"/>
      <w:r>
        <w:rPr>
          <w:rFonts w:ascii="Georgia" w:hAnsi="Georgia"/>
          <w:sz w:val="22"/>
          <w:szCs w:val="22"/>
        </w:rPr>
        <w:t xml:space="preserve"> and German. She also introduced the SIMP video clip which will also be presented at the TGC.</w:t>
      </w:r>
    </w:p>
    <w:p w14:paraId="1102538F" w14:textId="731A8AA3" w:rsidR="00054760" w:rsidRDefault="00054760" w:rsidP="009F2CCD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meeting suggested that the video explicitly mention</w:t>
      </w:r>
      <w:r w:rsidR="00AC1AAB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the triple crisis and the need for nature </w:t>
      </w:r>
      <w:r w:rsidR="00645214">
        <w:rPr>
          <w:rFonts w:ascii="Georgia" w:hAnsi="Georgia"/>
          <w:sz w:val="22"/>
          <w:szCs w:val="22"/>
        </w:rPr>
        <w:t>conservation and</w:t>
      </w:r>
      <w:r w:rsidR="00AC1AAB">
        <w:rPr>
          <w:rFonts w:ascii="Georgia" w:hAnsi="Georgia"/>
          <w:sz w:val="22"/>
          <w:szCs w:val="22"/>
        </w:rPr>
        <w:t xml:space="preserve"> should </w:t>
      </w:r>
      <w:r>
        <w:rPr>
          <w:rFonts w:ascii="Georgia" w:hAnsi="Georgia"/>
          <w:sz w:val="22"/>
          <w:szCs w:val="22"/>
        </w:rPr>
        <w:t xml:space="preserve">also underline what has already been achieved. The five key topics should be explained with examples, </w:t>
      </w:r>
      <w:proofErr w:type="gramStart"/>
      <w:r>
        <w:rPr>
          <w:rFonts w:ascii="Georgia" w:hAnsi="Georgia"/>
          <w:sz w:val="22"/>
          <w:szCs w:val="22"/>
        </w:rPr>
        <w:t>e.g.</w:t>
      </w:r>
      <w:proofErr w:type="gramEnd"/>
      <w:r>
        <w:rPr>
          <w:rFonts w:ascii="Georgia" w:hAnsi="Georgia"/>
          <w:sz w:val="22"/>
          <w:szCs w:val="22"/>
        </w:rPr>
        <w:t xml:space="preserve"> increasing </w:t>
      </w:r>
      <w:r>
        <w:rPr>
          <w:rFonts w:ascii="Georgia" w:hAnsi="Georgia"/>
          <w:sz w:val="22"/>
          <w:szCs w:val="22"/>
        </w:rPr>
        <w:lastRenderedPageBreak/>
        <w:t>shipping safety and making energy transition more nature friendly</w:t>
      </w:r>
      <w:r w:rsidR="009B430A">
        <w:rPr>
          <w:rFonts w:ascii="Georgia" w:hAnsi="Georgia"/>
          <w:sz w:val="22"/>
          <w:szCs w:val="22"/>
        </w:rPr>
        <w:t>. Furthermore, the protection of the OUV and the global responsibility should be mentioned in the start, as well as that the SIMP is a tool to engage further partners to sustain and strengthen the OUV.</w:t>
      </w:r>
    </w:p>
    <w:p w14:paraId="137057C2" w14:textId="4F0EF725" w:rsidR="009B430A" w:rsidRDefault="009B430A" w:rsidP="009F2CCD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With regard to</w:t>
      </w:r>
      <w:proofErr w:type="gramEnd"/>
      <w:r>
        <w:rPr>
          <w:rFonts w:ascii="Georgia" w:hAnsi="Georgia"/>
          <w:sz w:val="22"/>
          <w:szCs w:val="22"/>
        </w:rPr>
        <w:t xml:space="preserve"> the foreword, the </w:t>
      </w:r>
      <w:r w:rsidR="005E45C3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ecretariat asked for support in collection </w:t>
      </w:r>
      <w:r w:rsidR="00AC1AAB">
        <w:rPr>
          <w:rFonts w:ascii="Georgia" w:hAnsi="Georgia"/>
          <w:sz w:val="22"/>
          <w:szCs w:val="22"/>
        </w:rPr>
        <w:t xml:space="preserve">of </w:t>
      </w:r>
      <w:r>
        <w:rPr>
          <w:rFonts w:ascii="Georgia" w:hAnsi="Georgia"/>
          <w:sz w:val="22"/>
          <w:szCs w:val="22"/>
        </w:rPr>
        <w:t>statements and photos of involved stakeholders by 10 November, considering a balance of regions, gender</w:t>
      </w:r>
      <w:r w:rsidR="005E45C3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age</w:t>
      </w:r>
      <w:r w:rsidR="005E45C3" w:rsidRPr="005E45C3">
        <w:rPr>
          <w:rFonts w:ascii="Georgia" w:hAnsi="Georgia"/>
          <w:sz w:val="22"/>
          <w:szCs w:val="22"/>
        </w:rPr>
        <w:t xml:space="preserve"> </w:t>
      </w:r>
      <w:r w:rsidR="005E45C3">
        <w:rPr>
          <w:rFonts w:ascii="Georgia" w:hAnsi="Georgia"/>
          <w:sz w:val="22"/>
          <w:szCs w:val="22"/>
        </w:rPr>
        <w:t>and of persons involved in both policy and management</w:t>
      </w:r>
      <w:r>
        <w:rPr>
          <w:rFonts w:ascii="Georgia" w:hAnsi="Georgia"/>
          <w:sz w:val="22"/>
          <w:szCs w:val="22"/>
        </w:rPr>
        <w:t xml:space="preserve">. </w:t>
      </w:r>
    </w:p>
    <w:p w14:paraId="52EA3769" w14:textId="7E5C8A03" w:rsidR="003A2E74" w:rsidRDefault="003A2E74" w:rsidP="0022684B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39FD3782" w14:textId="3C1A45B0" w:rsidR="00B240B5" w:rsidRDefault="00B240B5" w:rsidP="00B240B5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  <w:bookmarkStart w:id="0" w:name="_Hlk110257845"/>
      <w:r>
        <w:rPr>
          <w:rFonts w:ascii="Georgia" w:hAnsi="Georgia"/>
          <w:b/>
          <w:sz w:val="22"/>
          <w:szCs w:val="22"/>
          <w:lang w:val="en-GB"/>
        </w:rPr>
        <w:t>4.</w:t>
      </w:r>
      <w:r w:rsidR="003A2E74">
        <w:rPr>
          <w:rFonts w:ascii="Georgia" w:hAnsi="Georgia"/>
          <w:b/>
          <w:sz w:val="22"/>
          <w:szCs w:val="22"/>
          <w:lang w:val="en-GB"/>
        </w:rPr>
        <w:t>2</w:t>
      </w:r>
      <w:r>
        <w:rPr>
          <w:rFonts w:ascii="Georgia" w:hAnsi="Georgia"/>
          <w:b/>
          <w:sz w:val="22"/>
          <w:szCs w:val="22"/>
          <w:lang w:val="en-GB"/>
        </w:rPr>
        <w:t xml:space="preserve"> SIMP implementation </w:t>
      </w:r>
      <w:r w:rsidR="009B430A">
        <w:rPr>
          <w:rFonts w:ascii="Georgia" w:hAnsi="Georgia"/>
          <w:b/>
          <w:sz w:val="22"/>
          <w:szCs w:val="22"/>
          <w:lang w:val="en-GB"/>
        </w:rPr>
        <w:t>strategy</w:t>
      </w:r>
    </w:p>
    <w:p w14:paraId="42474F17" w14:textId="56F055A4" w:rsidR="00B240B5" w:rsidRDefault="00B240B5" w:rsidP="00B240B5">
      <w:pPr>
        <w:tabs>
          <w:tab w:val="left" w:pos="142"/>
        </w:tabs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5A101AB0" w14:textId="4E290657" w:rsidR="009B430A" w:rsidRDefault="009B430A" w:rsidP="009B430A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9B430A">
        <w:rPr>
          <w:rFonts w:ascii="Georgia" w:hAnsi="Georgia"/>
          <w:sz w:val="22"/>
          <w:szCs w:val="22"/>
        </w:rPr>
        <w:t>Regarding the implementation strategy, the WSB 38 endorsed the proposed implementation matrix and supported the execution of the immediate next steps.</w:t>
      </w:r>
    </w:p>
    <w:p w14:paraId="0B13BC47" w14:textId="4F0D485C" w:rsidR="009B430A" w:rsidRDefault="009B430A" w:rsidP="009B430A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9B430A">
        <w:rPr>
          <w:rFonts w:ascii="Georgia" w:hAnsi="Georgia"/>
          <w:sz w:val="22"/>
          <w:szCs w:val="22"/>
        </w:rPr>
        <w:t xml:space="preserve">The meeting </w:t>
      </w:r>
      <w:r>
        <w:rPr>
          <w:rFonts w:ascii="Georgia" w:hAnsi="Georgia"/>
          <w:sz w:val="22"/>
          <w:szCs w:val="22"/>
        </w:rPr>
        <w:t xml:space="preserve">agreed to </w:t>
      </w:r>
      <w:r w:rsidR="003230A2">
        <w:rPr>
          <w:rFonts w:ascii="Georgia" w:hAnsi="Georgia"/>
          <w:sz w:val="22"/>
          <w:szCs w:val="22"/>
        </w:rPr>
        <w:t xml:space="preserve">organize an online meeting on the SIMP implementation to discuss in more detail who should be involved (existing trilateral groups, WSF, WST, other stakeholders) and what resources are needed. </w:t>
      </w:r>
    </w:p>
    <w:bookmarkEnd w:id="0"/>
    <w:p w14:paraId="3D340DFB" w14:textId="77777777" w:rsidR="00ED08B5" w:rsidRDefault="00ED08B5" w:rsidP="00227A5E">
      <w:pPr>
        <w:pStyle w:val="Standardtext"/>
        <w:rPr>
          <w:sz w:val="22"/>
        </w:rPr>
      </w:pPr>
    </w:p>
    <w:p w14:paraId="364D9D25" w14:textId="77777777" w:rsidR="00F2587E" w:rsidRDefault="00DF30BC" w:rsidP="00C269A4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Reporting to World Heritage Centre</w:t>
      </w:r>
    </w:p>
    <w:p w14:paraId="27115889" w14:textId="6E5CD74E" w:rsidR="00ED08B5" w:rsidRDefault="00DF30BC">
      <w:pPr>
        <w:tabs>
          <w:tab w:val="left" w:pos="142"/>
        </w:tabs>
        <w:spacing w:after="200" w:line="276" w:lineRule="auto"/>
        <w:rPr>
          <w:rFonts w:ascii="Georgia" w:hAnsi="Georgia"/>
          <w:i/>
          <w:sz w:val="18"/>
          <w:szCs w:val="18"/>
        </w:rPr>
      </w:pPr>
      <w:bookmarkStart w:id="1" w:name="_Hlk61265297"/>
      <w:r>
        <w:rPr>
          <w:rFonts w:ascii="Georgia" w:hAnsi="Georgia"/>
          <w:i/>
          <w:sz w:val="18"/>
          <w:szCs w:val="18"/>
          <w:u w:val="single"/>
          <w:lang w:val="en-GB"/>
        </w:rPr>
        <w:t>Documents:</w:t>
      </w:r>
      <w:r>
        <w:rPr>
          <w:rFonts w:ascii="Georgia" w:hAnsi="Georgia"/>
          <w:i/>
          <w:sz w:val="18"/>
          <w:szCs w:val="18"/>
          <w:lang w:val="en-GB"/>
        </w:rPr>
        <w:t xml:space="preserve"> </w:t>
      </w:r>
      <w:r w:rsidR="001D3D49">
        <w:rPr>
          <w:rFonts w:ascii="Georgia" w:hAnsi="Georgia"/>
          <w:i/>
          <w:sz w:val="18"/>
          <w:szCs w:val="18"/>
          <w:lang w:val="en-GB"/>
        </w:rPr>
        <w:br/>
      </w:r>
      <w:r>
        <w:rPr>
          <w:rFonts w:ascii="Georgia" w:hAnsi="Georgia"/>
          <w:i/>
          <w:sz w:val="18"/>
          <w:szCs w:val="18"/>
          <w:lang w:val="en-GB"/>
        </w:rPr>
        <w:t>TG-WH/3</w:t>
      </w:r>
      <w:r w:rsidR="00E06D07">
        <w:rPr>
          <w:rFonts w:ascii="Georgia" w:hAnsi="Georgia"/>
          <w:i/>
          <w:sz w:val="18"/>
          <w:szCs w:val="18"/>
          <w:lang w:val="en-GB"/>
        </w:rPr>
        <w:t>9</w:t>
      </w:r>
      <w:r>
        <w:rPr>
          <w:rFonts w:ascii="Georgia" w:hAnsi="Georgia"/>
          <w:i/>
          <w:sz w:val="18"/>
          <w:szCs w:val="18"/>
          <w:lang w:val="en-GB"/>
        </w:rPr>
        <w:t>/</w:t>
      </w:r>
      <w:r w:rsidR="00E06D07">
        <w:rPr>
          <w:rFonts w:ascii="Georgia" w:hAnsi="Georgia"/>
          <w:i/>
          <w:sz w:val="18"/>
          <w:szCs w:val="18"/>
          <w:lang w:val="en-GB"/>
        </w:rPr>
        <w:t xml:space="preserve">5-1 – Submission of State Party information to the World Heritage </w:t>
      </w:r>
      <w:r>
        <w:rPr>
          <w:rFonts w:ascii="Georgia" w:hAnsi="Georgia"/>
          <w:i/>
          <w:sz w:val="18"/>
          <w:szCs w:val="18"/>
          <w:lang w:val="en-GB"/>
        </w:rPr>
        <w:t>Centre.</w:t>
      </w:r>
    </w:p>
    <w:p w14:paraId="441427DA" w14:textId="0698FB67" w:rsidR="0079417D" w:rsidRPr="00E06D07" w:rsidRDefault="00E06D07" w:rsidP="00997AB1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b/>
          <w:bCs/>
          <w:sz w:val="22"/>
          <w:szCs w:val="22"/>
          <w:lang w:val="en-GB"/>
        </w:rPr>
      </w:pPr>
      <w:r w:rsidRPr="00E06D07">
        <w:rPr>
          <w:rFonts w:ascii="Georgia" w:hAnsi="Georgia"/>
          <w:b/>
          <w:bCs/>
          <w:sz w:val="22"/>
          <w:szCs w:val="22"/>
          <w:lang w:val="en-GB"/>
        </w:rPr>
        <w:t>5.1 Reporting according to OG 172 and 174</w:t>
      </w:r>
    </w:p>
    <w:p w14:paraId="35C8C709" w14:textId="77777777" w:rsidR="00E06D07" w:rsidRPr="00997AB1" w:rsidRDefault="00E06D07" w:rsidP="00997AB1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7EC9AB9A" w14:textId="77777777" w:rsidR="00E06D07" w:rsidRPr="00E06D07" w:rsidRDefault="00997AB1" w:rsidP="00E06D07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E06D07">
        <w:rPr>
          <w:rFonts w:ascii="Georgia" w:hAnsi="Georgia"/>
          <w:sz w:val="22"/>
          <w:szCs w:val="22"/>
        </w:rPr>
        <w:t xml:space="preserve">With date of 6 July 2022, the World Heritage Centre sent a letter to Germany and the Netherlands concerning new gas developments (NL/D border 20 km off </w:t>
      </w:r>
      <w:proofErr w:type="spellStart"/>
      <w:r w:rsidRPr="00E06D07">
        <w:rPr>
          <w:rFonts w:ascii="Georgia" w:hAnsi="Georgia"/>
          <w:sz w:val="22"/>
          <w:szCs w:val="22"/>
        </w:rPr>
        <w:t>Borkum</w:t>
      </w:r>
      <w:proofErr w:type="spellEnd"/>
      <w:r w:rsidRPr="00E06D07">
        <w:rPr>
          <w:rFonts w:ascii="Georgia" w:hAnsi="Georgia"/>
          <w:sz w:val="22"/>
          <w:szCs w:val="22"/>
        </w:rPr>
        <w:t>) and plans for a new oil production license (</w:t>
      </w:r>
      <w:proofErr w:type="spellStart"/>
      <w:r w:rsidRPr="00E06D07">
        <w:rPr>
          <w:rFonts w:ascii="Georgia" w:hAnsi="Georgia"/>
          <w:sz w:val="22"/>
          <w:szCs w:val="22"/>
        </w:rPr>
        <w:t>Mittelplate</w:t>
      </w:r>
      <w:proofErr w:type="spellEnd"/>
      <w:r w:rsidRPr="00E06D07">
        <w:rPr>
          <w:rFonts w:ascii="Georgia" w:hAnsi="Georgia"/>
          <w:sz w:val="22"/>
          <w:szCs w:val="22"/>
        </w:rPr>
        <w:t xml:space="preserve"> Germany). </w:t>
      </w:r>
    </w:p>
    <w:p w14:paraId="547764AD" w14:textId="45814244" w:rsidR="00E06D07" w:rsidRDefault="00E06D07" w:rsidP="00E06D07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Thomas Borchers informed the meeting Germany is prepar</w:t>
      </w:r>
      <w:r w:rsidR="00A537D0">
        <w:rPr>
          <w:rFonts w:ascii="Georgia" w:hAnsi="Georgia"/>
          <w:sz w:val="22"/>
          <w:szCs w:val="22"/>
        </w:rPr>
        <w:t xml:space="preserve">ing the draft </w:t>
      </w:r>
      <w:r w:rsidR="005E45C3">
        <w:rPr>
          <w:rFonts w:ascii="Georgia" w:hAnsi="Georgia"/>
          <w:sz w:val="22"/>
          <w:szCs w:val="22"/>
        </w:rPr>
        <w:t>answers</w:t>
      </w:r>
      <w:r>
        <w:rPr>
          <w:rFonts w:ascii="Georgia" w:hAnsi="Georgia"/>
          <w:sz w:val="22"/>
          <w:szCs w:val="22"/>
        </w:rPr>
        <w:t xml:space="preserve"> (one o</w:t>
      </w:r>
      <w:r w:rsidR="009A4947"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 xml:space="preserve"> gas drilling together with the Netherlands, an</w:t>
      </w:r>
      <w:r w:rsidR="00A655C9">
        <w:rPr>
          <w:rFonts w:ascii="Georgia" w:hAnsi="Georgia"/>
          <w:sz w:val="22"/>
          <w:szCs w:val="22"/>
        </w:rPr>
        <w:t>d</w:t>
      </w:r>
      <w:r>
        <w:rPr>
          <w:rFonts w:ascii="Georgia" w:hAnsi="Georgia"/>
          <w:sz w:val="22"/>
          <w:szCs w:val="22"/>
        </w:rPr>
        <w:t xml:space="preserve"> </w:t>
      </w:r>
      <w:r w:rsidR="00A537D0">
        <w:rPr>
          <w:rFonts w:ascii="Georgia" w:hAnsi="Georgia"/>
          <w:sz w:val="22"/>
          <w:szCs w:val="22"/>
        </w:rPr>
        <w:t xml:space="preserve">one on new </w:t>
      </w:r>
      <w:r w:rsidR="00A537D0" w:rsidRPr="00E06D07">
        <w:rPr>
          <w:rFonts w:ascii="Georgia" w:hAnsi="Georgia"/>
          <w:sz w:val="22"/>
          <w:szCs w:val="22"/>
        </w:rPr>
        <w:t>oil production license</w:t>
      </w:r>
      <w:r w:rsidR="00A537D0">
        <w:rPr>
          <w:rFonts w:ascii="Georgia" w:hAnsi="Georgia"/>
          <w:sz w:val="22"/>
          <w:szCs w:val="22"/>
        </w:rPr>
        <w:t>) and will inform the TG-WH accordingly.</w:t>
      </w:r>
    </w:p>
    <w:p w14:paraId="34F4C055" w14:textId="4ABA16B7" w:rsidR="00A537D0" w:rsidRPr="0065602F" w:rsidRDefault="00A537D0" w:rsidP="0065602F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65602F">
        <w:rPr>
          <w:rFonts w:ascii="Georgia" w:hAnsi="Georgia"/>
          <w:sz w:val="22"/>
          <w:szCs w:val="22"/>
        </w:rPr>
        <w:t xml:space="preserve">Signe </w:t>
      </w:r>
      <w:r w:rsidR="0065602F" w:rsidRPr="0065602F">
        <w:rPr>
          <w:rFonts w:ascii="Georgia" w:hAnsi="Georgia"/>
          <w:sz w:val="22"/>
          <w:szCs w:val="22"/>
        </w:rPr>
        <w:t>Marie Rohde informed the</w:t>
      </w:r>
      <w:r w:rsidR="0065602F">
        <w:rPr>
          <w:rFonts w:ascii="Georgia" w:hAnsi="Georgia"/>
          <w:sz w:val="22"/>
          <w:szCs w:val="22"/>
        </w:rPr>
        <w:t xml:space="preserve"> meeting that Denmark has sent </w:t>
      </w:r>
      <w:r w:rsidR="005E45C3">
        <w:rPr>
          <w:rFonts w:ascii="Georgia" w:hAnsi="Georgia"/>
          <w:sz w:val="22"/>
          <w:szCs w:val="22"/>
        </w:rPr>
        <w:t xml:space="preserve">an </w:t>
      </w:r>
      <w:r w:rsidR="0065602F">
        <w:rPr>
          <w:rFonts w:ascii="Georgia" w:hAnsi="Georgia"/>
          <w:sz w:val="22"/>
          <w:szCs w:val="22"/>
        </w:rPr>
        <w:t>i</w:t>
      </w:r>
      <w:r w:rsidR="0065602F" w:rsidRPr="0065602F">
        <w:rPr>
          <w:rFonts w:ascii="Georgia" w:hAnsi="Georgia"/>
          <w:sz w:val="22"/>
          <w:szCs w:val="22"/>
        </w:rPr>
        <w:t xml:space="preserve">nformation letter on the deepening of the </w:t>
      </w:r>
      <w:proofErr w:type="spellStart"/>
      <w:r w:rsidR="0065602F" w:rsidRPr="0065602F">
        <w:rPr>
          <w:rFonts w:ascii="Georgia" w:hAnsi="Georgia"/>
          <w:sz w:val="22"/>
          <w:szCs w:val="22"/>
        </w:rPr>
        <w:t>Grådyb</w:t>
      </w:r>
      <w:proofErr w:type="spellEnd"/>
      <w:r w:rsidR="0065602F" w:rsidRPr="0065602F">
        <w:rPr>
          <w:rFonts w:ascii="Georgia" w:hAnsi="Georgia"/>
          <w:sz w:val="22"/>
          <w:szCs w:val="22"/>
        </w:rPr>
        <w:t xml:space="preserve"> fairway at Esbjerg </w:t>
      </w:r>
      <w:proofErr w:type="spellStart"/>
      <w:r w:rsidR="0065602F" w:rsidRPr="0065602F">
        <w:rPr>
          <w:rFonts w:ascii="Georgia" w:hAnsi="Georgia"/>
          <w:sz w:val="22"/>
          <w:szCs w:val="22"/>
        </w:rPr>
        <w:t>Harbour</w:t>
      </w:r>
      <w:proofErr w:type="spellEnd"/>
      <w:r w:rsidR="0065602F" w:rsidRPr="0065602F">
        <w:rPr>
          <w:rFonts w:ascii="Georgia" w:hAnsi="Georgia"/>
          <w:sz w:val="22"/>
          <w:szCs w:val="22"/>
        </w:rPr>
        <w:t>, 14 September 2022</w:t>
      </w:r>
      <w:r w:rsidR="0065602F">
        <w:rPr>
          <w:rFonts w:ascii="Georgia" w:hAnsi="Georgia"/>
          <w:sz w:val="22"/>
          <w:szCs w:val="22"/>
        </w:rPr>
        <w:t xml:space="preserve"> to the Centre but has not yet received feedback.</w:t>
      </w:r>
    </w:p>
    <w:p w14:paraId="2CAE437D" w14:textId="4DBF4D33" w:rsidR="00997AB1" w:rsidRDefault="0065602F" w:rsidP="0065602F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W</w:t>
      </w:r>
      <w:r w:rsidR="00997AB1" w:rsidRPr="0065602F">
        <w:rPr>
          <w:rFonts w:ascii="Georgia" w:hAnsi="Georgia"/>
          <w:sz w:val="22"/>
          <w:szCs w:val="22"/>
        </w:rPr>
        <w:t>ith regard to</w:t>
      </w:r>
      <w:proofErr w:type="gramEnd"/>
      <w:r w:rsidR="00997AB1" w:rsidRPr="0065602F">
        <w:rPr>
          <w:rFonts w:ascii="Georgia" w:hAnsi="Georgia"/>
          <w:sz w:val="22"/>
          <w:szCs w:val="22"/>
        </w:rPr>
        <w:t xml:space="preserve"> the </w:t>
      </w:r>
      <w:proofErr w:type="spellStart"/>
      <w:r w:rsidR="00997AB1" w:rsidRPr="0065602F">
        <w:rPr>
          <w:rFonts w:ascii="Georgia" w:hAnsi="Georgia"/>
          <w:sz w:val="22"/>
          <w:szCs w:val="22"/>
        </w:rPr>
        <w:t>Ternaard</w:t>
      </w:r>
      <w:proofErr w:type="spellEnd"/>
      <w:r w:rsidR="00997AB1" w:rsidRPr="0065602F">
        <w:rPr>
          <w:rFonts w:ascii="Georgia" w:hAnsi="Georgia"/>
          <w:sz w:val="22"/>
          <w:szCs w:val="22"/>
        </w:rPr>
        <w:t xml:space="preserve"> gas field, </w:t>
      </w:r>
      <w:r>
        <w:rPr>
          <w:rFonts w:ascii="Georgia" w:hAnsi="Georgia"/>
          <w:sz w:val="22"/>
          <w:szCs w:val="22"/>
        </w:rPr>
        <w:t xml:space="preserve">Karst Jaarsma informed that </w:t>
      </w:r>
      <w:r w:rsidR="00997AB1" w:rsidRPr="0065602F">
        <w:rPr>
          <w:rFonts w:ascii="Georgia" w:hAnsi="Georgia"/>
          <w:sz w:val="22"/>
          <w:szCs w:val="22"/>
        </w:rPr>
        <w:t xml:space="preserve">additional information (English translation of the EIA including assessment of potential impacts on the OUV) </w:t>
      </w:r>
      <w:r>
        <w:rPr>
          <w:rFonts w:ascii="Georgia" w:hAnsi="Georgia"/>
          <w:sz w:val="22"/>
          <w:szCs w:val="22"/>
        </w:rPr>
        <w:t xml:space="preserve">was sent </w:t>
      </w:r>
      <w:r w:rsidR="00997AB1" w:rsidRPr="0065602F">
        <w:rPr>
          <w:rFonts w:ascii="Georgia" w:hAnsi="Georgia"/>
          <w:sz w:val="22"/>
          <w:szCs w:val="22"/>
        </w:rPr>
        <w:t xml:space="preserve">to the World Heritage Centre on 21 July 2022, </w:t>
      </w:r>
      <w:r>
        <w:rPr>
          <w:rFonts w:ascii="Georgia" w:hAnsi="Georgia"/>
          <w:sz w:val="22"/>
          <w:szCs w:val="22"/>
        </w:rPr>
        <w:t xml:space="preserve">and that feedback has not yet been received. </w:t>
      </w:r>
    </w:p>
    <w:p w14:paraId="67D6A4CA" w14:textId="16398F50" w:rsidR="0065602F" w:rsidRPr="0065602F" w:rsidRDefault="0065602F" w:rsidP="0065602F">
      <w:pPr>
        <w:tabs>
          <w:tab w:val="left" w:pos="142"/>
        </w:tabs>
        <w:spacing w:after="200" w:line="276" w:lineRule="auto"/>
        <w:rPr>
          <w:rFonts w:ascii="Georgia" w:hAnsi="Georgia"/>
          <w:b/>
          <w:bCs/>
          <w:sz w:val="22"/>
          <w:szCs w:val="22"/>
        </w:rPr>
      </w:pPr>
      <w:r w:rsidRPr="0065602F">
        <w:rPr>
          <w:rFonts w:ascii="Georgia" w:hAnsi="Georgia"/>
          <w:b/>
          <w:bCs/>
          <w:sz w:val="22"/>
          <w:szCs w:val="22"/>
        </w:rPr>
        <w:t>5.2 Periodic Reporting</w:t>
      </w:r>
    </w:p>
    <w:p w14:paraId="3E473D19" w14:textId="236D7629" w:rsidR="0065602F" w:rsidRDefault="0065602F" w:rsidP="0065602F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instructed CWSS to fill in the questionnaire on section II and to submit the draft to TG-WH </w:t>
      </w:r>
      <w:r w:rsidR="003B7853">
        <w:rPr>
          <w:rFonts w:ascii="Georgia" w:hAnsi="Georgia"/>
          <w:sz w:val="22"/>
          <w:szCs w:val="22"/>
        </w:rPr>
        <w:t xml:space="preserve">to add further </w:t>
      </w:r>
      <w:r>
        <w:rPr>
          <w:rFonts w:ascii="Georgia" w:hAnsi="Georgia"/>
          <w:sz w:val="22"/>
          <w:szCs w:val="22"/>
        </w:rPr>
        <w:t xml:space="preserve">information from the parties. An online meeting </w:t>
      </w:r>
      <w:r>
        <w:rPr>
          <w:rFonts w:ascii="Georgia" w:hAnsi="Georgia"/>
          <w:sz w:val="22"/>
          <w:szCs w:val="22"/>
        </w:rPr>
        <w:lastRenderedPageBreak/>
        <w:t>should be scheduled in January 2023 to discuss the questionnaire including the impacts on the OUV attributes</w:t>
      </w:r>
      <w:r w:rsidR="003B7853">
        <w:rPr>
          <w:rFonts w:ascii="Georgia" w:hAnsi="Georgia"/>
          <w:sz w:val="22"/>
          <w:szCs w:val="22"/>
        </w:rPr>
        <w:t>.</w:t>
      </w:r>
    </w:p>
    <w:p w14:paraId="072BAED5" w14:textId="77777777" w:rsidR="0071603D" w:rsidRDefault="0071603D" w:rsidP="0071603D">
      <w:pPr>
        <w:tabs>
          <w:tab w:val="left" w:pos="360"/>
          <w:tab w:val="center" w:pos="4156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5.3 Guidance for impact assessment </w:t>
      </w:r>
    </w:p>
    <w:p w14:paraId="31DEE245" w14:textId="77777777" w:rsidR="0071603D" w:rsidRDefault="0071603D" w:rsidP="0071603D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0E96B7B1" w14:textId="1457B8BA" w:rsidR="0071603D" w:rsidRDefault="0071603D" w:rsidP="0071603D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new guidelines </w:t>
      </w:r>
      <w:r w:rsidRPr="0071603D">
        <w:rPr>
          <w:rFonts w:ascii="Georgia" w:hAnsi="Georgia"/>
          <w:sz w:val="22"/>
          <w:szCs w:val="22"/>
        </w:rPr>
        <w:t xml:space="preserve">for assessing impacts from projects that could potentially affect World Heritage properties </w:t>
      </w:r>
      <w:r>
        <w:rPr>
          <w:rFonts w:ascii="Georgia" w:hAnsi="Georgia"/>
          <w:sz w:val="22"/>
          <w:szCs w:val="22"/>
        </w:rPr>
        <w:t xml:space="preserve">(sent to TG-WH on 15 August 2022) have been published in August 2022 </w:t>
      </w:r>
      <w:r w:rsidRPr="0071603D">
        <w:rPr>
          <w:rFonts w:ascii="Georgia" w:hAnsi="Georgia"/>
          <w:sz w:val="22"/>
          <w:szCs w:val="22"/>
        </w:rPr>
        <w:t>(</w:t>
      </w:r>
      <w:hyperlink r:id="rId9" w:history="1">
        <w:r w:rsidRPr="0071603D">
          <w:rPr>
            <w:rFonts w:ascii="Georgia" w:hAnsi="Georgia"/>
            <w:sz w:val="22"/>
            <w:szCs w:val="22"/>
          </w:rPr>
          <w:t>https://whc.unesco.org/en/news/2465</w:t>
        </w:r>
      </w:hyperlink>
      <w:r w:rsidRPr="0071603D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. Barbara Engels offered to invite IUCN to introduce the guidelines at the next TG-WH meeting.</w:t>
      </w:r>
    </w:p>
    <w:p w14:paraId="1A2CA8F3" w14:textId="77777777" w:rsidR="009B48F4" w:rsidRPr="007E5946" w:rsidRDefault="009B48F4" w:rsidP="007E5946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</w:p>
    <w:bookmarkEnd w:id="1"/>
    <w:p w14:paraId="61FD1BAA" w14:textId="7DFE7B10" w:rsidR="00F2587E" w:rsidRDefault="00997AB1">
      <w:pPr>
        <w:pStyle w:val="Listenabsatz"/>
        <w:tabs>
          <w:tab w:val="left" w:pos="142"/>
        </w:tabs>
        <w:spacing w:after="200" w:line="276" w:lineRule="auto"/>
        <w:ind w:left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6</w:t>
      </w:r>
      <w:r w:rsidR="00DF30BC">
        <w:rPr>
          <w:rFonts w:ascii="Arial" w:hAnsi="Arial" w:cs="Arial"/>
          <w:b/>
          <w:color w:val="000000"/>
          <w:sz w:val="22"/>
          <w:lang w:val="en-GB"/>
        </w:rPr>
        <w:t>.</w:t>
      </w:r>
      <w:r w:rsidR="00DF30BC">
        <w:rPr>
          <w:rFonts w:ascii="Arial" w:hAnsi="Arial" w:cs="Arial"/>
          <w:b/>
          <w:color w:val="000000"/>
          <w:sz w:val="22"/>
          <w:lang w:val="en-GB"/>
        </w:rPr>
        <w:tab/>
        <w:t xml:space="preserve"> Next Meeting</w:t>
      </w:r>
    </w:p>
    <w:p w14:paraId="38140EC0" w14:textId="4916147E" w:rsidR="0071603D" w:rsidRDefault="004B1ED0" w:rsidP="004B1ED0">
      <w:pPr>
        <w:pStyle w:val="Standardtext"/>
        <w:rPr>
          <w:sz w:val="22"/>
        </w:rPr>
      </w:pPr>
      <w:r>
        <w:rPr>
          <w:sz w:val="22"/>
        </w:rPr>
        <w:t xml:space="preserve">The next </w:t>
      </w:r>
      <w:r w:rsidR="0071603D">
        <w:rPr>
          <w:sz w:val="22"/>
        </w:rPr>
        <w:t xml:space="preserve">WSB </w:t>
      </w:r>
      <w:r>
        <w:rPr>
          <w:sz w:val="22"/>
        </w:rPr>
        <w:t xml:space="preserve">meeting </w:t>
      </w:r>
      <w:r w:rsidR="0071603D">
        <w:rPr>
          <w:sz w:val="22"/>
        </w:rPr>
        <w:t xml:space="preserve">is scheduled in March 2023 (to be confirmed). </w:t>
      </w:r>
    </w:p>
    <w:p w14:paraId="458A0716" w14:textId="44F5654B" w:rsidR="0071603D" w:rsidRDefault="0071603D" w:rsidP="004B1ED0">
      <w:pPr>
        <w:pStyle w:val="Standardtext"/>
        <w:rPr>
          <w:sz w:val="22"/>
        </w:rPr>
      </w:pPr>
      <w:r>
        <w:rPr>
          <w:sz w:val="22"/>
        </w:rPr>
        <w:t xml:space="preserve">The next TG-WH meeting should therefore be scheduled </w:t>
      </w:r>
      <w:r w:rsidRPr="0071603D">
        <w:rPr>
          <w:b/>
          <w:bCs/>
          <w:sz w:val="22"/>
        </w:rPr>
        <w:t>around 1 February 2023</w:t>
      </w:r>
    </w:p>
    <w:p w14:paraId="09B96392" w14:textId="77777777" w:rsidR="007E5946" w:rsidRDefault="007E5946" w:rsidP="004B1ED0">
      <w:pPr>
        <w:pStyle w:val="Standardtext"/>
        <w:rPr>
          <w:sz w:val="22"/>
        </w:rPr>
      </w:pPr>
    </w:p>
    <w:p w14:paraId="2ED6412A" w14:textId="4AD192ED" w:rsidR="00F2587E" w:rsidRDefault="00997AB1">
      <w:pPr>
        <w:pStyle w:val="Listenabsatz"/>
        <w:tabs>
          <w:tab w:val="left" w:pos="142"/>
        </w:tabs>
        <w:spacing w:after="200" w:line="276" w:lineRule="auto"/>
        <w:ind w:left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7</w:t>
      </w:r>
      <w:r w:rsidR="00DF30BC">
        <w:rPr>
          <w:rFonts w:ascii="Arial" w:hAnsi="Arial" w:cs="Arial"/>
          <w:b/>
          <w:color w:val="000000"/>
          <w:sz w:val="22"/>
          <w:lang w:val="en-GB"/>
        </w:rPr>
        <w:t xml:space="preserve">. </w:t>
      </w:r>
      <w:r w:rsidR="00DF30BC">
        <w:rPr>
          <w:rFonts w:ascii="Arial" w:hAnsi="Arial" w:cs="Arial"/>
          <w:b/>
          <w:color w:val="000000"/>
          <w:sz w:val="22"/>
          <w:lang w:val="en-GB"/>
        </w:rPr>
        <w:tab/>
        <w:t>Any Other Business</w:t>
      </w:r>
    </w:p>
    <w:p w14:paraId="3AEBF76B" w14:textId="0C5BA07A" w:rsidR="00F2587E" w:rsidRDefault="0071603D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None</w:t>
      </w:r>
    </w:p>
    <w:p w14:paraId="097F8716" w14:textId="77777777" w:rsidR="00F2587E" w:rsidRDefault="00F2587E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  <w:lang w:val="en-GB"/>
        </w:rPr>
      </w:pPr>
    </w:p>
    <w:p w14:paraId="7C6E07D8" w14:textId="63AC5B60" w:rsidR="00F2587E" w:rsidRPr="00997AB1" w:rsidRDefault="00997AB1" w:rsidP="00997AB1">
      <w:pPr>
        <w:tabs>
          <w:tab w:val="left" w:pos="142"/>
        </w:tabs>
        <w:spacing w:after="200" w:line="276" w:lineRule="auto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8.</w:t>
      </w:r>
      <w:r w:rsidR="00DF30BC" w:rsidRPr="00997AB1">
        <w:rPr>
          <w:rFonts w:ascii="Arial" w:hAnsi="Arial" w:cs="Arial"/>
          <w:b/>
          <w:color w:val="000000"/>
          <w:sz w:val="22"/>
          <w:lang w:val="en-GB"/>
        </w:rPr>
        <w:t xml:space="preserve"> Closing</w:t>
      </w:r>
    </w:p>
    <w:p w14:paraId="242FD3CB" w14:textId="77777777" w:rsidR="00F2587E" w:rsidRDefault="00DF30BC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The Chairperson closed the meeting by thanking all participants for their input.</w:t>
      </w:r>
    </w:p>
    <w:p w14:paraId="59DCE2FE" w14:textId="77777777" w:rsidR="00F2587E" w:rsidRDefault="00DF30BC">
      <w:pPr>
        <w:tabs>
          <w:tab w:val="left" w:pos="0"/>
          <w:tab w:val="left" w:pos="1418"/>
          <w:tab w:val="left" w:pos="1985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Annex 1</w:t>
      </w:r>
    </w:p>
    <w:p w14:paraId="09FD18B9" w14:textId="5E6291F7" w:rsidR="00F2587E" w:rsidRDefault="00DF30BC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Participants TG-WH 3</w:t>
      </w:r>
      <w:r w:rsidR="00DC00D4">
        <w:rPr>
          <w:rFonts w:ascii="Arial" w:hAnsi="Arial" w:cs="Arial"/>
          <w:b/>
          <w:sz w:val="22"/>
          <w:szCs w:val="22"/>
          <w:lang w:val="en-GB"/>
        </w:rPr>
        <w:t>9</w:t>
      </w:r>
      <w:r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DC00D4">
        <w:rPr>
          <w:rFonts w:ascii="Arial" w:hAnsi="Arial" w:cs="Arial"/>
          <w:b/>
          <w:sz w:val="22"/>
          <w:szCs w:val="22"/>
          <w:lang w:val="en-GB"/>
        </w:rPr>
        <w:t>7 Nov</w:t>
      </w:r>
      <w:r w:rsidR="007E5946">
        <w:rPr>
          <w:rFonts w:ascii="Arial" w:hAnsi="Arial" w:cs="Arial"/>
          <w:b/>
          <w:sz w:val="22"/>
          <w:szCs w:val="22"/>
          <w:lang w:val="en-GB"/>
        </w:rPr>
        <w:t>ember</w:t>
      </w:r>
      <w:r>
        <w:rPr>
          <w:rFonts w:ascii="Arial" w:hAnsi="Arial" w:cs="Arial"/>
          <w:b/>
          <w:sz w:val="22"/>
          <w:szCs w:val="22"/>
          <w:lang w:val="en-GB"/>
        </w:rPr>
        <w:t xml:space="preserve"> 2022</w:t>
      </w:r>
    </w:p>
    <w:p w14:paraId="4DAA1AA4" w14:textId="77777777" w:rsidR="00F2587E" w:rsidRDefault="00F2587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4147"/>
      </w:tblGrid>
      <w:tr w:rsidR="00F2587E" w:rsidRPr="00A655C9" w14:paraId="619F31CF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1CCF094" w14:textId="77777777" w:rsidR="00F2587E" w:rsidRDefault="00DF30BC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b/>
                <w:sz w:val="18"/>
                <w:szCs w:val="18"/>
              </w:rPr>
              <w:t>Ms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Barbara Engels (Chairperson)</w:t>
            </w:r>
          </w:p>
          <w:p w14:paraId="7E361FED" w14:textId="77777777" w:rsidR="00F2587E" w:rsidRDefault="00DF30BC">
            <w:pPr>
              <w:ind w:right="3"/>
              <w:jc w:val="both"/>
              <w:rPr>
                <w:rFonts w:ascii="Georgia" w:hAnsi="Georgia"/>
                <w:sz w:val="18"/>
                <w:szCs w:val="18"/>
                <w:lang w:eastAsia="de-DE"/>
              </w:rPr>
            </w:pPr>
            <w:r>
              <w:rPr>
                <w:rFonts w:ascii="Georgia" w:hAnsi="Georgia"/>
                <w:sz w:val="18"/>
                <w:szCs w:val="18"/>
                <w:lang w:eastAsia="de-DE"/>
              </w:rPr>
              <w:t>Federal Agency for Nature Conservation (</w:t>
            </w:r>
            <w:proofErr w:type="spellStart"/>
            <w:r>
              <w:rPr>
                <w:rFonts w:ascii="Georgia" w:hAnsi="Georgia"/>
                <w:sz w:val="18"/>
                <w:szCs w:val="18"/>
                <w:lang w:eastAsia="de-DE"/>
              </w:rPr>
              <w:t>BfN</w:t>
            </w:r>
            <w:proofErr w:type="spellEnd"/>
            <w:r>
              <w:rPr>
                <w:rFonts w:ascii="Georgia" w:hAnsi="Georgia"/>
                <w:sz w:val="18"/>
                <w:szCs w:val="18"/>
                <w:lang w:eastAsia="de-DE"/>
              </w:rPr>
              <w:t>)</w:t>
            </w:r>
          </w:p>
          <w:p w14:paraId="7D73AFD8" w14:textId="77777777" w:rsidR="00F2587E" w:rsidRDefault="00DF30BC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>Konstantinstr</w:t>
            </w:r>
            <w:proofErr w:type="spellEnd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>. 110</w:t>
            </w:r>
          </w:p>
          <w:p w14:paraId="5A2DEF46" w14:textId="77777777" w:rsidR="00F2587E" w:rsidRDefault="00DF30BC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r>
              <w:rPr>
                <w:rFonts w:ascii="Georgia" w:hAnsi="Georgia"/>
                <w:sz w:val="18"/>
                <w:szCs w:val="18"/>
                <w:lang w:val="fr-FR" w:eastAsia="de-DE"/>
              </w:rPr>
              <w:t>D-53179 Bonn</w:t>
            </w:r>
          </w:p>
          <w:p w14:paraId="2F41295F" w14:textId="77777777" w:rsidR="00F2587E" w:rsidRDefault="00DF30BC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r>
              <w:rPr>
                <w:rFonts w:ascii="Georgia" w:hAnsi="Georgia"/>
                <w:sz w:val="18"/>
                <w:szCs w:val="18"/>
                <w:lang w:val="fr-FR" w:eastAsia="de-DE"/>
              </w:rPr>
              <w:t>Phone</w:t>
            </w:r>
            <w:proofErr w:type="gramStart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>.:</w:t>
            </w:r>
            <w:proofErr w:type="gramEnd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 xml:space="preserve"> + 49-(0)228-8491-1780</w:t>
            </w:r>
          </w:p>
          <w:p w14:paraId="71DCEC4A" w14:textId="77777777" w:rsidR="00F2587E" w:rsidRDefault="00DF30BC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>Mobile:</w:t>
            </w:r>
            <w:proofErr w:type="gramEnd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 xml:space="preserve"> +49 (0)171 7170104</w:t>
            </w:r>
          </w:p>
          <w:p w14:paraId="4361B75D" w14:textId="77777777" w:rsidR="00F2587E" w:rsidRDefault="00A053BB">
            <w:pPr>
              <w:ind w:right="3"/>
              <w:jc w:val="both"/>
              <w:rPr>
                <w:rFonts w:ascii="Georgia" w:hAnsi="Georgia"/>
                <w:sz w:val="18"/>
                <w:szCs w:val="18"/>
                <w:lang w:eastAsia="de-DE"/>
              </w:rPr>
            </w:pPr>
            <w:hyperlink r:id="rId10" w:history="1">
              <w:r w:rsidR="00DF30BC">
                <w:rPr>
                  <w:rFonts w:ascii="Georgia" w:hAnsi="Georgia"/>
                  <w:color w:val="0000FF"/>
                  <w:sz w:val="18"/>
                  <w:szCs w:val="18"/>
                  <w:u w:val="single"/>
                  <w:lang w:eastAsia="de-DE"/>
                </w:rPr>
                <w:t>barbara.engels@bfn.de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688DF2" w14:textId="6A8A8385" w:rsidR="00163436" w:rsidRDefault="00163436" w:rsidP="00163436">
            <w:pPr>
              <w:tabs>
                <w:tab w:val="left" w:pos="142"/>
              </w:tabs>
              <w:spacing w:line="276" w:lineRule="auto"/>
              <w:contextualSpacing/>
              <w:rPr>
                <w:rFonts w:ascii="Georgia" w:eastAsia="Calibri" w:hAnsi="Georgia"/>
                <w:b/>
                <w:sz w:val="18"/>
                <w:szCs w:val="18"/>
                <w:lang w:val="en-GB"/>
              </w:rPr>
            </w:pPr>
            <w:r>
              <w:rPr>
                <w:rFonts w:ascii="Georgia" w:eastAsia="Calibri" w:hAnsi="Georgia"/>
                <w:b/>
                <w:sz w:val="18"/>
                <w:szCs w:val="18"/>
                <w:lang w:val="en-GB"/>
              </w:rPr>
              <w:t>Mr Thomas Borchers</w:t>
            </w:r>
            <w:r w:rsidR="00A86D16">
              <w:rPr>
                <w:rFonts w:ascii="Georgia" w:eastAsia="Calibri" w:hAnsi="Georgia"/>
                <w:b/>
                <w:sz w:val="18"/>
                <w:szCs w:val="18"/>
                <w:lang w:val="en-GB"/>
              </w:rPr>
              <w:t xml:space="preserve"> </w:t>
            </w:r>
          </w:p>
          <w:p w14:paraId="018DFE43" w14:textId="77777777" w:rsidR="00DC00D4" w:rsidRDefault="00163436" w:rsidP="00746621">
            <w:pPr>
              <w:ind w:right="3"/>
              <w:jc w:val="both"/>
              <w:rPr>
                <w:rFonts w:ascii="Georgia" w:hAnsi="Georgia"/>
                <w:sz w:val="18"/>
                <w:szCs w:val="18"/>
                <w:lang w:eastAsia="de-DE"/>
              </w:rPr>
            </w:pPr>
            <w:r w:rsidRPr="00746621">
              <w:rPr>
                <w:rFonts w:ascii="Georgia" w:hAnsi="Georgia"/>
                <w:sz w:val="18"/>
                <w:szCs w:val="18"/>
                <w:lang w:eastAsia="de-DE"/>
              </w:rPr>
              <w:t>Federal Ministry for the Environment, Nature Conservation</w:t>
            </w:r>
            <w:r w:rsidR="00A86D16" w:rsidRPr="00746621">
              <w:rPr>
                <w:rFonts w:ascii="Georgia" w:hAnsi="Georgia"/>
                <w:sz w:val="18"/>
                <w:szCs w:val="18"/>
                <w:lang w:eastAsia="de-DE"/>
              </w:rPr>
              <w:t xml:space="preserve">, </w:t>
            </w:r>
            <w:r w:rsidRPr="00746621">
              <w:rPr>
                <w:rFonts w:ascii="Georgia" w:hAnsi="Georgia"/>
                <w:sz w:val="18"/>
                <w:szCs w:val="18"/>
                <w:lang w:eastAsia="de-DE"/>
              </w:rPr>
              <w:t>Nuclear Safety</w:t>
            </w:r>
            <w:r w:rsidR="00A86D16" w:rsidRPr="00746621">
              <w:rPr>
                <w:rFonts w:ascii="Georgia" w:hAnsi="Georgia"/>
                <w:sz w:val="18"/>
                <w:szCs w:val="18"/>
                <w:lang w:eastAsia="de-DE"/>
              </w:rPr>
              <w:t xml:space="preserve"> and Consumer Protection</w:t>
            </w:r>
            <w:r w:rsidR="00DC00D4">
              <w:rPr>
                <w:rFonts w:ascii="Georgia" w:hAnsi="Georgia"/>
                <w:sz w:val="18"/>
                <w:szCs w:val="18"/>
                <w:lang w:eastAsia="de-DE"/>
              </w:rPr>
              <w:t xml:space="preserve">, </w:t>
            </w:r>
          </w:p>
          <w:p w14:paraId="0FD862B0" w14:textId="7B9AED49" w:rsidR="00163436" w:rsidRPr="00F70CCF" w:rsidRDefault="00163436" w:rsidP="0074662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AC1AAB">
              <w:rPr>
                <w:rFonts w:ascii="Georgia" w:hAnsi="Georgia"/>
                <w:sz w:val="18"/>
                <w:szCs w:val="18"/>
                <w:lang w:val="de-DE" w:eastAsia="de-DE"/>
              </w:rPr>
              <w:t>Robert-Schuman-Platz 3</w:t>
            </w:r>
            <w:r w:rsidR="00B2646B" w:rsidRPr="00AC1AAB">
              <w:rPr>
                <w:rFonts w:ascii="Georgia" w:hAnsi="Georgia"/>
                <w:sz w:val="18"/>
                <w:szCs w:val="18"/>
                <w:lang w:val="de-DE" w:eastAsia="de-DE"/>
              </w:rPr>
              <w:t xml:space="preserve">. </w:t>
            </w:r>
            <w:r w:rsidRPr="00F70CCF">
              <w:rPr>
                <w:rFonts w:ascii="Georgia" w:hAnsi="Georgia"/>
                <w:sz w:val="18"/>
                <w:szCs w:val="18"/>
                <w:lang w:val="de-DE" w:eastAsia="de-DE"/>
              </w:rPr>
              <w:t>D-53175 Bonn</w:t>
            </w:r>
          </w:p>
          <w:p w14:paraId="7B4EBE58" w14:textId="77777777" w:rsidR="00163436" w:rsidRPr="00F70CCF" w:rsidRDefault="00163436" w:rsidP="0074662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F70CCF">
              <w:rPr>
                <w:rFonts w:ascii="Georgia" w:hAnsi="Georgia"/>
                <w:sz w:val="18"/>
                <w:szCs w:val="18"/>
                <w:lang w:val="de-DE" w:eastAsia="de-DE"/>
              </w:rPr>
              <w:t>Phone: +49 228 99 305 2629</w:t>
            </w:r>
          </w:p>
          <w:p w14:paraId="16E92FF4" w14:textId="77777777" w:rsidR="00163436" w:rsidRPr="00F70CCF" w:rsidRDefault="00163436" w:rsidP="0074662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F70CCF">
              <w:rPr>
                <w:rFonts w:ascii="Georgia" w:hAnsi="Georgia"/>
                <w:sz w:val="18"/>
                <w:szCs w:val="18"/>
                <w:lang w:val="de-DE" w:eastAsia="de-DE"/>
              </w:rPr>
              <w:t>Mobile: +49 173 2843906</w:t>
            </w:r>
          </w:p>
          <w:p w14:paraId="555965B2" w14:textId="5D7B3D8F" w:rsidR="00F2587E" w:rsidRPr="00AE22AD" w:rsidRDefault="00163436" w:rsidP="00163436">
            <w:pPr>
              <w:jc w:val="both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>
              <w:rPr>
                <w:rFonts w:ascii="Georgia" w:eastAsia="Calibri" w:hAnsi="Georgia"/>
                <w:sz w:val="18"/>
                <w:szCs w:val="18"/>
                <w:lang w:val="it-IT"/>
              </w:rPr>
              <w:t xml:space="preserve">E-Mail: </w:t>
            </w:r>
            <w:r>
              <w:rPr>
                <w:rStyle w:val="Hyperlink"/>
                <w:rFonts w:ascii="Georgia" w:eastAsia="Calibri" w:hAnsi="Georgia"/>
                <w:sz w:val="18"/>
                <w:szCs w:val="18"/>
                <w:lang w:val="it-IT"/>
              </w:rPr>
              <w:t>Thomas.Borchers@bmu</w:t>
            </w:r>
            <w:r w:rsidR="00A86D16">
              <w:rPr>
                <w:rStyle w:val="Hyperlink"/>
                <w:rFonts w:ascii="Georgia" w:eastAsia="Calibri" w:hAnsi="Georgia"/>
                <w:sz w:val="18"/>
                <w:szCs w:val="18"/>
                <w:lang w:val="it-IT"/>
              </w:rPr>
              <w:t>v</w:t>
            </w:r>
            <w:r>
              <w:rPr>
                <w:rStyle w:val="Hyperlink"/>
                <w:rFonts w:ascii="Georgia" w:eastAsia="Calibri" w:hAnsi="Georgia"/>
                <w:sz w:val="18"/>
                <w:szCs w:val="18"/>
                <w:lang w:val="it-IT"/>
              </w:rPr>
              <w:t>.bund.de</w:t>
            </w:r>
          </w:p>
        </w:tc>
      </w:tr>
      <w:tr w:rsidR="00A86D16" w:rsidRPr="00DC00D4" w14:paraId="6FA4F41B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A1DFDC9" w14:textId="0C12A990" w:rsidR="00A86D16" w:rsidRDefault="00A86D16" w:rsidP="00A86D16">
            <w:pPr>
              <w:ind w:right="3"/>
              <w:jc w:val="both"/>
              <w:rPr>
                <w:rFonts w:ascii="Georgia" w:hAnsi="Georgia"/>
                <w:b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Georgia" w:hAnsi="Georgia"/>
                <w:b/>
                <w:sz w:val="18"/>
                <w:szCs w:val="18"/>
                <w:lang w:eastAsia="de-DE"/>
              </w:rPr>
              <w:t>Mr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de-DE"/>
              </w:rPr>
              <w:t xml:space="preserve"> Timo Küpper</w:t>
            </w:r>
          </w:p>
          <w:p w14:paraId="1C9644D2" w14:textId="77777777" w:rsidR="00A86D16" w:rsidRDefault="00A86D16" w:rsidP="00A86D1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18"/>
                <w:szCs w:val="18"/>
                <w:lang w:val="en-GB"/>
              </w:rPr>
            </w:pPr>
            <w:r>
              <w:rPr>
                <w:rFonts w:ascii="Georgia" w:eastAsia="Calibri" w:hAnsi="Georgia"/>
                <w:sz w:val="18"/>
                <w:szCs w:val="18"/>
                <w:lang w:val="en-GB"/>
              </w:rPr>
              <w:t>Federal Ministry for the Environment, Nature Conservation, Nuclear Safety and Consumer Protection</w:t>
            </w:r>
          </w:p>
          <w:p w14:paraId="26FC37E9" w14:textId="77777777" w:rsidR="00A86D16" w:rsidRDefault="00A86D16" w:rsidP="00A86D16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A86D16">
              <w:rPr>
                <w:rFonts w:ascii="Georgia" w:hAnsi="Georgia"/>
                <w:sz w:val="18"/>
                <w:szCs w:val="18"/>
                <w:lang w:val="de-DE" w:eastAsia="de-DE"/>
              </w:rPr>
              <w:t>Robert-Schuman-Platz 3</w:t>
            </w:r>
          </w:p>
          <w:p w14:paraId="34F9A137" w14:textId="77777777" w:rsidR="00A86D16" w:rsidRPr="00A86D16" w:rsidRDefault="00A86D16" w:rsidP="00A86D16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A86D16">
              <w:rPr>
                <w:rFonts w:ascii="Georgia" w:hAnsi="Georgia"/>
                <w:sz w:val="18"/>
                <w:szCs w:val="18"/>
                <w:lang w:val="de-DE" w:eastAsia="de-DE"/>
              </w:rPr>
              <w:t>D - 53175 Bonn</w:t>
            </w:r>
          </w:p>
          <w:p w14:paraId="67AA7DF7" w14:textId="77777777" w:rsidR="00A86D16" w:rsidRPr="00A86D16" w:rsidRDefault="00A86D16" w:rsidP="00A86D16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A86D16">
              <w:rPr>
                <w:rFonts w:ascii="Georgia" w:hAnsi="Georgia"/>
                <w:sz w:val="18"/>
                <w:szCs w:val="18"/>
                <w:lang w:val="de-DE" w:eastAsia="de-DE"/>
              </w:rPr>
              <w:t>Phone: +49 228 305 2788</w:t>
            </w:r>
          </w:p>
          <w:p w14:paraId="12AF5569" w14:textId="77777777" w:rsidR="00A86D16" w:rsidRPr="006D0FA3" w:rsidRDefault="00A86D16" w:rsidP="00A86D16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a-DK" w:eastAsia="de-DE"/>
              </w:rPr>
            </w:pPr>
            <w:r w:rsidRPr="006D0FA3">
              <w:rPr>
                <w:rFonts w:ascii="Georgia" w:hAnsi="Georgia"/>
                <w:sz w:val="18"/>
                <w:szCs w:val="18"/>
                <w:lang w:val="da-DK" w:eastAsia="de-DE"/>
              </w:rPr>
              <w:t xml:space="preserve">Mobile: </w:t>
            </w:r>
          </w:p>
          <w:p w14:paraId="09D2D33B" w14:textId="4BDAF39F" w:rsidR="00A86D16" w:rsidRPr="006D0FA3" w:rsidRDefault="00A053BB" w:rsidP="00A86D16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a-DK" w:eastAsia="de-DE"/>
              </w:rPr>
            </w:pPr>
            <w:hyperlink r:id="rId11" w:history="1">
              <w:r w:rsidR="00A86D16" w:rsidRPr="006D0FA3">
                <w:rPr>
                  <w:rStyle w:val="Hyperlink"/>
                  <w:rFonts w:ascii="Georgia" w:hAnsi="Georgia"/>
                  <w:sz w:val="18"/>
                  <w:szCs w:val="18"/>
                  <w:lang w:val="da-DK" w:eastAsia="de-DE"/>
                </w:rPr>
                <w:t>timo.kuepper@bmuv.bund.de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8D9D911" w14:textId="7B2154E5" w:rsidR="00A86D16" w:rsidRDefault="00A86D16" w:rsidP="00A86D1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  <w:lang w:val="de-DE"/>
              </w:rPr>
              <w:t xml:space="preserve">Ms Maren Bauer </w:t>
            </w:r>
          </w:p>
          <w:p w14:paraId="58695B28" w14:textId="0ED45AAD" w:rsidR="00A86D16" w:rsidRPr="009E3930" w:rsidRDefault="00582477" w:rsidP="00A86D16">
            <w:pPr>
              <w:rPr>
                <w:rFonts w:ascii="Georgia" w:hAnsi="Georgia"/>
                <w:sz w:val="18"/>
                <w:szCs w:val="18"/>
                <w:lang w:val="de-DE"/>
              </w:rPr>
            </w:pPr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 xml:space="preserve">Ministerium für Energiewende, </w:t>
            </w:r>
            <w:r w:rsidR="004A2639" w:rsidRPr="009E3930">
              <w:rPr>
                <w:rFonts w:ascii="Georgia" w:hAnsi="Georgia"/>
                <w:sz w:val="18"/>
                <w:szCs w:val="18"/>
                <w:lang w:val="de-DE"/>
              </w:rPr>
              <w:t>Klimaschutz</w:t>
            </w:r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>, Umwelt</w:t>
            </w:r>
            <w:r w:rsidR="004A2639" w:rsidRPr="009E3930">
              <w:rPr>
                <w:rFonts w:ascii="Georgia" w:hAnsi="Georgia"/>
                <w:sz w:val="18"/>
                <w:szCs w:val="18"/>
                <w:lang w:val="de-DE"/>
              </w:rPr>
              <w:t xml:space="preserve"> und </w:t>
            </w:r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>Natur des Landes Schleswig-Holstein.</w:t>
            </w:r>
            <w:r w:rsidR="009E3930" w:rsidRPr="009E3930">
              <w:rPr>
                <w:rFonts w:ascii="Georgia" w:hAnsi="Georgia"/>
                <w:sz w:val="18"/>
                <w:szCs w:val="18"/>
                <w:lang w:val="de-DE"/>
              </w:rPr>
              <w:t xml:space="preserve"> </w:t>
            </w:r>
            <w:r w:rsidR="00A86D16" w:rsidRPr="009E3930">
              <w:rPr>
                <w:rFonts w:ascii="Georgia" w:hAnsi="Georgia"/>
                <w:sz w:val="18"/>
                <w:szCs w:val="18"/>
                <w:lang w:val="de-DE"/>
              </w:rPr>
              <w:t>Referat Meeresschutz, Nationalpark</w:t>
            </w:r>
          </w:p>
          <w:p w14:paraId="5CDB02A5" w14:textId="77777777" w:rsidR="00A86D16" w:rsidRPr="009E3930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proofErr w:type="spellStart"/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>Mercatorstrasse</w:t>
            </w:r>
            <w:proofErr w:type="spellEnd"/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 xml:space="preserve"> 3 </w:t>
            </w:r>
          </w:p>
          <w:p w14:paraId="59014A1C" w14:textId="77777777" w:rsidR="00A86D16" w:rsidRPr="009E3930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 xml:space="preserve">D </w:t>
            </w:r>
            <w:proofErr w:type="gramStart"/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>-  24106</w:t>
            </w:r>
            <w:proofErr w:type="gramEnd"/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 xml:space="preserve"> Kiel </w:t>
            </w:r>
          </w:p>
          <w:p w14:paraId="2184E9AB" w14:textId="77777777" w:rsidR="00A86D16" w:rsidRPr="009E3930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 xml:space="preserve">Phone: </w:t>
            </w:r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ab/>
              <w:t>+49 (0) 431-988 7196</w:t>
            </w:r>
          </w:p>
          <w:p w14:paraId="03050244" w14:textId="77777777" w:rsidR="00A86D16" w:rsidRPr="009E3930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9E3930">
              <w:rPr>
                <w:rFonts w:ascii="Georgia" w:hAnsi="Georgia"/>
                <w:sz w:val="18"/>
                <w:szCs w:val="18"/>
                <w:lang w:val="de-DE"/>
              </w:rPr>
              <w:t>Mobile: +49 (0)1578 7188266</w:t>
            </w:r>
          </w:p>
          <w:p w14:paraId="77FE3E32" w14:textId="57E16081" w:rsidR="00A86D16" w:rsidRDefault="00A053BB" w:rsidP="00A86D1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hyperlink r:id="rId12" w:history="1">
              <w:r w:rsidR="009E3930" w:rsidRPr="009E3930">
                <w:rPr>
                  <w:rStyle w:val="Hyperlink"/>
                  <w:rFonts w:ascii="Georgia" w:hAnsi="Georgia"/>
                  <w:sz w:val="18"/>
                  <w:szCs w:val="18"/>
                  <w:lang w:val="de-DE"/>
                </w:rPr>
                <w:t>maren.bauer@mekun.landsh.de</w:t>
              </w:r>
            </w:hyperlink>
          </w:p>
        </w:tc>
      </w:tr>
      <w:tr w:rsidR="00F2587E" w:rsidRPr="003C1F3C" w14:paraId="7A700A0C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5862FBF" w14:textId="77777777" w:rsidR="00A86D16" w:rsidRDefault="00A86D16" w:rsidP="00A86D1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b/>
                <w:sz w:val="18"/>
                <w:szCs w:val="18"/>
                <w:lang w:val="de-DE"/>
              </w:rPr>
              <w:t>Ms Marina Sanns</w:t>
            </w:r>
          </w:p>
          <w:p w14:paraId="47E295AB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sz w:val="18"/>
                <w:szCs w:val="18"/>
                <w:lang w:val="de-DE"/>
              </w:rPr>
              <w:t>Landesbetrieb für Küstenschutz, Nationalpark und Meeresschutz Schleswig-Holstein (LKN)</w:t>
            </w:r>
          </w:p>
          <w:p w14:paraId="5A948E72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sz w:val="18"/>
                <w:szCs w:val="18"/>
                <w:lang w:val="de-DE"/>
              </w:rPr>
              <w:t>Nationalparkverwaltung</w:t>
            </w:r>
          </w:p>
          <w:p w14:paraId="102996A4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de-DE"/>
              </w:rPr>
              <w:t>Schloßgarten</w:t>
            </w:r>
            <w:proofErr w:type="spellEnd"/>
            <w:r>
              <w:rPr>
                <w:rFonts w:ascii="Georgia" w:hAnsi="Georgia"/>
                <w:sz w:val="18"/>
                <w:szCs w:val="18"/>
                <w:lang w:val="de-DE"/>
              </w:rPr>
              <w:t xml:space="preserve"> 1. D - 25832 Tönning </w:t>
            </w:r>
          </w:p>
          <w:p w14:paraId="2684C249" w14:textId="77777777" w:rsidR="00A86D16" w:rsidRPr="006D0FA3" w:rsidRDefault="00A86D16" w:rsidP="00A86D16">
            <w:pPr>
              <w:jc w:val="both"/>
              <w:rPr>
                <w:rFonts w:ascii="Georgia" w:hAnsi="Georgia"/>
                <w:sz w:val="18"/>
                <w:lang w:val="de-DE"/>
              </w:rPr>
            </w:pPr>
            <w:r w:rsidRPr="006D0FA3">
              <w:rPr>
                <w:rFonts w:ascii="Georgia" w:hAnsi="Georgia"/>
                <w:sz w:val="18"/>
                <w:lang w:val="de-DE"/>
              </w:rPr>
              <w:t>Phone: +49 (0)4861 616 45</w:t>
            </w:r>
          </w:p>
          <w:p w14:paraId="4E1E208B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  <w:lang w:val="fr-FR"/>
              </w:rPr>
              <w:t>Mobile:</w:t>
            </w:r>
            <w:proofErr w:type="gramEnd"/>
            <w:r>
              <w:rPr>
                <w:rFonts w:ascii="Georgia" w:hAnsi="Georgia"/>
                <w:sz w:val="18"/>
                <w:szCs w:val="18"/>
                <w:lang w:val="fr-FR"/>
              </w:rPr>
              <w:t xml:space="preserve"> +49 (0)178 8191 4085</w:t>
            </w:r>
          </w:p>
          <w:p w14:paraId="0D3F9DBA" w14:textId="74D34CE9" w:rsidR="00F2587E" w:rsidRPr="006D0FA3" w:rsidRDefault="00A053BB" w:rsidP="00A86D16">
            <w:pPr>
              <w:jc w:val="both"/>
              <w:rPr>
                <w:rFonts w:ascii="Georgia" w:hAnsi="Georgia"/>
                <w:b/>
                <w:sz w:val="18"/>
                <w:lang w:val="da-DK"/>
              </w:rPr>
            </w:pPr>
            <w:hyperlink r:id="rId13" w:history="1">
              <w:r w:rsidR="00A86D16">
                <w:rPr>
                  <w:rStyle w:val="Hyperlink"/>
                  <w:rFonts w:ascii="Georgia" w:hAnsi="Georgia"/>
                  <w:sz w:val="18"/>
                  <w:szCs w:val="18"/>
                  <w:lang w:val="fr-FR"/>
                </w:rPr>
                <w:t>Marina.Sanns@lkn.landsh.de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BD6E009" w14:textId="5075547B" w:rsidR="00A86D16" w:rsidRDefault="00A86D16" w:rsidP="00A86D1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b/>
                <w:sz w:val="18"/>
                <w:szCs w:val="18"/>
                <w:lang w:val="de-DE"/>
              </w:rPr>
              <w:t>Ms Carolin Galler</w:t>
            </w:r>
          </w:p>
          <w:p w14:paraId="4D5D6F38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sz w:val="18"/>
                <w:szCs w:val="18"/>
                <w:lang w:val="de-DE"/>
              </w:rPr>
              <w:t xml:space="preserve">Niedersächsisches Ministerium für Umwelt, Energie, Bauen und Klimaschutz </w:t>
            </w:r>
          </w:p>
          <w:p w14:paraId="148088CB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Postfach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4107 </w:t>
            </w:r>
          </w:p>
          <w:p w14:paraId="220C983C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 - 30041 Hannover </w:t>
            </w:r>
          </w:p>
          <w:p w14:paraId="5838EA05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Phone: </w:t>
            </w:r>
            <w:r>
              <w:rPr>
                <w:rFonts w:ascii="Georgia" w:hAnsi="Georgia"/>
                <w:sz w:val="18"/>
                <w:szCs w:val="18"/>
              </w:rPr>
              <w:tab/>
              <w:t>+49 (0) 511 120 3378</w:t>
            </w:r>
          </w:p>
          <w:p w14:paraId="1A76B2D0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Mobile: </w:t>
            </w:r>
          </w:p>
          <w:p w14:paraId="78D765F9" w14:textId="56B685BE" w:rsidR="00F2587E" w:rsidRPr="00AE22AD" w:rsidRDefault="00A053BB" w:rsidP="00A86D16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hyperlink r:id="rId14" w:history="1">
              <w:r w:rsidR="00A86D16">
                <w:rPr>
                  <w:rStyle w:val="Hyperlink"/>
                  <w:rFonts w:ascii="Georgia" w:hAnsi="Georgia"/>
                  <w:sz w:val="18"/>
                  <w:szCs w:val="18"/>
                </w:rPr>
                <w:t>carolin.galler@mu.niedersachsen.de</w:t>
              </w:r>
            </w:hyperlink>
          </w:p>
        </w:tc>
      </w:tr>
      <w:tr w:rsidR="00F2587E" w:rsidRPr="006D0FA3" w14:paraId="6E7482AF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BD1AE0C" w14:textId="77777777" w:rsidR="00A86D16" w:rsidRDefault="00A86D16" w:rsidP="00A86D16">
            <w:pPr>
              <w:jc w:val="both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 w:rsidRPr="00A86D16"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Ms Margrita Sobottka </w:t>
            </w:r>
          </w:p>
          <w:p w14:paraId="560EC4BF" w14:textId="77777777" w:rsidR="00A86D16" w:rsidRP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A86D16">
              <w:rPr>
                <w:rFonts w:ascii="Georgia" w:hAnsi="Georgia"/>
                <w:sz w:val="18"/>
                <w:szCs w:val="18"/>
                <w:lang w:val="de-DE"/>
              </w:rPr>
              <w:t xml:space="preserve">Nationalparkverwaltung </w:t>
            </w:r>
          </w:p>
          <w:p w14:paraId="0F9EAAAE" w14:textId="77777777" w:rsidR="00A86D16" w:rsidRP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proofErr w:type="spellStart"/>
            <w:r w:rsidRPr="00A86D16">
              <w:rPr>
                <w:rFonts w:ascii="Georgia" w:hAnsi="Georgia"/>
                <w:sz w:val="18"/>
                <w:szCs w:val="18"/>
                <w:lang w:val="de-DE"/>
              </w:rPr>
              <w:t>Niedersächisches</w:t>
            </w:r>
            <w:proofErr w:type="spellEnd"/>
            <w:r w:rsidRPr="00A86D16">
              <w:rPr>
                <w:rFonts w:ascii="Georgia" w:hAnsi="Georgia"/>
                <w:sz w:val="18"/>
                <w:szCs w:val="18"/>
                <w:lang w:val="de-DE"/>
              </w:rPr>
              <w:t xml:space="preserve"> Wattenmeer</w:t>
            </w:r>
          </w:p>
          <w:p w14:paraId="5506A023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Virchowstr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 1</w:t>
            </w:r>
          </w:p>
          <w:p w14:paraId="7A3A5121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 - 26382 Wilhelmshaven</w:t>
            </w:r>
          </w:p>
          <w:p w14:paraId="2A4746D7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phone: </w:t>
            </w:r>
            <w:r>
              <w:rPr>
                <w:rFonts w:ascii="Georgia" w:hAnsi="Georgia"/>
                <w:sz w:val="18"/>
                <w:szCs w:val="18"/>
              </w:rPr>
              <w:tab/>
              <w:t>+49 (0) 4421 911-277</w:t>
            </w:r>
          </w:p>
          <w:p w14:paraId="0B7576A8" w14:textId="77777777" w:rsidR="00A86D16" w:rsidRDefault="00A86D16" w:rsidP="00A86D1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Mobile: +49 (0)172 44 21684</w:t>
            </w:r>
          </w:p>
          <w:p w14:paraId="1FDA8B9B" w14:textId="224A6EF9" w:rsidR="00F2587E" w:rsidRDefault="00A86D16" w:rsidP="00A86D16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  <w:r>
              <w:rPr>
                <w:rFonts w:ascii="Georgia" w:hAnsi="Georgia"/>
                <w:color w:val="0000FF"/>
                <w:sz w:val="18"/>
                <w:szCs w:val="18"/>
                <w:u w:val="single"/>
              </w:rPr>
              <w:t>margrita.sobottka@nlpvw.niedersachsen.de</w:t>
            </w:r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BB01F95" w14:textId="42E012B5" w:rsidR="00A9380B" w:rsidRDefault="00A9380B" w:rsidP="00A9380B">
            <w:pPr>
              <w:jc w:val="both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b/>
                <w:sz w:val="18"/>
                <w:szCs w:val="18"/>
                <w:lang w:val="de-DE"/>
              </w:rPr>
              <w:t>Ms Janne Lieven</w:t>
            </w:r>
            <w:r w:rsidR="00B2646B"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 </w:t>
            </w:r>
          </w:p>
          <w:p w14:paraId="10CABA32" w14:textId="3E971456" w:rsidR="00A9380B" w:rsidRDefault="00B2646B" w:rsidP="00A9380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B2646B">
              <w:rPr>
                <w:rFonts w:ascii="Georgia" w:hAnsi="Georgia"/>
                <w:sz w:val="18"/>
                <w:szCs w:val="18"/>
                <w:lang w:val="de-DE" w:eastAsia="de-DE"/>
              </w:rPr>
              <w:t>Behörde für Umwelt, Klima, Energie und Agrarwirtschaft (BUKEA)</w:t>
            </w:r>
            <w:r w:rsidRPr="00B2646B">
              <w:rPr>
                <w:lang w:val="de-DE" w:eastAsia="de-DE"/>
              </w:rPr>
              <w:br/>
            </w:r>
            <w:r w:rsidR="00A9380B">
              <w:rPr>
                <w:rFonts w:ascii="Georgia" w:hAnsi="Georgia"/>
                <w:sz w:val="18"/>
                <w:szCs w:val="18"/>
                <w:lang w:val="de-DE" w:eastAsia="de-DE"/>
              </w:rPr>
              <w:t xml:space="preserve">Nationalpark Hamburgisches Wattenmeer </w:t>
            </w:r>
          </w:p>
          <w:p w14:paraId="146CB7A7" w14:textId="2E7ECAC5" w:rsidR="00A9380B" w:rsidRPr="00F70CCF" w:rsidRDefault="00A9380B" w:rsidP="00A9380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>
              <w:rPr>
                <w:rFonts w:ascii="Georgia" w:hAnsi="Georgia"/>
                <w:sz w:val="18"/>
                <w:szCs w:val="18"/>
                <w:lang w:val="de-DE" w:eastAsia="de-DE"/>
              </w:rPr>
              <w:t>Neuenfelder Str. 19</w:t>
            </w:r>
            <w:r w:rsidR="00390447">
              <w:rPr>
                <w:rFonts w:ascii="Georgia" w:hAnsi="Georgia"/>
                <w:sz w:val="18"/>
                <w:szCs w:val="18"/>
                <w:lang w:val="de-DE" w:eastAsia="de-DE"/>
              </w:rPr>
              <w:t xml:space="preserve">, </w:t>
            </w:r>
            <w:r w:rsidRPr="00F70CCF">
              <w:rPr>
                <w:rFonts w:ascii="Georgia" w:hAnsi="Georgia"/>
                <w:sz w:val="18"/>
                <w:szCs w:val="18"/>
                <w:lang w:val="de-DE" w:eastAsia="de-DE"/>
              </w:rPr>
              <w:t xml:space="preserve">D 21109 Hamburg </w:t>
            </w:r>
          </w:p>
          <w:p w14:paraId="29CE4BB3" w14:textId="77777777" w:rsidR="00A9380B" w:rsidRPr="00F70CCF" w:rsidRDefault="00A9380B" w:rsidP="00A9380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F70CCF">
              <w:rPr>
                <w:rFonts w:ascii="Georgia" w:hAnsi="Georgia"/>
                <w:sz w:val="18"/>
                <w:szCs w:val="18"/>
                <w:lang w:val="de-DE" w:eastAsia="de-DE"/>
              </w:rPr>
              <w:t>Phone: + 49 (0)40 42840-3392</w:t>
            </w:r>
          </w:p>
          <w:p w14:paraId="6A3AD72F" w14:textId="074075B9" w:rsidR="00A9380B" w:rsidRPr="006D0FA3" w:rsidRDefault="00A9380B" w:rsidP="00A9380B">
            <w:pPr>
              <w:ind w:right="3"/>
              <w:rPr>
                <w:rFonts w:ascii="Georgia" w:hAnsi="Georgia"/>
                <w:sz w:val="18"/>
                <w:szCs w:val="18"/>
                <w:lang w:val="da-DK" w:eastAsia="de-DE"/>
              </w:rPr>
            </w:pPr>
            <w:r w:rsidRPr="006D0FA3">
              <w:rPr>
                <w:rFonts w:ascii="Georgia" w:hAnsi="Georgia"/>
                <w:sz w:val="18"/>
                <w:szCs w:val="18"/>
                <w:lang w:val="da-DK" w:eastAsia="de-DE"/>
              </w:rPr>
              <w:t>Mobile: +49 (0)152 2364 6244</w:t>
            </w:r>
          </w:p>
          <w:p w14:paraId="381A928A" w14:textId="12641155" w:rsidR="00F2587E" w:rsidRPr="006D0FA3" w:rsidRDefault="00A053BB" w:rsidP="00390447">
            <w:pPr>
              <w:ind w:right="3"/>
              <w:rPr>
                <w:rFonts w:ascii="Georgia" w:hAnsi="Georgia"/>
                <w:sz w:val="18"/>
                <w:szCs w:val="18"/>
                <w:lang w:val="da-DK" w:eastAsia="de-DE"/>
              </w:rPr>
            </w:pPr>
            <w:hyperlink r:id="rId15" w:history="1">
              <w:r w:rsidR="00A9380B" w:rsidRPr="006D0FA3">
                <w:rPr>
                  <w:rStyle w:val="Hyperlink"/>
                  <w:rFonts w:ascii="Georgia" w:hAnsi="Georgia"/>
                  <w:sz w:val="18"/>
                  <w:szCs w:val="18"/>
                  <w:lang w:val="da-DK" w:eastAsia="de-DE"/>
                </w:rPr>
                <w:t>janne.lieven@bukea.hamburg.de</w:t>
              </w:r>
            </w:hyperlink>
          </w:p>
        </w:tc>
      </w:tr>
      <w:tr w:rsidR="00A86D16" w14:paraId="0FAD5955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6A0C605" w14:textId="77777777" w:rsidR="00A86D16" w:rsidRDefault="00A86D16" w:rsidP="00A86D16">
            <w:pPr>
              <w:ind w:right="6"/>
              <w:rPr>
                <w:rFonts w:ascii="Georgia" w:hAnsi="Georgia"/>
                <w:b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GB" w:eastAsia="de-DE"/>
              </w:rPr>
              <w:t>Ms Heidi Nielsen</w:t>
            </w:r>
          </w:p>
          <w:p w14:paraId="20D98137" w14:textId="77777777" w:rsidR="00A86D16" w:rsidRDefault="00A86D16" w:rsidP="00A86D16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Ministry of Environment </w:t>
            </w:r>
          </w:p>
          <w:p w14:paraId="533ED4D3" w14:textId="77777777" w:rsidR="00A86D16" w:rsidRDefault="00A86D16" w:rsidP="00A86D16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sz w:val="18"/>
                <w:szCs w:val="18"/>
                <w:lang w:val="en-GB" w:eastAsia="de-DE"/>
              </w:rPr>
              <w:t>Environmental Protection Agency</w:t>
            </w:r>
          </w:p>
          <w:p w14:paraId="2C77852F" w14:textId="77777777" w:rsidR="00A86D16" w:rsidRDefault="00A86D16" w:rsidP="00A86D16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Jakob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Gades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Allé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 </w:t>
            </w:r>
          </w:p>
          <w:p w14:paraId="003D3073" w14:textId="77777777" w:rsidR="00A86D16" w:rsidRDefault="00A86D16" w:rsidP="00A86D16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DK – 6600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Vejen</w:t>
            </w:r>
            <w:proofErr w:type="spellEnd"/>
          </w:p>
          <w:p w14:paraId="46784D1F" w14:textId="77777777" w:rsidR="00A86D16" w:rsidRDefault="00A86D16" w:rsidP="00A86D16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Phone:+</w:t>
            </w:r>
            <w:proofErr w:type="gramEnd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45 22 19 42 14</w:t>
            </w:r>
          </w:p>
          <w:p w14:paraId="54D7E326" w14:textId="10337196" w:rsidR="00A86D16" w:rsidRDefault="00A053BB" w:rsidP="00A86D16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hyperlink r:id="rId16" w:history="1">
              <w:r w:rsidR="00A86D16">
                <w:rPr>
                  <w:rStyle w:val="Hyperlink"/>
                  <w:rFonts w:ascii="Georgia" w:hAnsi="Georgia"/>
                  <w:sz w:val="18"/>
                  <w:szCs w:val="18"/>
                  <w:lang w:val="da-DK" w:eastAsia="da-DK"/>
                </w:rPr>
                <w:t>heidn@mst.dk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F7139A8" w14:textId="3855FF0E" w:rsidR="00B2646B" w:rsidRPr="00B2646B" w:rsidRDefault="00B2646B" w:rsidP="00B2646B">
            <w:pPr>
              <w:ind w:right="6"/>
              <w:rPr>
                <w:rFonts w:ascii="Georgia" w:hAnsi="Georgia"/>
                <w:b/>
                <w:bCs/>
                <w:sz w:val="18"/>
                <w:szCs w:val="18"/>
                <w:lang w:val="en-GB" w:eastAsia="de-DE"/>
              </w:rPr>
            </w:pPr>
            <w:r w:rsidRPr="00B2646B">
              <w:rPr>
                <w:rFonts w:ascii="Georgia" w:hAnsi="Georgia"/>
                <w:b/>
                <w:bCs/>
                <w:sz w:val="18"/>
                <w:szCs w:val="18"/>
                <w:lang w:val="en-GB" w:eastAsia="de-DE"/>
              </w:rPr>
              <w:t>Ms Signe Marie Rohde</w:t>
            </w:r>
          </w:p>
          <w:p w14:paraId="2D7DCD6C" w14:textId="77777777" w:rsidR="00B2646B" w:rsidRPr="00B2646B" w:rsidRDefault="00B2646B" w:rsidP="00B2646B">
            <w:pPr>
              <w:ind w:right="6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proofErr w:type="spellStart"/>
            <w:r w:rsidRPr="00B2646B">
              <w:rPr>
                <w:rFonts w:ascii="Georgia" w:hAnsi="Georgia"/>
                <w:sz w:val="18"/>
                <w:szCs w:val="18"/>
                <w:lang w:val="en-GB" w:eastAsia="de-DE"/>
              </w:rPr>
              <w:t>Center</w:t>
            </w:r>
            <w:proofErr w:type="spellEnd"/>
            <w:r w:rsidRPr="00B2646B"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 for Cultural Heritage</w:t>
            </w:r>
          </w:p>
          <w:p w14:paraId="1936451B" w14:textId="77777777" w:rsidR="00B2646B" w:rsidRPr="00B2646B" w:rsidRDefault="00B2646B" w:rsidP="00B2646B">
            <w:pPr>
              <w:ind w:right="6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B2646B">
              <w:rPr>
                <w:rFonts w:ascii="Georgia" w:hAnsi="Georgia"/>
                <w:sz w:val="18"/>
                <w:szCs w:val="18"/>
                <w:lang w:val="en-GB" w:eastAsia="de-DE"/>
              </w:rPr>
              <w:t>Agency for Culture and Palaces</w:t>
            </w:r>
          </w:p>
          <w:p w14:paraId="5205CE8F" w14:textId="5848156B" w:rsidR="00B2646B" w:rsidRPr="006D0FA3" w:rsidRDefault="00B2646B" w:rsidP="00B2646B">
            <w:pPr>
              <w:ind w:right="6"/>
              <w:rPr>
                <w:rFonts w:ascii="Georgia" w:hAnsi="Georgia"/>
                <w:sz w:val="18"/>
                <w:szCs w:val="18"/>
                <w:lang w:val="da-DK" w:eastAsia="de-DE"/>
              </w:rPr>
            </w:pPr>
            <w:r w:rsidRPr="006D0FA3">
              <w:rPr>
                <w:rFonts w:ascii="Georgia" w:hAnsi="Georgia"/>
                <w:sz w:val="18"/>
                <w:szCs w:val="18"/>
                <w:lang w:val="da-DK" w:eastAsia="de-DE"/>
              </w:rPr>
              <w:t>Fejøgade 1, 2. sal</w:t>
            </w:r>
            <w:r w:rsidRPr="006D0FA3">
              <w:rPr>
                <w:rFonts w:ascii="Georgia" w:hAnsi="Georgia"/>
                <w:sz w:val="18"/>
                <w:szCs w:val="18"/>
                <w:lang w:val="da-DK" w:eastAsia="de-DE"/>
              </w:rPr>
              <w:br/>
              <w:t>DK 4800 Nykøbing Falster</w:t>
            </w:r>
          </w:p>
          <w:p w14:paraId="724E77B4" w14:textId="77777777" w:rsidR="00B2646B" w:rsidRPr="006D0FA3" w:rsidRDefault="00B2646B" w:rsidP="00B2646B">
            <w:pPr>
              <w:ind w:right="6"/>
              <w:rPr>
                <w:rFonts w:ascii="Georgia" w:hAnsi="Georgia"/>
                <w:sz w:val="18"/>
                <w:szCs w:val="18"/>
                <w:lang w:val="da-DK" w:eastAsia="de-DE"/>
              </w:rPr>
            </w:pPr>
            <w:r w:rsidRPr="006D0FA3">
              <w:rPr>
                <w:rFonts w:ascii="Georgia" w:hAnsi="Georgia"/>
                <w:sz w:val="18"/>
                <w:szCs w:val="18"/>
                <w:lang w:val="da-DK" w:eastAsia="de-DE"/>
              </w:rPr>
              <w:t>P +45 33 95 42 00</w:t>
            </w:r>
          </w:p>
          <w:p w14:paraId="4753205D" w14:textId="77777777" w:rsidR="00B2646B" w:rsidRPr="00B2646B" w:rsidRDefault="00B2646B" w:rsidP="00B2646B">
            <w:pPr>
              <w:ind w:right="6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B2646B">
              <w:rPr>
                <w:rFonts w:ascii="Georgia" w:hAnsi="Georgia"/>
                <w:sz w:val="18"/>
                <w:szCs w:val="18"/>
                <w:lang w:val="en-GB" w:eastAsia="de-DE"/>
              </w:rPr>
              <w:t>M +45 51 20 03 28</w:t>
            </w:r>
          </w:p>
          <w:p w14:paraId="793209C2" w14:textId="5B0D5FE2" w:rsidR="00B2646B" w:rsidRDefault="00A053BB" w:rsidP="00B2646B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hyperlink r:id="rId17" w:history="1">
              <w:r w:rsidR="00B2646B">
                <w:rPr>
                  <w:rStyle w:val="Hyperlink"/>
                  <w:rFonts w:ascii="Verdana" w:hAnsi="Verdana"/>
                  <w:sz w:val="16"/>
                  <w:szCs w:val="16"/>
                  <w:lang w:val="da-DK" w:eastAsia="da-DK"/>
                </w:rPr>
                <w:t>s</w:t>
              </w:r>
              <w:r w:rsidR="00B2646B" w:rsidRPr="00B2646B">
                <w:rPr>
                  <w:rStyle w:val="Hyperlink"/>
                  <w:rFonts w:ascii="Georgia" w:hAnsi="Georgia"/>
                  <w:sz w:val="18"/>
                  <w:szCs w:val="18"/>
                  <w:lang w:val="da-DK" w:eastAsia="da-DK"/>
                </w:rPr>
                <w:t>mr@slks.dk</w:t>
              </w:r>
            </w:hyperlink>
          </w:p>
        </w:tc>
      </w:tr>
      <w:tr w:rsidR="00DC00D4" w14:paraId="38783E33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DFEE8D4" w14:textId="77777777" w:rsidR="00DC00D4" w:rsidRPr="006D0FA3" w:rsidRDefault="00DC00D4" w:rsidP="00DC00D4">
            <w:pPr>
              <w:jc w:val="both"/>
              <w:rPr>
                <w:rFonts w:ascii="Georgia" w:hAnsi="Georgia"/>
                <w:b/>
                <w:sz w:val="18"/>
                <w:szCs w:val="18"/>
                <w:lang w:val="da-DK"/>
              </w:rPr>
            </w:pPr>
            <w:r w:rsidRPr="006D0FA3">
              <w:rPr>
                <w:rFonts w:ascii="Georgia" w:hAnsi="Georgia"/>
                <w:b/>
                <w:sz w:val="18"/>
                <w:szCs w:val="18"/>
                <w:lang w:val="da-DK"/>
              </w:rPr>
              <w:t xml:space="preserve">Ms Anne Husum Marboe </w:t>
            </w:r>
          </w:p>
          <w:p w14:paraId="0736D3FA" w14:textId="77777777" w:rsidR="00DC00D4" w:rsidRPr="006D0FA3" w:rsidRDefault="00DC00D4" w:rsidP="00DC00D4">
            <w:pPr>
              <w:jc w:val="both"/>
              <w:rPr>
                <w:rFonts w:ascii="Georgia" w:hAnsi="Georgia"/>
                <w:sz w:val="18"/>
                <w:szCs w:val="18"/>
                <w:lang w:val="da-DK"/>
              </w:rPr>
            </w:pPr>
            <w:r w:rsidRPr="006D0FA3">
              <w:rPr>
                <w:rFonts w:ascii="Georgia" w:hAnsi="Georgia"/>
                <w:sz w:val="18"/>
                <w:szCs w:val="18"/>
                <w:lang w:val="da-DK"/>
              </w:rPr>
              <w:t>Nationalpark Vadehavet</w:t>
            </w:r>
          </w:p>
          <w:p w14:paraId="5D6ED1D2" w14:textId="77777777" w:rsidR="00DC00D4" w:rsidRDefault="00DC00D4" w:rsidP="00DC00D4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Havnebveij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30</w:t>
            </w:r>
          </w:p>
          <w:p w14:paraId="7F74415F" w14:textId="77777777" w:rsidR="00DC00D4" w:rsidRDefault="00DC00D4" w:rsidP="00DC00D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DK 67922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Römö</w:t>
            </w:r>
            <w:proofErr w:type="spellEnd"/>
          </w:p>
          <w:p w14:paraId="29FCE2C8" w14:textId="77777777" w:rsidR="00DC00D4" w:rsidRDefault="00DC00D4" w:rsidP="00DC00D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Phone: +45 72 54 36 51</w:t>
            </w:r>
          </w:p>
          <w:p w14:paraId="6594E380" w14:textId="77777777" w:rsidR="00DC00D4" w:rsidRDefault="00DC00D4" w:rsidP="00DC00D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Mobile: +45 20 92 35 23</w:t>
            </w:r>
          </w:p>
          <w:p w14:paraId="0D45B40A" w14:textId="1BE8A555" w:rsidR="00DC00D4" w:rsidRDefault="00A053BB" w:rsidP="00DC00D4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hyperlink r:id="rId18" w:history="1">
              <w:r w:rsidR="00DC00D4">
                <w:rPr>
                  <w:rStyle w:val="Hyperlink"/>
                  <w:rFonts w:ascii="Georgia" w:hAnsi="Georgia"/>
                  <w:sz w:val="18"/>
                  <w:szCs w:val="18"/>
                </w:rPr>
                <w:t>anhma@denmarksnationalparker.dk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B6E551A" w14:textId="77777777" w:rsidR="009E3930" w:rsidRDefault="009E3930" w:rsidP="009E393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Mr Karst Jaarsma</w:t>
            </w:r>
          </w:p>
          <w:p w14:paraId="12C38BC2" w14:textId="77777777" w:rsidR="009E3930" w:rsidRDefault="009E3930" w:rsidP="009E3930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Ministry of Agriculture, </w:t>
            </w:r>
            <w:proofErr w:type="gramStart"/>
            <w:r>
              <w:rPr>
                <w:rFonts w:ascii="Georgia" w:hAnsi="Georgia"/>
                <w:sz w:val="18"/>
                <w:szCs w:val="18"/>
              </w:rPr>
              <w:t>Nature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and Food Quality</w:t>
            </w:r>
          </w:p>
          <w:p w14:paraId="72D545A0" w14:textId="77777777" w:rsidR="009E3930" w:rsidRDefault="009E3930" w:rsidP="009E3930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Department of Nature, Fisheries and Rural Area</w:t>
            </w:r>
          </w:p>
          <w:p w14:paraId="7ADCF525" w14:textId="77777777" w:rsidR="009E3930" w:rsidRPr="009E3930" w:rsidRDefault="009E3930" w:rsidP="009E3930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gramStart"/>
            <w:r w:rsidRPr="009E3930">
              <w:rPr>
                <w:rFonts w:ascii="Georgia" w:hAnsi="Georgia"/>
                <w:sz w:val="18"/>
                <w:szCs w:val="18"/>
              </w:rPr>
              <w:t>Postbox  20401</w:t>
            </w:r>
            <w:proofErr w:type="gramEnd"/>
            <w:r w:rsidRPr="009E3930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09B58D8C" w14:textId="77777777" w:rsidR="009E3930" w:rsidRPr="009E3930" w:rsidRDefault="009E3930" w:rsidP="009E3930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E3930">
              <w:rPr>
                <w:rFonts w:ascii="Georgia" w:hAnsi="Georgia"/>
                <w:sz w:val="18"/>
                <w:szCs w:val="18"/>
              </w:rPr>
              <w:t>2500 EK The Hague</w:t>
            </w:r>
          </w:p>
          <w:p w14:paraId="1503E624" w14:textId="77777777" w:rsidR="009E3930" w:rsidRPr="009E3930" w:rsidRDefault="009E3930" w:rsidP="009E3930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gramStart"/>
            <w:r w:rsidRPr="009E3930">
              <w:rPr>
                <w:rFonts w:ascii="Georgia" w:hAnsi="Georgia"/>
                <w:sz w:val="18"/>
                <w:szCs w:val="18"/>
              </w:rPr>
              <w:t>Mobile :</w:t>
            </w:r>
            <w:proofErr w:type="gramEnd"/>
            <w:r w:rsidRPr="009E3930">
              <w:rPr>
                <w:rFonts w:ascii="Georgia" w:hAnsi="Georgia"/>
                <w:sz w:val="18"/>
                <w:szCs w:val="18"/>
              </w:rPr>
              <w:t xml:space="preserve"> +31 (0)6 5549 3856</w:t>
            </w:r>
          </w:p>
          <w:p w14:paraId="4618977C" w14:textId="1D57675B" w:rsidR="00DC00D4" w:rsidRPr="009E3930" w:rsidRDefault="00A053BB" w:rsidP="009E39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sz w:val="18"/>
                <w:szCs w:val="18"/>
              </w:rPr>
            </w:pPr>
            <w:hyperlink r:id="rId19" w:history="1">
              <w:r w:rsidR="009E3930" w:rsidRPr="009E3930">
                <w:rPr>
                  <w:rStyle w:val="Hyperlink"/>
                  <w:rFonts w:ascii="Georgia" w:hAnsi="Georgia"/>
                  <w:sz w:val="18"/>
                  <w:szCs w:val="18"/>
                </w:rPr>
                <w:t>k</w:t>
              </w:r>
              <w:r w:rsidR="009E3930" w:rsidRPr="009E3930">
                <w:rPr>
                  <w:rStyle w:val="Hyperlink"/>
                  <w:sz w:val="18"/>
                  <w:szCs w:val="18"/>
                </w:rPr>
                <w:t>.c.a.jaarsma</w:t>
              </w:r>
              <w:r w:rsidR="009E3930" w:rsidRPr="009E3930">
                <w:rPr>
                  <w:rStyle w:val="Hyperlink"/>
                  <w:rFonts w:ascii="Georgia" w:hAnsi="Georgia"/>
                  <w:sz w:val="18"/>
                  <w:szCs w:val="18"/>
                </w:rPr>
                <w:t>@minlnv.nl</w:t>
              </w:r>
            </w:hyperlink>
          </w:p>
        </w:tc>
      </w:tr>
      <w:tr w:rsidR="00AB25A8" w14:paraId="2F80E61F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E123907" w14:textId="018E8AEA" w:rsidR="00A9380B" w:rsidRDefault="00A86D16" w:rsidP="00A9380B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GB"/>
              </w:rPr>
              <w:t xml:space="preserve">Mr </w:t>
            </w:r>
            <w:r w:rsidR="00A9380B">
              <w:rPr>
                <w:rFonts w:ascii="Georgia" w:hAnsi="Georgia"/>
                <w:b/>
                <w:sz w:val="18"/>
                <w:szCs w:val="18"/>
                <w:lang w:val="en-GB"/>
              </w:rPr>
              <w:t>Paul Rutten</w:t>
            </w:r>
          </w:p>
          <w:p w14:paraId="5C2299E2" w14:textId="77777777" w:rsidR="00A9380B" w:rsidRDefault="00A9380B" w:rsidP="00A9380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Senior Policy Advisor </w:t>
            </w:r>
          </w:p>
          <w:p w14:paraId="367652DC" w14:textId="77777777" w:rsidR="00A9380B" w:rsidRDefault="00A9380B" w:rsidP="00A9380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Management Authority Wadden Sea </w:t>
            </w:r>
          </w:p>
          <w:p w14:paraId="7455A101" w14:textId="77777777" w:rsidR="00A9380B" w:rsidRDefault="00A9380B" w:rsidP="00A9380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Mobile: </w:t>
            </w:r>
          </w:p>
          <w:p w14:paraId="140E9076" w14:textId="77777777" w:rsidR="00A9380B" w:rsidRDefault="00A053BB" w:rsidP="00A9380B">
            <w:pPr>
              <w:jc w:val="both"/>
              <w:rPr>
                <w:rFonts w:ascii="Georgia" w:hAnsi="Georgia"/>
                <w:sz w:val="20"/>
                <w:szCs w:val="20"/>
                <w:lang w:val="en-GB"/>
              </w:rPr>
            </w:pPr>
            <w:hyperlink r:id="rId20" w:history="1">
              <w:r w:rsidR="00A9380B">
                <w:rPr>
                  <w:rStyle w:val="Hyperlink"/>
                  <w:rFonts w:ascii="Georgia" w:hAnsi="Georgia"/>
                  <w:sz w:val="20"/>
                  <w:szCs w:val="20"/>
                  <w:lang w:val="en-GB"/>
                </w:rPr>
                <w:t>p.s.rutten@behautwad.nl</w:t>
              </w:r>
            </w:hyperlink>
          </w:p>
          <w:p w14:paraId="61A1CE71" w14:textId="2C67A7A6" w:rsidR="00AB25A8" w:rsidRDefault="00AB25A8" w:rsidP="00AB25A8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C280827" w14:textId="77777777" w:rsidR="00F70903" w:rsidRDefault="00F70903" w:rsidP="00F70903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Mr Harald Marencic (Secretary)</w:t>
            </w:r>
          </w:p>
          <w:p w14:paraId="3606E95B" w14:textId="5D0C5AE2" w:rsidR="00F70903" w:rsidRDefault="00F70903" w:rsidP="00F70903">
            <w:pPr>
              <w:jc w:val="both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sz w:val="18"/>
                <w:szCs w:val="18"/>
              </w:rPr>
              <w:t>Ms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Soledad Luna </w:t>
            </w:r>
            <w:r w:rsidR="009E3930">
              <w:rPr>
                <w:rFonts w:ascii="Georgia" w:hAnsi="Georgia"/>
                <w:b/>
                <w:sz w:val="18"/>
                <w:szCs w:val="18"/>
              </w:rPr>
              <w:t>(SIMP officer)</w:t>
            </w:r>
          </w:p>
          <w:p w14:paraId="0F7148F7" w14:textId="77777777" w:rsidR="00F70903" w:rsidRDefault="00F70903" w:rsidP="00F7090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Common Wadden Sea Secretariat</w:t>
            </w:r>
          </w:p>
          <w:p w14:paraId="0808F7A3" w14:textId="77777777" w:rsidR="00F70903" w:rsidRDefault="00F70903" w:rsidP="00F70903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Virchowstr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. 1. </w:t>
            </w:r>
          </w:p>
          <w:p w14:paraId="5B10DBC4" w14:textId="77777777" w:rsidR="00F70903" w:rsidRDefault="00F70903" w:rsidP="00F7090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 – 26382 Wilhelmshaven </w:t>
            </w:r>
          </w:p>
          <w:p w14:paraId="767D6A89" w14:textId="009DDB3A" w:rsidR="00F70903" w:rsidRDefault="00A053BB" w:rsidP="00F70903">
            <w:pPr>
              <w:jc w:val="both"/>
              <w:rPr>
                <w:rFonts w:ascii="Georgia" w:hAnsi="Georgia"/>
                <w:sz w:val="18"/>
                <w:szCs w:val="18"/>
              </w:rPr>
            </w:pPr>
            <w:hyperlink r:id="rId21" w:history="1">
              <w:r w:rsidR="00F70903">
                <w:rPr>
                  <w:rStyle w:val="Hyperlink"/>
                  <w:rFonts w:ascii="Georgia" w:hAnsi="Georgia"/>
                  <w:sz w:val="18"/>
                  <w:szCs w:val="18"/>
                </w:rPr>
                <w:t>marencic@waddensea-secretariat.org</w:t>
              </w:r>
            </w:hyperlink>
          </w:p>
          <w:p w14:paraId="27A595E0" w14:textId="76E79E2C" w:rsidR="00F70903" w:rsidRDefault="00A053BB" w:rsidP="00F70903">
            <w:pPr>
              <w:jc w:val="both"/>
              <w:rPr>
                <w:rFonts w:ascii="Georgia" w:hAnsi="Georgia"/>
                <w:sz w:val="18"/>
                <w:szCs w:val="18"/>
              </w:rPr>
            </w:pPr>
            <w:hyperlink r:id="rId22" w:history="1">
              <w:r w:rsidR="00F70903">
                <w:rPr>
                  <w:rStyle w:val="Hyperlink"/>
                  <w:rFonts w:ascii="Georgia" w:hAnsi="Georgia"/>
                  <w:sz w:val="18"/>
                  <w:szCs w:val="18"/>
                </w:rPr>
                <w:t>luna@waddensea-secretariat.org</w:t>
              </w:r>
            </w:hyperlink>
          </w:p>
          <w:p w14:paraId="17799CCB" w14:textId="071AA81C" w:rsidR="00AB25A8" w:rsidRPr="00390447" w:rsidRDefault="00AB25A8" w:rsidP="00A9380B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5DED04BC" w14:textId="7DF7F24C" w:rsidR="00F2587E" w:rsidRDefault="00F2587E">
      <w:pPr>
        <w:rPr>
          <w:sz w:val="20"/>
          <w:szCs w:val="22"/>
          <w:lang w:val="de-DE"/>
        </w:rPr>
      </w:pPr>
    </w:p>
    <w:p w14:paraId="68DB8D2A" w14:textId="77777777" w:rsidR="00F2587E" w:rsidRDefault="00F2587E">
      <w:pPr>
        <w:jc w:val="both"/>
        <w:rPr>
          <w:sz w:val="20"/>
          <w:szCs w:val="22"/>
          <w:lang w:val="de-DE"/>
        </w:rPr>
      </w:pPr>
    </w:p>
    <w:p w14:paraId="49C3818A" w14:textId="77777777" w:rsidR="00F2587E" w:rsidRDefault="00DF30BC">
      <w:pPr>
        <w:tabs>
          <w:tab w:val="left" w:pos="360"/>
          <w:tab w:val="left" w:pos="1418"/>
          <w:tab w:val="left" w:pos="1985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Annex 2</w:t>
      </w:r>
    </w:p>
    <w:p w14:paraId="6C4D5995" w14:textId="77777777" w:rsidR="00F2587E" w:rsidRDefault="00F2587E">
      <w:pPr>
        <w:tabs>
          <w:tab w:val="left" w:pos="360"/>
          <w:tab w:val="left" w:pos="1418"/>
          <w:tab w:val="left" w:pos="1985"/>
        </w:tabs>
        <w:ind w:left="1843" w:hanging="1843"/>
        <w:rPr>
          <w:sz w:val="20"/>
          <w:szCs w:val="20"/>
          <w:lang w:val="en-GB"/>
        </w:rPr>
      </w:pPr>
    </w:p>
    <w:p w14:paraId="6E7289C9" w14:textId="77777777" w:rsidR="00F2587E" w:rsidRDefault="00F2587E">
      <w:pPr>
        <w:tabs>
          <w:tab w:val="left" w:pos="360"/>
        </w:tabs>
        <w:rPr>
          <w:b/>
          <w:sz w:val="20"/>
          <w:szCs w:val="20"/>
          <w:lang w:val="en-GB"/>
        </w:rPr>
      </w:pPr>
    </w:p>
    <w:p w14:paraId="3B1CCA26" w14:textId="77777777" w:rsidR="00F2587E" w:rsidRDefault="00DF30BC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5A83DD75" w14:textId="77777777" w:rsidR="00F2587E" w:rsidRDefault="00DF30BC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0FD3C08D" w14:textId="00B631ED" w:rsidR="00F2587E" w:rsidRDefault="00DF30BC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TG-WH 3</w:t>
      </w:r>
      <w:r w:rsidR="00746621">
        <w:rPr>
          <w:rFonts w:ascii="Arial" w:hAnsi="Arial" w:cs="Arial"/>
          <w:b/>
          <w:sz w:val="22"/>
          <w:szCs w:val="20"/>
          <w:lang w:val="en-GB"/>
        </w:rPr>
        <w:t>8</w:t>
      </w:r>
      <w:r w:rsidR="00F70903">
        <w:rPr>
          <w:rFonts w:ascii="Arial" w:hAnsi="Arial" w:cs="Arial"/>
          <w:b/>
          <w:sz w:val="22"/>
          <w:szCs w:val="20"/>
          <w:lang w:val="en-GB"/>
        </w:rPr>
        <w:t>9</w:t>
      </w:r>
    </w:p>
    <w:p w14:paraId="498E9C0B" w14:textId="6DE0C892" w:rsidR="00F2587E" w:rsidRDefault="00F70903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11</w:t>
      </w:r>
      <w:r w:rsidR="00746621">
        <w:rPr>
          <w:rFonts w:ascii="Arial" w:hAnsi="Arial" w:cs="Arial"/>
          <w:b/>
          <w:sz w:val="22"/>
          <w:szCs w:val="20"/>
          <w:lang w:val="en-GB"/>
        </w:rPr>
        <w:t xml:space="preserve"> </w:t>
      </w:r>
      <w:r>
        <w:rPr>
          <w:rFonts w:ascii="Arial" w:hAnsi="Arial" w:cs="Arial"/>
          <w:b/>
          <w:sz w:val="22"/>
          <w:szCs w:val="20"/>
          <w:lang w:val="en-GB"/>
        </w:rPr>
        <w:t>Nov</w:t>
      </w:r>
      <w:r w:rsidR="00746621">
        <w:rPr>
          <w:rFonts w:ascii="Arial" w:hAnsi="Arial" w:cs="Arial"/>
          <w:b/>
          <w:sz w:val="22"/>
          <w:szCs w:val="20"/>
          <w:lang w:val="en-GB"/>
        </w:rPr>
        <w:t>ember</w:t>
      </w:r>
      <w:r w:rsidR="00DF30BC">
        <w:rPr>
          <w:rFonts w:ascii="Arial" w:hAnsi="Arial" w:cs="Arial"/>
          <w:b/>
          <w:sz w:val="22"/>
          <w:szCs w:val="20"/>
          <w:lang w:val="en-GB"/>
        </w:rPr>
        <w:t xml:space="preserve"> 2022</w:t>
      </w:r>
    </w:p>
    <w:p w14:paraId="7F051C06" w14:textId="77777777" w:rsidR="00F2587E" w:rsidRDefault="00F2587E">
      <w:pPr>
        <w:tabs>
          <w:tab w:val="left" w:pos="360"/>
        </w:tabs>
        <w:rPr>
          <w:b/>
          <w:sz w:val="20"/>
          <w:szCs w:val="20"/>
        </w:rPr>
      </w:pPr>
    </w:p>
    <w:p w14:paraId="0210FDB5" w14:textId="77777777" w:rsidR="00F2587E" w:rsidRDefault="00F2587E">
      <w:pPr>
        <w:tabs>
          <w:tab w:val="left" w:pos="360"/>
        </w:tabs>
        <w:rPr>
          <w:b/>
          <w:sz w:val="20"/>
          <w:szCs w:val="20"/>
        </w:rPr>
      </w:pPr>
    </w:p>
    <w:p w14:paraId="60E1AF0A" w14:textId="77777777" w:rsidR="00F2587E" w:rsidRDefault="00F2587E">
      <w:pPr>
        <w:tabs>
          <w:tab w:val="left" w:pos="360"/>
        </w:tabs>
        <w:rPr>
          <w:b/>
          <w:sz w:val="20"/>
          <w:szCs w:val="20"/>
        </w:rPr>
      </w:pPr>
    </w:p>
    <w:p w14:paraId="4D050BDE" w14:textId="77777777" w:rsidR="00F2587E" w:rsidRDefault="00F2587E">
      <w:pPr>
        <w:tabs>
          <w:tab w:val="left" w:pos="360"/>
        </w:tabs>
        <w:rPr>
          <w:b/>
          <w:sz w:val="20"/>
          <w:szCs w:val="20"/>
        </w:rPr>
      </w:pPr>
    </w:p>
    <w:p w14:paraId="55A53071" w14:textId="77777777" w:rsidR="00F2587E" w:rsidRDefault="00DF30BC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ab/>
        <w:t>Opening of the Meeting and Adoption of the Agenda</w:t>
      </w:r>
    </w:p>
    <w:p w14:paraId="3D40555D" w14:textId="77777777" w:rsidR="00F2587E" w:rsidRDefault="00F2587E">
      <w:pPr>
        <w:rPr>
          <w:sz w:val="20"/>
          <w:szCs w:val="20"/>
        </w:rPr>
      </w:pPr>
    </w:p>
    <w:p w14:paraId="6817A35B" w14:textId="77777777" w:rsidR="00F2587E" w:rsidRDefault="00F2587E">
      <w:pPr>
        <w:rPr>
          <w:sz w:val="20"/>
          <w:szCs w:val="20"/>
        </w:rPr>
      </w:pPr>
    </w:p>
    <w:p w14:paraId="6DE2BA57" w14:textId="11F167DE" w:rsidR="00F2587E" w:rsidRDefault="00DF30BC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>Summary Record TG WH-3</w:t>
      </w:r>
      <w:r w:rsidR="00F70903">
        <w:rPr>
          <w:b/>
          <w:sz w:val="20"/>
          <w:szCs w:val="20"/>
        </w:rPr>
        <w:t>8</w:t>
      </w:r>
    </w:p>
    <w:p w14:paraId="2E13851B" w14:textId="77777777" w:rsidR="00F2587E" w:rsidRDefault="00F2587E">
      <w:pPr>
        <w:tabs>
          <w:tab w:val="left" w:pos="360"/>
        </w:tabs>
        <w:rPr>
          <w:sz w:val="20"/>
          <w:szCs w:val="20"/>
        </w:rPr>
      </w:pPr>
    </w:p>
    <w:p w14:paraId="3DE62D0F" w14:textId="77777777" w:rsidR="00F2587E" w:rsidRDefault="00F2587E">
      <w:pPr>
        <w:tabs>
          <w:tab w:val="left" w:pos="360"/>
        </w:tabs>
        <w:rPr>
          <w:sz w:val="20"/>
          <w:szCs w:val="20"/>
        </w:rPr>
      </w:pPr>
    </w:p>
    <w:p w14:paraId="425B6088" w14:textId="77777777" w:rsidR="00F2587E" w:rsidRDefault="00DF30BC">
      <w:pPr>
        <w:tabs>
          <w:tab w:val="left" w:pos="360"/>
        </w:tabs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b/>
          <w:sz w:val="20"/>
          <w:szCs w:val="20"/>
        </w:rPr>
        <w:tab/>
        <w:t>Announcements</w:t>
      </w:r>
    </w:p>
    <w:p w14:paraId="46931134" w14:textId="77777777" w:rsidR="00F2587E" w:rsidRDefault="00F2587E">
      <w:pPr>
        <w:tabs>
          <w:tab w:val="left" w:pos="360"/>
        </w:tabs>
        <w:rPr>
          <w:sz w:val="20"/>
          <w:szCs w:val="20"/>
          <w:lang w:val="en-GB"/>
        </w:rPr>
      </w:pPr>
    </w:p>
    <w:p w14:paraId="1307E2E4" w14:textId="77777777" w:rsidR="00F2587E" w:rsidRDefault="00F2587E">
      <w:pPr>
        <w:tabs>
          <w:tab w:val="left" w:pos="360"/>
        </w:tabs>
        <w:rPr>
          <w:sz w:val="20"/>
          <w:szCs w:val="20"/>
          <w:lang w:val="en-GB"/>
        </w:rPr>
      </w:pPr>
    </w:p>
    <w:p w14:paraId="309806FE" w14:textId="77777777" w:rsidR="00F2587E" w:rsidRDefault="00DF30BC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4.</w:t>
      </w:r>
      <w:r>
        <w:rPr>
          <w:b/>
          <w:sz w:val="20"/>
          <w:szCs w:val="20"/>
          <w:lang w:val="en-GB"/>
        </w:rPr>
        <w:tab/>
        <w:t>World Heritage Single Integrated Management Plan</w:t>
      </w:r>
    </w:p>
    <w:p w14:paraId="535100A9" w14:textId="77777777" w:rsidR="00F2587E" w:rsidRDefault="00F2587E">
      <w:pPr>
        <w:tabs>
          <w:tab w:val="left" w:pos="360"/>
        </w:tabs>
        <w:rPr>
          <w:sz w:val="20"/>
          <w:szCs w:val="20"/>
          <w:lang w:val="en-GB"/>
        </w:rPr>
      </w:pPr>
    </w:p>
    <w:p w14:paraId="65932AAF" w14:textId="77777777" w:rsidR="00F2587E" w:rsidRDefault="00F2587E">
      <w:pPr>
        <w:tabs>
          <w:tab w:val="left" w:pos="360"/>
        </w:tabs>
        <w:rPr>
          <w:sz w:val="20"/>
          <w:szCs w:val="20"/>
          <w:lang w:val="en-GB"/>
        </w:rPr>
      </w:pPr>
    </w:p>
    <w:p w14:paraId="59D96CDD" w14:textId="77777777" w:rsidR="00F2587E" w:rsidRDefault="00DF30BC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5.</w:t>
      </w:r>
      <w:r>
        <w:rPr>
          <w:b/>
          <w:sz w:val="20"/>
          <w:szCs w:val="20"/>
          <w:lang w:val="en-GB"/>
        </w:rPr>
        <w:tab/>
        <w:t>Reporting to World Heritage Centre</w:t>
      </w:r>
    </w:p>
    <w:p w14:paraId="05324CB4" w14:textId="77777777" w:rsidR="00F2587E" w:rsidRDefault="00F2587E">
      <w:pPr>
        <w:tabs>
          <w:tab w:val="left" w:pos="360"/>
        </w:tabs>
        <w:rPr>
          <w:sz w:val="20"/>
          <w:szCs w:val="20"/>
          <w:lang w:val="en-GB"/>
        </w:rPr>
      </w:pPr>
    </w:p>
    <w:p w14:paraId="75B556E0" w14:textId="77777777" w:rsidR="00F2587E" w:rsidRDefault="00F2587E">
      <w:pPr>
        <w:tabs>
          <w:tab w:val="left" w:pos="360"/>
        </w:tabs>
        <w:rPr>
          <w:sz w:val="20"/>
          <w:szCs w:val="20"/>
          <w:lang w:val="en-GB"/>
        </w:rPr>
      </w:pPr>
    </w:p>
    <w:p w14:paraId="4A29D9D5" w14:textId="7DF4BCB6" w:rsidR="00F2587E" w:rsidRDefault="00746621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6</w:t>
      </w:r>
      <w:r w:rsidR="00DF30BC">
        <w:rPr>
          <w:b/>
          <w:sz w:val="20"/>
          <w:szCs w:val="20"/>
          <w:lang w:val="en-GB"/>
        </w:rPr>
        <w:t>.</w:t>
      </w:r>
      <w:r w:rsidR="00DF30BC">
        <w:rPr>
          <w:b/>
          <w:sz w:val="20"/>
          <w:szCs w:val="20"/>
          <w:lang w:val="en-GB"/>
        </w:rPr>
        <w:tab/>
        <w:t>Next Meeting</w:t>
      </w:r>
    </w:p>
    <w:p w14:paraId="4296A23C" w14:textId="77777777" w:rsidR="00F2587E" w:rsidRDefault="00F2587E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27DABA2E" w14:textId="77777777" w:rsidR="00F2587E" w:rsidRDefault="00F2587E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0D253D26" w14:textId="4C7C553E" w:rsidR="00F2587E" w:rsidRDefault="00746621">
      <w:pPr>
        <w:tabs>
          <w:tab w:val="left" w:pos="360"/>
          <w:tab w:val="left" w:pos="1418"/>
          <w:tab w:val="left" w:pos="1985"/>
        </w:tabs>
        <w:rPr>
          <w:b/>
          <w:caps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7</w:t>
      </w:r>
      <w:r w:rsidR="00DF30BC">
        <w:rPr>
          <w:b/>
          <w:sz w:val="20"/>
          <w:szCs w:val="20"/>
          <w:lang w:val="en-GB"/>
        </w:rPr>
        <w:t>.</w:t>
      </w:r>
      <w:r w:rsidR="00DF30BC">
        <w:rPr>
          <w:b/>
          <w:sz w:val="20"/>
          <w:szCs w:val="20"/>
          <w:lang w:val="en-GB"/>
        </w:rPr>
        <w:tab/>
        <w:t>Any Other Business</w:t>
      </w:r>
    </w:p>
    <w:p w14:paraId="68A78463" w14:textId="07D91258" w:rsidR="00F2587E" w:rsidRDefault="00F2587E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2DA168A7" w14:textId="77777777" w:rsidR="00746621" w:rsidRDefault="00746621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7D8EC2E5" w14:textId="77777777" w:rsidR="00F2587E" w:rsidRDefault="00F2587E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68D7D1D6" w14:textId="7CC40AA3" w:rsidR="00F2587E" w:rsidRDefault="00746621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8</w:t>
      </w:r>
      <w:r w:rsidR="00DF30BC">
        <w:rPr>
          <w:b/>
          <w:sz w:val="20"/>
          <w:szCs w:val="20"/>
          <w:lang w:val="en-GB"/>
        </w:rPr>
        <w:t xml:space="preserve">. </w:t>
      </w:r>
      <w:r w:rsidR="00DF30BC">
        <w:rPr>
          <w:b/>
          <w:sz w:val="20"/>
          <w:szCs w:val="20"/>
          <w:lang w:val="en-GB"/>
        </w:rPr>
        <w:tab/>
        <w:t>Closing</w:t>
      </w:r>
    </w:p>
    <w:p w14:paraId="40FBE41F" w14:textId="49F7A686" w:rsidR="00031B9E" w:rsidRDefault="00031B9E" w:rsidP="00031B9E">
      <w:pPr>
        <w:tabs>
          <w:tab w:val="left" w:pos="360"/>
          <w:tab w:val="left" w:pos="1418"/>
          <w:tab w:val="left" w:pos="1985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031B9E">
      <w:headerReference w:type="default" r:id="rId23"/>
      <w:pgSz w:w="11907" w:h="16839" w:code="9"/>
      <w:pgMar w:top="1440" w:right="1797" w:bottom="170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3389" w14:textId="77777777" w:rsidR="00240E43" w:rsidRDefault="00240E43">
      <w:r>
        <w:separator/>
      </w:r>
    </w:p>
  </w:endnote>
  <w:endnote w:type="continuationSeparator" w:id="0">
    <w:p w14:paraId="37A9BCBB" w14:textId="77777777" w:rsidR="00240E43" w:rsidRDefault="00240E43">
      <w:r>
        <w:continuationSeparator/>
      </w:r>
    </w:p>
  </w:endnote>
  <w:endnote w:type="continuationNotice" w:id="1">
    <w:p w14:paraId="4EAA6514" w14:textId="77777777" w:rsidR="00240E43" w:rsidRDefault="0024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50FA" w14:textId="77777777" w:rsidR="00240E43" w:rsidRDefault="00240E43">
      <w:r>
        <w:separator/>
      </w:r>
    </w:p>
  </w:footnote>
  <w:footnote w:type="continuationSeparator" w:id="0">
    <w:p w14:paraId="5FF0319C" w14:textId="77777777" w:rsidR="00240E43" w:rsidRDefault="00240E43">
      <w:r>
        <w:continuationSeparator/>
      </w:r>
    </w:p>
  </w:footnote>
  <w:footnote w:type="continuationNotice" w:id="1">
    <w:p w14:paraId="1101C33C" w14:textId="77777777" w:rsidR="00240E43" w:rsidRDefault="0024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B6F7" w14:textId="6F211A90" w:rsidR="009F2CCD" w:rsidRPr="00E90623" w:rsidRDefault="009F2CCD" w:rsidP="00E90623">
    <w:pPr>
      <w:pStyle w:val="Kopfzeile"/>
      <w:tabs>
        <w:tab w:val="clear" w:pos="4703"/>
        <w:tab w:val="clear" w:pos="9406"/>
        <w:tab w:val="right" w:pos="8505"/>
      </w:tabs>
      <w:rPr>
        <w:sz w:val="20"/>
        <w:szCs w:val="20"/>
      </w:rPr>
    </w:pPr>
    <w:r>
      <w:rPr>
        <w:sz w:val="20"/>
        <w:szCs w:val="20"/>
      </w:rPr>
      <w:t xml:space="preserve">TG-WH 39 Draft summary record (version </w:t>
    </w:r>
    <w:r w:rsidR="006D0FA3">
      <w:rPr>
        <w:sz w:val="20"/>
        <w:szCs w:val="20"/>
      </w:rPr>
      <w:t>04</w:t>
    </w:r>
    <w:r>
      <w:rPr>
        <w:sz w:val="20"/>
        <w:szCs w:val="20"/>
      </w:rPr>
      <w:t>.</w:t>
    </w:r>
    <w:r w:rsidR="006D0FA3">
      <w:rPr>
        <w:sz w:val="20"/>
        <w:szCs w:val="20"/>
      </w:rPr>
      <w:t>0</w:t>
    </w:r>
    <w:r>
      <w:rPr>
        <w:sz w:val="20"/>
        <w:szCs w:val="20"/>
      </w:rPr>
      <w:t>1.202</w:t>
    </w:r>
    <w:r w:rsidR="00645214">
      <w:rPr>
        <w:sz w:val="20"/>
        <w:szCs w:val="20"/>
      </w:rPr>
      <w:t>3</w:t>
    </w:r>
    <w:r>
      <w:rPr>
        <w:sz w:val="20"/>
        <w:szCs w:val="20"/>
      </w:rPr>
      <w:t>)</w:t>
    </w:r>
    <w:r>
      <w:rPr>
        <w:sz w:val="20"/>
        <w:szCs w:val="20"/>
      </w:rPr>
      <w:tab/>
    </w:r>
    <w:sdt>
      <w:sdtPr>
        <w:rPr>
          <w:sz w:val="20"/>
          <w:szCs w:val="20"/>
        </w:rPr>
        <w:id w:val="1109387840"/>
        <w:docPartObj>
          <w:docPartGallery w:val="Page Numbers (Top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2A15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21AA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030AC9"/>
    <w:multiLevelType w:val="hybridMultilevel"/>
    <w:tmpl w:val="DB5AB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64E8"/>
    <w:multiLevelType w:val="multilevel"/>
    <w:tmpl w:val="348E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A6268E"/>
    <w:multiLevelType w:val="hybridMultilevel"/>
    <w:tmpl w:val="943661A2"/>
    <w:lvl w:ilvl="0" w:tplc="931E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091"/>
    <w:multiLevelType w:val="hybridMultilevel"/>
    <w:tmpl w:val="6804C766"/>
    <w:lvl w:ilvl="0" w:tplc="46C2E374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1490"/>
    <w:multiLevelType w:val="hybridMultilevel"/>
    <w:tmpl w:val="9CDAEAAE"/>
    <w:lvl w:ilvl="0" w:tplc="8FDA2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6DE83DB2"/>
    <w:multiLevelType w:val="hybridMultilevel"/>
    <w:tmpl w:val="3BD83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1FB3"/>
    <w:multiLevelType w:val="hybridMultilevel"/>
    <w:tmpl w:val="572A57EA"/>
    <w:lvl w:ilvl="0" w:tplc="0407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9720819">
    <w:abstractNumId w:val="7"/>
  </w:num>
  <w:num w:numId="2" w16cid:durableId="935014694">
    <w:abstractNumId w:val="9"/>
  </w:num>
  <w:num w:numId="3" w16cid:durableId="2124299256">
    <w:abstractNumId w:val="3"/>
  </w:num>
  <w:num w:numId="4" w16cid:durableId="1872567516">
    <w:abstractNumId w:val="1"/>
  </w:num>
  <w:num w:numId="5" w16cid:durableId="835002210">
    <w:abstractNumId w:val="2"/>
  </w:num>
  <w:num w:numId="6" w16cid:durableId="485245148">
    <w:abstractNumId w:val="8"/>
  </w:num>
  <w:num w:numId="7" w16cid:durableId="1972204462">
    <w:abstractNumId w:val="0"/>
  </w:num>
  <w:num w:numId="8" w16cid:durableId="319889825">
    <w:abstractNumId w:val="6"/>
  </w:num>
  <w:num w:numId="9" w16cid:durableId="22293755">
    <w:abstractNumId w:val="4"/>
  </w:num>
  <w:num w:numId="10" w16cid:durableId="11231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730DD01"/>
  </w:docVars>
  <w:rsids>
    <w:rsidRoot w:val="00F2587E"/>
    <w:rsid w:val="00031B9E"/>
    <w:rsid w:val="00054760"/>
    <w:rsid w:val="000C2D11"/>
    <w:rsid w:val="000D3449"/>
    <w:rsid w:val="00163436"/>
    <w:rsid w:val="00164228"/>
    <w:rsid w:val="001A080F"/>
    <w:rsid w:val="001B5B74"/>
    <w:rsid w:val="001C1150"/>
    <w:rsid w:val="001D3D49"/>
    <w:rsid w:val="001D6A24"/>
    <w:rsid w:val="0022684B"/>
    <w:rsid w:val="00227A5E"/>
    <w:rsid w:val="00240E43"/>
    <w:rsid w:val="00273C4B"/>
    <w:rsid w:val="002F11F3"/>
    <w:rsid w:val="00307824"/>
    <w:rsid w:val="003230A2"/>
    <w:rsid w:val="0036349C"/>
    <w:rsid w:val="00390447"/>
    <w:rsid w:val="003A2E74"/>
    <w:rsid w:val="003B7853"/>
    <w:rsid w:val="003C1F3C"/>
    <w:rsid w:val="00415CCB"/>
    <w:rsid w:val="004A2639"/>
    <w:rsid w:val="004B1ED0"/>
    <w:rsid w:val="004D2918"/>
    <w:rsid w:val="00523D83"/>
    <w:rsid w:val="00533F69"/>
    <w:rsid w:val="0057096F"/>
    <w:rsid w:val="00582477"/>
    <w:rsid w:val="005E45C3"/>
    <w:rsid w:val="0063573E"/>
    <w:rsid w:val="00645214"/>
    <w:rsid w:val="0065602F"/>
    <w:rsid w:val="006D0FA3"/>
    <w:rsid w:val="007070FE"/>
    <w:rsid w:val="0071603D"/>
    <w:rsid w:val="00746621"/>
    <w:rsid w:val="00746743"/>
    <w:rsid w:val="0079417D"/>
    <w:rsid w:val="007E5946"/>
    <w:rsid w:val="008213D7"/>
    <w:rsid w:val="00837C87"/>
    <w:rsid w:val="0086263F"/>
    <w:rsid w:val="008A4F7F"/>
    <w:rsid w:val="00954C69"/>
    <w:rsid w:val="00997AB1"/>
    <w:rsid w:val="009A4947"/>
    <w:rsid w:val="009B430A"/>
    <w:rsid w:val="009B48F4"/>
    <w:rsid w:val="009E3930"/>
    <w:rsid w:val="009F2CCD"/>
    <w:rsid w:val="00A5308C"/>
    <w:rsid w:val="00A537D0"/>
    <w:rsid w:val="00A655C9"/>
    <w:rsid w:val="00A8651D"/>
    <w:rsid w:val="00A86D16"/>
    <w:rsid w:val="00A9380B"/>
    <w:rsid w:val="00AB25A8"/>
    <w:rsid w:val="00AC1AAB"/>
    <w:rsid w:val="00AC3372"/>
    <w:rsid w:val="00AE22AD"/>
    <w:rsid w:val="00B17E5E"/>
    <w:rsid w:val="00B240B5"/>
    <w:rsid w:val="00B2646B"/>
    <w:rsid w:val="00B364CF"/>
    <w:rsid w:val="00BC1F2D"/>
    <w:rsid w:val="00BE0E0C"/>
    <w:rsid w:val="00C269A4"/>
    <w:rsid w:val="00C30C79"/>
    <w:rsid w:val="00C645AA"/>
    <w:rsid w:val="00C91A7A"/>
    <w:rsid w:val="00C971D7"/>
    <w:rsid w:val="00D319C4"/>
    <w:rsid w:val="00D83E8B"/>
    <w:rsid w:val="00DC00D4"/>
    <w:rsid w:val="00DF30BC"/>
    <w:rsid w:val="00E02ECE"/>
    <w:rsid w:val="00E06D07"/>
    <w:rsid w:val="00E16A7D"/>
    <w:rsid w:val="00E51971"/>
    <w:rsid w:val="00E632A8"/>
    <w:rsid w:val="00E90623"/>
    <w:rsid w:val="00EA193F"/>
    <w:rsid w:val="00ED08B5"/>
    <w:rsid w:val="00EF7DC4"/>
    <w:rsid w:val="00F2587E"/>
    <w:rsid w:val="00F70903"/>
    <w:rsid w:val="00F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7B1FF1"/>
  <w15:docId w15:val="{7CAB599C-0E18-4DE8-9096-798DB843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Pr>
      <w:sz w:val="24"/>
      <w:szCs w:val="24"/>
      <w:lang w:val="en-US" w:eastAsia="en-US" w:bidi="ar-SA"/>
    </w:rPr>
  </w:style>
  <w:style w:type="paragraph" w:styleId="Textkrper">
    <w:name w:val="Body Text"/>
    <w:basedOn w:val="Standard"/>
    <w:link w:val="TextkrperZchn"/>
    <w:rPr>
      <w:rFonts w:ascii="Arial" w:hAnsi="Arial"/>
      <w:szCs w:val="20"/>
      <w:lang w:eastAsia="da-DK"/>
    </w:rPr>
  </w:style>
  <w:style w:type="character" w:customStyle="1" w:styleId="TextkrperZchn">
    <w:name w:val="Textkörper Zchn"/>
    <w:link w:val="Textkrper"/>
    <w:locked/>
    <w:rPr>
      <w:rFonts w:ascii="Arial" w:hAnsi="Arial"/>
      <w:sz w:val="24"/>
      <w:lang w:val="en-US" w:eastAsia="da-DK" w:bidi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pPr>
      <w:ind w:left="720"/>
      <w:contextualSpacing/>
    </w:p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pPr>
      <w:ind w:left="708"/>
    </w:pPr>
  </w:style>
  <w:style w:type="paragraph" w:styleId="NurText">
    <w:name w:val="Plain Text"/>
    <w:basedOn w:val="Standard"/>
    <w:link w:val="NurTextZchn"/>
    <w:uiPriority w:val="99"/>
    <w:unhideWhenUsed/>
    <w:rPr>
      <w:rFonts w:ascii="Calibri" w:eastAsia="Calibri" w:hAnsi="Calibri"/>
      <w:sz w:val="22"/>
      <w:szCs w:val="21"/>
      <w:lang w:val="x-none"/>
    </w:rPr>
  </w:style>
  <w:style w:type="character" w:customStyle="1" w:styleId="NurTextZchn">
    <w:name w:val="Nur Text Zchn"/>
    <w:link w:val="NurText"/>
    <w:uiPriority w:val="99"/>
    <w:rPr>
      <w:rFonts w:ascii="Calibri" w:eastAsia="Calibri" w:hAnsi="Calibri"/>
      <w:sz w:val="22"/>
      <w:szCs w:val="21"/>
      <w:lang w:eastAsia="en-US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lang w:val="en-US" w:eastAsia="en-US"/>
    </w:rPr>
  </w:style>
  <w:style w:type="character" w:styleId="Funotenzeichen">
    <w:name w:val="footnote reference"/>
    <w:rPr>
      <w:vertAlign w:val="superscript"/>
    </w:rPr>
  </w:style>
  <w:style w:type="table" w:styleId="Tabellenraster">
    <w:name w:val="Table Grid"/>
    <w:basedOn w:val="NormaleTabell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en-US" w:eastAsia="en-US"/>
    </w:rPr>
  </w:style>
  <w:style w:type="character" w:customStyle="1" w:styleId="ListenabsatzZchn">
    <w:name w:val="Listenabsatz Zchn"/>
    <w:link w:val="Listenabsatz"/>
    <w:uiPriority w:val="34"/>
    <w:rPr>
      <w:sz w:val="24"/>
      <w:szCs w:val="24"/>
      <w:lang w:val="en-US" w:eastAsia="en-US"/>
    </w:rPr>
  </w:style>
  <w:style w:type="character" w:styleId="Seitenzahl">
    <w:name w:val="page number"/>
    <w:basedOn w:val="Absatz-Standardschriftart"/>
  </w:style>
  <w:style w:type="character" w:customStyle="1" w:styleId="st">
    <w:name w:val="s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customStyle="1" w:styleId="H23">
    <w:name w:val="_ H_2/3"/>
    <w:basedOn w:val="Standard"/>
    <w:next w:val="Standar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1"/>
    </w:pPr>
    <w:rPr>
      <w:rFonts w:eastAsia="Calibri"/>
      <w:b/>
      <w:spacing w:val="2"/>
      <w:w w:val="103"/>
      <w:kern w:val="14"/>
      <w:sz w:val="20"/>
      <w:szCs w:val="20"/>
      <w:lang w:val="en-GB"/>
    </w:rPr>
  </w:style>
  <w:style w:type="paragraph" w:customStyle="1" w:styleId="SingleTxt">
    <w:name w:val="__Single Txt"/>
    <w:basedOn w:val="Standar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eastAsia="SimSun"/>
      <w:spacing w:val="4"/>
      <w:w w:val="103"/>
      <w:kern w:val="14"/>
      <w:sz w:val="20"/>
      <w:szCs w:val="20"/>
      <w:lang w:val="fr-CA"/>
    </w:rPr>
  </w:style>
  <w:style w:type="paragraph" w:styleId="Untertitel">
    <w:name w:val="Subtitle"/>
    <w:basedOn w:val="berschrift5"/>
    <w:next w:val="Standard"/>
    <w:link w:val="UntertitelZchn"/>
    <w:qFormat/>
    <w:pPr>
      <w:keepLines w:val="0"/>
      <w:spacing w:before="0"/>
    </w:pPr>
    <w:rPr>
      <w:rFonts w:ascii="Arial" w:eastAsia="Times New Roman" w:hAnsi="Arial" w:cs="Arial"/>
      <w:b/>
      <w:bCs/>
      <w:color w:val="auto"/>
      <w:szCs w:val="20"/>
      <w:lang w:val="en-GB" w:eastAsia="de-DE"/>
    </w:rPr>
  </w:style>
  <w:style w:type="character" w:customStyle="1" w:styleId="UntertitelZchn">
    <w:name w:val="Untertitel Zchn"/>
    <w:basedOn w:val="Absatz-Standardschriftart"/>
    <w:link w:val="Untertitel"/>
    <w:rPr>
      <w:rFonts w:ascii="Arial" w:hAnsi="Arial" w:cs="Arial"/>
      <w:b/>
      <w:bCs/>
      <w:sz w:val="24"/>
      <w:lang w:val="en-GB"/>
    </w:rPr>
  </w:style>
  <w:style w:type="paragraph" w:customStyle="1" w:styleId="7tabletext">
    <w:name w:val="7 table text"/>
    <w:qFormat/>
    <w:rPr>
      <w:rFonts w:ascii="Arial" w:eastAsiaTheme="minorEastAsia" w:hAnsi="Arial" w:cs="Arial"/>
      <w:color w:val="000000" w:themeColor="text1"/>
      <w:szCs w:val="16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paragraph" w:customStyle="1" w:styleId="Standardtext">
    <w:name w:val="Standard text"/>
    <w:basedOn w:val="Standard"/>
    <w:link w:val="StandardtextChar"/>
    <w:qFormat/>
    <w:pPr>
      <w:spacing w:after="200" w:line="276" w:lineRule="auto"/>
    </w:pPr>
    <w:rPr>
      <w:rFonts w:ascii="Georgia" w:hAnsi="Georgia"/>
      <w:sz w:val="20"/>
      <w:szCs w:val="22"/>
      <w:lang w:val="en-GB"/>
    </w:rPr>
  </w:style>
  <w:style w:type="character" w:customStyle="1" w:styleId="StandardtextChar">
    <w:name w:val="Standard text Char"/>
    <w:basedOn w:val="Absatz-Standardschriftart"/>
    <w:link w:val="Standardtext"/>
    <w:rPr>
      <w:rFonts w:ascii="Georgia" w:hAnsi="Georgia"/>
      <w:szCs w:val="22"/>
      <w:lang w:val="en-GB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normaltextrun">
    <w:name w:val="normaltextrun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sid w:val="0057096F"/>
    <w:rPr>
      <w:color w:val="605E5C"/>
      <w:shd w:val="clear" w:color="auto" w:fill="E1DFDD"/>
    </w:rPr>
  </w:style>
  <w:style w:type="paragraph" w:customStyle="1" w:styleId="Default">
    <w:name w:val="Default"/>
    <w:rsid w:val="003A2E7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ragraph">
    <w:name w:val="paragraph"/>
    <w:basedOn w:val="Standard"/>
    <w:rsid w:val="007070FE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6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0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na.Sanns@lkn.landsh.de" TargetMode="External"/><Relationship Id="rId18" Type="http://schemas.openxmlformats.org/officeDocument/2006/relationships/hyperlink" Target="mailto:anhma@denmarksnationalparker.dk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encic@waddensea-secretariat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en.bauer@mekun.landsh.de" TargetMode="External"/><Relationship Id="rId17" Type="http://schemas.openxmlformats.org/officeDocument/2006/relationships/hyperlink" Target="mailto:smr@slks.d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eidn@mst.dk" TargetMode="External"/><Relationship Id="rId20" Type="http://schemas.openxmlformats.org/officeDocument/2006/relationships/hyperlink" Target="mailto:p.s.rutten@behautwad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.kuepper@bmuv.bund.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nne.lieven@bukea.hamburg.d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barbara.engels@bfn.de" TargetMode="External"/><Relationship Id="rId19" Type="http://schemas.openxmlformats.org/officeDocument/2006/relationships/hyperlink" Target="mailto:k.c.a.jaarsma@minlnv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c.unesco.org/en/news/2465" TargetMode="External"/><Relationship Id="rId14" Type="http://schemas.openxmlformats.org/officeDocument/2006/relationships/hyperlink" Target="mailto:carolin.galler@mu.niedersachsen.de" TargetMode="External"/><Relationship Id="rId22" Type="http://schemas.openxmlformats.org/officeDocument/2006/relationships/hyperlink" Target="mailto:luna@waddensea-secretariat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9BB5-A0C0-4AE1-8A4C-6CCD34E3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Draft</vt:lpstr>
    </vt:vector>
  </TitlesOfParts>
  <Company>Bundesumweltministerium</Company>
  <LinksUpToDate>false</LinksUpToDate>
  <CharactersWithSpaces>8372</CharactersWithSpaces>
  <SharedDoc>false</SharedDoc>
  <HLinks>
    <vt:vector size="42" baseType="variant">
      <vt:variant>
        <vt:i4>3473484</vt:i4>
      </vt:variant>
      <vt:variant>
        <vt:i4>18</vt:i4>
      </vt:variant>
      <vt:variant>
        <vt:i4>0</vt:i4>
      </vt:variant>
      <vt:variant>
        <vt:i4>5</vt:i4>
      </vt:variant>
      <vt:variant>
        <vt:lpwstr>mailto:marencic@waddensea-secretariat.org</vt:lpwstr>
      </vt:variant>
      <vt:variant>
        <vt:lpwstr/>
      </vt:variant>
      <vt:variant>
        <vt:i4>1572973</vt:i4>
      </vt:variant>
      <vt:variant>
        <vt:i4>15</vt:i4>
      </vt:variant>
      <vt:variant>
        <vt:i4>0</vt:i4>
      </vt:variant>
      <vt:variant>
        <vt:i4>5</vt:i4>
      </vt:variant>
      <vt:variant>
        <vt:lpwstr>mailto:Margrita.Sobottka@nlpv-wattenmeer.niedersachsen.de</vt:lpwstr>
      </vt:variant>
      <vt:variant>
        <vt:lpwstr/>
      </vt:variant>
      <vt:variant>
        <vt:i4>4128787</vt:i4>
      </vt:variant>
      <vt:variant>
        <vt:i4>12</vt:i4>
      </vt:variant>
      <vt:variant>
        <vt:i4>0</vt:i4>
      </vt:variant>
      <vt:variant>
        <vt:i4>5</vt:i4>
      </vt:variant>
      <vt:variant>
        <vt:lpwstr>mailto:maren.bauer@melur.landsh.de</vt:lpwstr>
      </vt:variant>
      <vt:variant>
        <vt:lpwstr/>
      </vt:variant>
      <vt:variant>
        <vt:i4>1966132</vt:i4>
      </vt:variant>
      <vt:variant>
        <vt:i4>9</vt:i4>
      </vt:variant>
      <vt:variant>
        <vt:i4>0</vt:i4>
      </vt:variant>
      <vt:variant>
        <vt:i4>5</vt:i4>
      </vt:variant>
      <vt:variant>
        <vt:lpwstr>mailto:stefanie.hedtkamp@bmub.bund.de</vt:lpwstr>
      </vt:variant>
      <vt:variant>
        <vt:lpwstr/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mailto:b.baerends@minez.nl</vt:lpwstr>
      </vt:variant>
      <vt:variant>
        <vt:lpwstr/>
      </vt:variant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mailto:eda@svuf.dk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mailto:anhma@nst.dk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hedtkamps</dc:creator>
  <cp:lastModifiedBy>Harald Marencic</cp:lastModifiedBy>
  <cp:revision>6</cp:revision>
  <cp:lastPrinted>2019-10-10T08:28:00Z</cp:lastPrinted>
  <dcterms:created xsi:type="dcterms:W3CDTF">2023-01-04T10:13:00Z</dcterms:created>
  <dcterms:modified xsi:type="dcterms:W3CDTF">2023-01-04T10:30:00Z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