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91BBB" w14:textId="77777777" w:rsidR="003268D8" w:rsidRPr="008259D7" w:rsidRDefault="003268D8" w:rsidP="003268D8">
      <w:pPr>
        <w:spacing w:line="360" w:lineRule="auto"/>
        <w:jc w:val="center"/>
        <w:rPr>
          <w:rFonts w:ascii="Georgia" w:hAnsi="Georgia"/>
          <w:sz w:val="20"/>
          <w:szCs w:val="20"/>
          <w:lang w:val="en-GB"/>
        </w:rPr>
      </w:pPr>
      <w:r w:rsidRPr="008259D7">
        <w:rPr>
          <w:rFonts w:ascii="Georgia" w:hAnsi="Georgia"/>
          <w:noProof/>
          <w:sz w:val="20"/>
          <w:szCs w:val="20"/>
          <w:lang w:val="en-GB" w:eastAsia="de-DE"/>
        </w:rPr>
        <w:drawing>
          <wp:anchor distT="0" distB="0" distL="114300" distR="114300" simplePos="0" relativeHeight="251660288" behindDoc="1" locked="0" layoutInCell="1" allowOverlap="1" wp14:anchorId="483A6AE5" wp14:editId="0423BA3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8259D7">
        <w:rPr>
          <w:rFonts w:ascii="Georgia" w:eastAsia="Calibri" w:hAnsi="Georgia" w:cs="Arial"/>
          <w:color w:val="0078B6"/>
          <w:sz w:val="28"/>
          <w:szCs w:val="36"/>
          <w:lang w:val="en-GB"/>
        </w:rPr>
        <w:t>MEETING DOCUMENT</w:t>
      </w:r>
    </w:p>
    <w:p w14:paraId="486756EA" w14:textId="590405A3" w:rsidR="00ED15F7" w:rsidRPr="00ED15F7" w:rsidRDefault="00ED15F7" w:rsidP="00ED15F7">
      <w:pPr>
        <w:spacing w:after="200" w:line="276" w:lineRule="auto"/>
        <w:jc w:val="center"/>
        <w:rPr>
          <w:rFonts w:ascii="Georgia" w:eastAsiaTheme="minorHAnsi" w:hAnsi="Georgia" w:cs="Arial"/>
          <w:b/>
          <w:szCs w:val="36"/>
          <w:lang w:val="en-GB"/>
        </w:rPr>
      </w:pPr>
      <w:r w:rsidRPr="00ED15F7">
        <w:rPr>
          <w:rFonts w:ascii="Georgia" w:eastAsiaTheme="minorHAnsi" w:hAnsi="Georgia" w:cs="Arial"/>
          <w:b/>
          <w:szCs w:val="36"/>
          <w:lang w:val="en-GB"/>
        </w:rPr>
        <w:t>T</w:t>
      </w:r>
      <w:r>
        <w:rPr>
          <w:rFonts w:ascii="Georgia" w:eastAsiaTheme="minorHAnsi" w:hAnsi="Georgia" w:cs="Arial"/>
          <w:b/>
          <w:szCs w:val="36"/>
          <w:lang w:val="en-GB"/>
        </w:rPr>
        <w:t>ask</w:t>
      </w:r>
      <w:r w:rsidRPr="00ED15F7">
        <w:rPr>
          <w:rFonts w:ascii="Georgia" w:eastAsiaTheme="minorHAnsi" w:hAnsi="Georgia" w:cs="Arial"/>
          <w:b/>
          <w:szCs w:val="36"/>
          <w:lang w:val="en-GB"/>
        </w:rPr>
        <w:t xml:space="preserve"> G</w:t>
      </w:r>
      <w:r>
        <w:rPr>
          <w:rFonts w:ascii="Georgia" w:eastAsiaTheme="minorHAnsi" w:hAnsi="Georgia" w:cs="Arial"/>
          <w:b/>
          <w:szCs w:val="36"/>
          <w:lang w:val="en-GB"/>
        </w:rPr>
        <w:t xml:space="preserve">roup </w:t>
      </w:r>
      <w:r w:rsidRPr="00ED15F7">
        <w:rPr>
          <w:rFonts w:ascii="Georgia" w:eastAsiaTheme="minorHAnsi" w:hAnsi="Georgia" w:cs="Arial"/>
          <w:b/>
          <w:szCs w:val="36"/>
          <w:lang w:val="en-GB"/>
        </w:rPr>
        <w:t>World Heritage</w:t>
      </w:r>
    </w:p>
    <w:p w14:paraId="3F7E1AB0" w14:textId="19F3809E" w:rsidR="00ED15F7" w:rsidRPr="00ED15F7" w:rsidRDefault="00ED15F7" w:rsidP="00ED15F7">
      <w:pPr>
        <w:spacing w:after="200" w:line="276" w:lineRule="auto"/>
        <w:jc w:val="center"/>
        <w:rPr>
          <w:rFonts w:ascii="Georgia" w:eastAsiaTheme="minorHAnsi" w:hAnsi="Georgia" w:cs="Arial"/>
          <w:b/>
          <w:szCs w:val="36"/>
          <w:lang w:val="en-GB"/>
        </w:rPr>
      </w:pPr>
      <w:r>
        <w:rPr>
          <w:rFonts w:ascii="Georgia" w:eastAsiaTheme="minorHAnsi" w:hAnsi="Georgia" w:cs="Arial"/>
          <w:b/>
          <w:szCs w:val="36"/>
          <w:lang w:val="en-GB"/>
        </w:rPr>
        <w:t>(</w:t>
      </w:r>
      <w:r w:rsidRPr="00ED15F7">
        <w:rPr>
          <w:rFonts w:ascii="Georgia" w:eastAsiaTheme="minorHAnsi" w:hAnsi="Georgia" w:cs="Arial"/>
          <w:b/>
          <w:szCs w:val="36"/>
          <w:lang w:val="en-GB"/>
        </w:rPr>
        <w:t>TG-WH 41</w:t>
      </w:r>
      <w:r>
        <w:rPr>
          <w:rFonts w:ascii="Georgia" w:eastAsiaTheme="minorHAnsi" w:hAnsi="Georgia" w:cs="Arial"/>
          <w:b/>
          <w:szCs w:val="36"/>
          <w:lang w:val="en-GB"/>
        </w:rPr>
        <w:t>)</w:t>
      </w:r>
    </w:p>
    <w:p w14:paraId="160C7DA3" w14:textId="2444A3B7" w:rsidR="003268D8" w:rsidRPr="008259D7" w:rsidRDefault="00191EFC" w:rsidP="003268D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22 and 24</w:t>
      </w:r>
      <w:r w:rsidR="003268D8" w:rsidRPr="008259D7">
        <w:rPr>
          <w:rFonts w:ascii="Georgia" w:eastAsia="Batang" w:hAnsi="Georgia"/>
          <w:sz w:val="20"/>
          <w:szCs w:val="20"/>
          <w:lang w:val="en-GB" w:eastAsia="ko-KR"/>
        </w:rPr>
        <w:t xml:space="preserve"> </w:t>
      </w:r>
      <w:r>
        <w:rPr>
          <w:rFonts w:ascii="Georgia" w:eastAsia="Batang" w:hAnsi="Georgia"/>
          <w:sz w:val="20"/>
          <w:szCs w:val="20"/>
          <w:lang w:val="en-GB" w:eastAsia="ko-KR"/>
        </w:rPr>
        <w:t>March</w:t>
      </w:r>
      <w:r w:rsidR="00495F8E" w:rsidRPr="008259D7">
        <w:rPr>
          <w:rFonts w:ascii="Georgia" w:eastAsia="Batang" w:hAnsi="Georgia"/>
          <w:sz w:val="20"/>
          <w:szCs w:val="20"/>
          <w:lang w:val="en-GB" w:eastAsia="ko-KR"/>
        </w:rPr>
        <w:t xml:space="preserve"> 20</w:t>
      </w:r>
      <w:r>
        <w:rPr>
          <w:rFonts w:ascii="Georgia" w:eastAsia="Batang" w:hAnsi="Georgia"/>
          <w:sz w:val="20"/>
          <w:szCs w:val="20"/>
          <w:lang w:val="en-GB" w:eastAsia="ko-KR"/>
        </w:rPr>
        <w:t>23</w:t>
      </w:r>
    </w:p>
    <w:p w14:paraId="783C85DE" w14:textId="1282EAB3" w:rsidR="003268D8" w:rsidRPr="008259D7" w:rsidRDefault="00191EFC" w:rsidP="003268D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44E88391" w14:textId="77777777" w:rsidR="003D6D11" w:rsidRPr="008259D7" w:rsidRDefault="003D6D11" w:rsidP="00884A64">
      <w:pPr>
        <w:pBdr>
          <w:bottom w:val="single" w:sz="6" w:space="1" w:color="auto"/>
        </w:pBdr>
        <w:spacing w:after="120" w:line="276" w:lineRule="auto"/>
        <w:rPr>
          <w:rFonts w:ascii="Georgia" w:hAnsi="Georgia"/>
          <w:sz w:val="20"/>
          <w:szCs w:val="20"/>
          <w:lang w:val="en-GB"/>
        </w:rPr>
      </w:pPr>
    </w:p>
    <w:p w14:paraId="270C3D80" w14:textId="77777777" w:rsidR="00884A64" w:rsidRPr="008259D7" w:rsidRDefault="00884A64" w:rsidP="00884A64">
      <w:pPr>
        <w:pBdr>
          <w:bottom w:val="single" w:sz="6" w:space="1" w:color="auto"/>
        </w:pBdr>
        <w:spacing w:after="120" w:line="276" w:lineRule="auto"/>
        <w:rPr>
          <w:rFonts w:ascii="Georgia" w:hAnsi="Georgia"/>
          <w:sz w:val="20"/>
          <w:szCs w:val="20"/>
          <w:lang w:val="en-GB"/>
        </w:rPr>
      </w:pPr>
    </w:p>
    <w:p w14:paraId="1BA01997" w14:textId="77777777" w:rsidR="003268D8" w:rsidRPr="008259D7" w:rsidRDefault="003268D8" w:rsidP="00884A64">
      <w:pPr>
        <w:pBdr>
          <w:bottom w:val="single" w:sz="6" w:space="1" w:color="auto"/>
        </w:pBdr>
        <w:spacing w:after="120" w:line="276" w:lineRule="auto"/>
        <w:rPr>
          <w:rFonts w:ascii="Georgia" w:hAnsi="Georgia"/>
          <w:sz w:val="18"/>
          <w:szCs w:val="20"/>
          <w:lang w:val="en-GB"/>
        </w:rPr>
      </w:pPr>
    </w:p>
    <w:p w14:paraId="68027146" w14:textId="6CE7BD54" w:rsidR="007D5514" w:rsidRPr="008259D7" w:rsidRDefault="003D6D11" w:rsidP="006607D8">
      <w:pPr>
        <w:tabs>
          <w:tab w:val="left" w:pos="2160"/>
        </w:tabs>
        <w:spacing w:after="200" w:line="276" w:lineRule="auto"/>
        <w:rPr>
          <w:rFonts w:ascii="Georgia" w:hAnsi="Georgia"/>
          <w:b/>
          <w:sz w:val="20"/>
          <w:szCs w:val="22"/>
          <w:lang w:val="en-GB"/>
        </w:rPr>
      </w:pPr>
      <w:r w:rsidRPr="008259D7">
        <w:rPr>
          <w:rFonts w:ascii="Georgia" w:hAnsi="Georgia"/>
          <w:b/>
          <w:sz w:val="20"/>
          <w:szCs w:val="22"/>
          <w:lang w:val="en-GB"/>
        </w:rPr>
        <w:t>Agenda Item:</w:t>
      </w:r>
      <w:r w:rsidRPr="008259D7">
        <w:rPr>
          <w:rFonts w:ascii="Georgia" w:hAnsi="Georgia"/>
          <w:b/>
          <w:sz w:val="20"/>
          <w:szCs w:val="22"/>
          <w:lang w:val="en-GB"/>
        </w:rPr>
        <w:tab/>
      </w:r>
      <w:r w:rsidR="00E268B7">
        <w:rPr>
          <w:rFonts w:ascii="Georgia" w:hAnsi="Georgia"/>
          <w:sz w:val="20"/>
          <w:szCs w:val="22"/>
          <w:lang w:val="en-GB"/>
        </w:rPr>
        <w:t>4</w:t>
      </w:r>
      <w:r w:rsidR="00685760" w:rsidRPr="008259D7">
        <w:rPr>
          <w:rFonts w:ascii="Georgia" w:hAnsi="Georgia"/>
          <w:sz w:val="20"/>
          <w:szCs w:val="22"/>
          <w:lang w:val="en-GB"/>
        </w:rPr>
        <w:t>.</w:t>
      </w:r>
      <w:r w:rsidR="00191EFC" w:rsidRPr="00191EFC">
        <w:rPr>
          <w:rFonts w:ascii="Georgia" w:hAnsi="Georgia"/>
          <w:sz w:val="20"/>
          <w:szCs w:val="22"/>
          <w:lang w:val="en-GB"/>
        </w:rPr>
        <w:t xml:space="preserve"> </w:t>
      </w:r>
    </w:p>
    <w:p w14:paraId="40C065D8" w14:textId="06015097" w:rsidR="007D5514" w:rsidRPr="008259D7" w:rsidRDefault="003D6D11" w:rsidP="006607D8">
      <w:pPr>
        <w:tabs>
          <w:tab w:val="left" w:pos="2160"/>
        </w:tabs>
        <w:spacing w:after="200" w:line="276" w:lineRule="auto"/>
        <w:rPr>
          <w:rFonts w:ascii="Georgia" w:hAnsi="Georgia"/>
          <w:sz w:val="20"/>
          <w:szCs w:val="22"/>
          <w:lang w:val="en-GB"/>
        </w:rPr>
      </w:pPr>
      <w:r w:rsidRPr="008259D7">
        <w:rPr>
          <w:rFonts w:ascii="Georgia" w:hAnsi="Georgia"/>
          <w:b/>
          <w:sz w:val="20"/>
          <w:szCs w:val="22"/>
          <w:lang w:val="en-GB"/>
        </w:rPr>
        <w:t>Subject:</w:t>
      </w:r>
      <w:r w:rsidRPr="008259D7">
        <w:rPr>
          <w:rFonts w:ascii="Georgia" w:hAnsi="Georgia"/>
          <w:b/>
          <w:sz w:val="20"/>
          <w:szCs w:val="22"/>
          <w:lang w:val="en-GB"/>
        </w:rPr>
        <w:tab/>
      </w:r>
      <w:r w:rsidR="00685760" w:rsidRPr="008259D7">
        <w:rPr>
          <w:rFonts w:ascii="Georgia" w:hAnsi="Georgia"/>
          <w:sz w:val="20"/>
          <w:szCs w:val="22"/>
          <w:lang w:val="en-GB"/>
        </w:rPr>
        <w:t>Draft Adaptive SIMPlemen</w:t>
      </w:r>
      <w:r w:rsidR="00F30709">
        <w:rPr>
          <w:rFonts w:ascii="Georgia" w:hAnsi="Georgia"/>
          <w:sz w:val="20"/>
          <w:szCs w:val="22"/>
          <w:lang w:val="en-GB"/>
        </w:rPr>
        <w:t>t</w:t>
      </w:r>
      <w:r w:rsidR="00685760" w:rsidRPr="008259D7">
        <w:rPr>
          <w:rFonts w:ascii="Georgia" w:hAnsi="Georgia"/>
          <w:sz w:val="20"/>
          <w:szCs w:val="22"/>
          <w:lang w:val="en-GB"/>
        </w:rPr>
        <w:t>ation Strategy</w:t>
      </w:r>
    </w:p>
    <w:p w14:paraId="496DC999" w14:textId="357314D3" w:rsidR="00D312F3" w:rsidRDefault="003D6D11" w:rsidP="006607D8">
      <w:pPr>
        <w:tabs>
          <w:tab w:val="left" w:pos="2160"/>
        </w:tabs>
        <w:spacing w:after="200" w:line="276" w:lineRule="auto"/>
        <w:rPr>
          <w:rFonts w:ascii="Georgia" w:hAnsi="Georgia"/>
          <w:b/>
          <w:sz w:val="20"/>
          <w:szCs w:val="22"/>
          <w:lang w:val="en-GB"/>
        </w:rPr>
      </w:pPr>
      <w:r w:rsidRPr="008259D7">
        <w:rPr>
          <w:rFonts w:ascii="Georgia" w:hAnsi="Georgia"/>
          <w:b/>
          <w:sz w:val="20"/>
          <w:szCs w:val="22"/>
          <w:lang w:val="en-GB"/>
        </w:rPr>
        <w:t>Document No.</w:t>
      </w:r>
      <w:r w:rsidR="00884A64" w:rsidRPr="008259D7">
        <w:rPr>
          <w:rFonts w:ascii="Georgia" w:hAnsi="Georgia"/>
          <w:b/>
          <w:sz w:val="20"/>
          <w:szCs w:val="22"/>
          <w:lang w:val="en-GB"/>
        </w:rPr>
        <w:t>:</w:t>
      </w:r>
      <w:r w:rsidRPr="008259D7">
        <w:rPr>
          <w:rFonts w:ascii="Georgia" w:hAnsi="Georgia"/>
          <w:b/>
          <w:sz w:val="20"/>
          <w:szCs w:val="22"/>
          <w:lang w:val="en-GB"/>
        </w:rPr>
        <w:tab/>
      </w:r>
      <w:r w:rsidR="00191EFC">
        <w:rPr>
          <w:rFonts w:ascii="Georgia" w:hAnsi="Georgia"/>
          <w:sz w:val="20"/>
          <w:szCs w:val="22"/>
          <w:lang w:val="en-GB"/>
        </w:rPr>
        <w:t>TG-WH 41</w:t>
      </w:r>
      <w:r w:rsidR="00E05DFD" w:rsidRPr="008259D7">
        <w:rPr>
          <w:rFonts w:ascii="Georgia" w:hAnsi="Georgia"/>
          <w:sz w:val="20"/>
          <w:szCs w:val="22"/>
          <w:lang w:val="en-GB"/>
        </w:rPr>
        <w:t>/</w:t>
      </w:r>
      <w:r w:rsidR="00D312F3">
        <w:rPr>
          <w:rFonts w:ascii="Georgia" w:hAnsi="Georgia"/>
          <w:sz w:val="20"/>
          <w:szCs w:val="22"/>
          <w:lang w:val="en-GB"/>
        </w:rPr>
        <w:t>4</w:t>
      </w:r>
      <w:r w:rsidR="00E268B7">
        <w:rPr>
          <w:rFonts w:ascii="Georgia" w:hAnsi="Georgia"/>
          <w:sz w:val="20"/>
          <w:szCs w:val="22"/>
          <w:lang w:val="en-GB"/>
        </w:rPr>
        <w:t>/1</w:t>
      </w:r>
    </w:p>
    <w:p w14:paraId="6B2BE7C0" w14:textId="06F25968" w:rsidR="003D6D11" w:rsidRPr="008259D7" w:rsidRDefault="003D6D11" w:rsidP="006607D8">
      <w:pPr>
        <w:tabs>
          <w:tab w:val="left" w:pos="2160"/>
        </w:tabs>
        <w:spacing w:after="200" w:line="276" w:lineRule="auto"/>
        <w:rPr>
          <w:rFonts w:ascii="Georgia" w:hAnsi="Georgia"/>
          <w:b/>
          <w:sz w:val="20"/>
          <w:szCs w:val="22"/>
          <w:lang w:val="en-GB"/>
        </w:rPr>
      </w:pPr>
      <w:r w:rsidRPr="008259D7">
        <w:rPr>
          <w:rFonts w:ascii="Georgia" w:hAnsi="Georgia"/>
          <w:b/>
          <w:sz w:val="20"/>
          <w:szCs w:val="22"/>
          <w:lang w:val="en-GB"/>
        </w:rPr>
        <w:t>Date:</w:t>
      </w:r>
      <w:r w:rsidRPr="008259D7">
        <w:rPr>
          <w:rFonts w:ascii="Georgia" w:hAnsi="Georgia"/>
          <w:b/>
          <w:sz w:val="20"/>
          <w:szCs w:val="22"/>
          <w:lang w:val="en-GB"/>
        </w:rPr>
        <w:tab/>
      </w:r>
      <w:r w:rsidR="00685760" w:rsidRPr="008259D7">
        <w:rPr>
          <w:rFonts w:ascii="Georgia" w:hAnsi="Georgia"/>
          <w:sz w:val="20"/>
          <w:szCs w:val="22"/>
          <w:lang w:val="en-GB"/>
        </w:rPr>
        <w:t>0</w:t>
      </w:r>
      <w:r w:rsidR="00ED15F7">
        <w:rPr>
          <w:rFonts w:ascii="Georgia" w:hAnsi="Georgia"/>
          <w:sz w:val="20"/>
          <w:szCs w:val="22"/>
          <w:lang w:val="en-GB"/>
        </w:rPr>
        <w:t>3</w:t>
      </w:r>
      <w:r w:rsidR="00E05DFD" w:rsidRPr="008259D7">
        <w:rPr>
          <w:rFonts w:ascii="Georgia" w:hAnsi="Georgia"/>
          <w:sz w:val="20"/>
          <w:szCs w:val="22"/>
          <w:lang w:val="en-GB"/>
        </w:rPr>
        <w:t xml:space="preserve"> </w:t>
      </w:r>
      <w:r w:rsidR="00685760" w:rsidRPr="008259D7">
        <w:rPr>
          <w:rFonts w:ascii="Georgia" w:hAnsi="Georgia"/>
          <w:sz w:val="20"/>
          <w:szCs w:val="22"/>
          <w:lang w:val="en-GB"/>
        </w:rPr>
        <w:t>March</w:t>
      </w:r>
      <w:r w:rsidR="00E05DFD" w:rsidRPr="008259D7">
        <w:rPr>
          <w:rFonts w:ascii="Georgia" w:hAnsi="Georgia"/>
          <w:sz w:val="20"/>
          <w:szCs w:val="22"/>
          <w:lang w:val="en-GB"/>
        </w:rPr>
        <w:t xml:space="preserve"> </w:t>
      </w:r>
      <w:r w:rsidR="00685760" w:rsidRPr="008259D7">
        <w:rPr>
          <w:rFonts w:ascii="Georgia" w:hAnsi="Georgia"/>
          <w:sz w:val="20"/>
          <w:szCs w:val="22"/>
          <w:lang w:val="en-GB"/>
        </w:rPr>
        <w:t>2023</w:t>
      </w:r>
    </w:p>
    <w:p w14:paraId="0E66AD36" w14:textId="4279F565" w:rsidR="00884A64" w:rsidRPr="008259D7" w:rsidRDefault="003D6D11" w:rsidP="006607D8">
      <w:pPr>
        <w:pBdr>
          <w:bottom w:val="single" w:sz="6" w:space="1" w:color="auto"/>
        </w:pBdr>
        <w:tabs>
          <w:tab w:val="left" w:pos="0"/>
        </w:tabs>
        <w:spacing w:after="200" w:line="276" w:lineRule="auto"/>
        <w:rPr>
          <w:rFonts w:ascii="Georgia" w:hAnsi="Georgia"/>
          <w:b/>
          <w:sz w:val="20"/>
          <w:szCs w:val="22"/>
          <w:lang w:val="en-GB"/>
        </w:rPr>
      </w:pPr>
      <w:r w:rsidRPr="008259D7">
        <w:rPr>
          <w:rFonts w:ascii="Georgia" w:hAnsi="Georgia"/>
          <w:b/>
          <w:sz w:val="20"/>
          <w:szCs w:val="22"/>
          <w:lang w:val="en-GB"/>
        </w:rPr>
        <w:t>Submitted by:</w:t>
      </w:r>
      <w:r w:rsidR="00495F8E" w:rsidRPr="008259D7">
        <w:rPr>
          <w:rFonts w:ascii="Georgia" w:hAnsi="Georgia"/>
          <w:b/>
          <w:sz w:val="20"/>
          <w:szCs w:val="22"/>
          <w:lang w:val="en-GB"/>
        </w:rPr>
        <w:tab/>
      </w:r>
      <w:r w:rsidR="00495F8E" w:rsidRPr="008259D7">
        <w:rPr>
          <w:rFonts w:ascii="Georgia" w:hAnsi="Georgia"/>
          <w:b/>
          <w:sz w:val="20"/>
          <w:szCs w:val="22"/>
          <w:lang w:val="en-GB"/>
        </w:rPr>
        <w:tab/>
      </w:r>
      <w:r w:rsidR="00685760" w:rsidRPr="008259D7">
        <w:rPr>
          <w:rFonts w:ascii="Georgia" w:hAnsi="Georgia"/>
          <w:b/>
          <w:sz w:val="20"/>
          <w:szCs w:val="22"/>
          <w:lang w:val="en-GB"/>
        </w:rPr>
        <w:t>CWSS</w:t>
      </w:r>
    </w:p>
    <w:p w14:paraId="140F98DB" w14:textId="77777777" w:rsidR="00884A64" w:rsidRPr="008259D7" w:rsidRDefault="00884A64" w:rsidP="00884A64">
      <w:pPr>
        <w:pStyle w:val="Kopfzeile"/>
        <w:tabs>
          <w:tab w:val="clear" w:pos="4703"/>
          <w:tab w:val="clear" w:pos="9406"/>
        </w:tabs>
        <w:spacing w:after="120" w:line="276" w:lineRule="auto"/>
        <w:rPr>
          <w:rFonts w:ascii="Georgia" w:hAnsi="Georgia"/>
          <w:sz w:val="22"/>
          <w:szCs w:val="22"/>
          <w:lang w:val="en-GB" w:eastAsia="de-DE"/>
        </w:rPr>
      </w:pPr>
    </w:p>
    <w:p w14:paraId="10E573A0" w14:textId="77777777" w:rsidR="00191EFC" w:rsidRDefault="00C208E7" w:rsidP="006607D8">
      <w:pPr>
        <w:pStyle w:val="Kopfzeile"/>
        <w:tabs>
          <w:tab w:val="clear" w:pos="4703"/>
          <w:tab w:val="clear" w:pos="9406"/>
        </w:tabs>
        <w:spacing w:after="200" w:line="276" w:lineRule="auto"/>
        <w:rPr>
          <w:rFonts w:ascii="Georgia" w:hAnsi="Georgia"/>
          <w:sz w:val="20"/>
          <w:szCs w:val="22"/>
          <w:lang w:val="en-GB" w:eastAsia="de-DE"/>
        </w:rPr>
      </w:pPr>
      <w:r w:rsidRPr="008259D7">
        <w:rPr>
          <w:rFonts w:ascii="Georgia" w:hAnsi="Georgia"/>
          <w:sz w:val="20"/>
          <w:szCs w:val="22"/>
          <w:lang w:val="en-GB" w:eastAsia="de-DE"/>
        </w:rPr>
        <w:t xml:space="preserve">TG-WH 40 </w:t>
      </w:r>
      <w:r w:rsidR="00191EFC">
        <w:rPr>
          <w:rFonts w:ascii="Georgia" w:hAnsi="Georgia"/>
          <w:sz w:val="20"/>
          <w:szCs w:val="22"/>
          <w:lang w:val="en-GB" w:eastAsia="de-DE"/>
        </w:rPr>
        <w:t xml:space="preserve">(2 February 2023) </w:t>
      </w:r>
      <w:r w:rsidRPr="008259D7">
        <w:rPr>
          <w:rFonts w:ascii="Georgia" w:hAnsi="Georgia"/>
          <w:sz w:val="20"/>
          <w:szCs w:val="22"/>
          <w:lang w:val="en-GB" w:eastAsia="de-DE"/>
        </w:rPr>
        <w:t xml:space="preserve">agreed </w:t>
      </w:r>
      <w:r w:rsidR="00191EFC">
        <w:rPr>
          <w:rFonts w:ascii="Georgia" w:hAnsi="Georgia"/>
          <w:sz w:val="20"/>
          <w:szCs w:val="22"/>
          <w:lang w:val="en-GB" w:eastAsia="de-DE"/>
        </w:rPr>
        <w:t xml:space="preserve">to make </w:t>
      </w:r>
      <w:r w:rsidR="00191EFC" w:rsidRPr="00191EFC">
        <w:rPr>
          <w:rFonts w:ascii="Georgia" w:hAnsi="Georgia"/>
          <w:sz w:val="20"/>
          <w:szCs w:val="22"/>
          <w:lang w:val="en-GB" w:eastAsia="de-DE"/>
        </w:rPr>
        <w:t xml:space="preserve">progress in the planning of the </w:t>
      </w:r>
      <w:r w:rsidR="00191EFC">
        <w:rPr>
          <w:rFonts w:ascii="Georgia" w:hAnsi="Georgia"/>
          <w:sz w:val="20"/>
          <w:szCs w:val="22"/>
          <w:lang w:val="en-GB" w:eastAsia="de-DE"/>
        </w:rPr>
        <w:t>SIMP</w:t>
      </w:r>
      <w:r w:rsidR="00191EFC" w:rsidRPr="00191EFC">
        <w:rPr>
          <w:rFonts w:ascii="Georgia" w:hAnsi="Georgia"/>
          <w:sz w:val="20"/>
          <w:szCs w:val="22"/>
          <w:lang w:val="en-GB" w:eastAsia="de-DE"/>
        </w:rPr>
        <w:t>lementation strategy and the identification of priorities and opportunities.</w:t>
      </w:r>
      <w:r w:rsidR="00191EFC">
        <w:rPr>
          <w:rFonts w:ascii="Georgia" w:hAnsi="Georgia"/>
          <w:sz w:val="20"/>
          <w:szCs w:val="22"/>
          <w:lang w:val="en-GB" w:eastAsia="de-DE"/>
        </w:rPr>
        <w:t xml:space="preserve"> </w:t>
      </w:r>
      <w:r w:rsidRPr="008259D7">
        <w:rPr>
          <w:rFonts w:ascii="Georgia" w:hAnsi="Georgia"/>
          <w:sz w:val="20"/>
          <w:szCs w:val="22"/>
          <w:lang w:val="en-GB" w:eastAsia="de-DE"/>
        </w:rPr>
        <w:t xml:space="preserve">CWSS </w:t>
      </w:r>
      <w:r w:rsidR="00191EFC">
        <w:rPr>
          <w:rFonts w:ascii="Georgia" w:hAnsi="Georgia"/>
          <w:sz w:val="20"/>
          <w:szCs w:val="22"/>
          <w:lang w:val="en-GB" w:eastAsia="de-DE"/>
        </w:rPr>
        <w:t xml:space="preserve">was tasked with the </w:t>
      </w:r>
      <w:r w:rsidRPr="008259D7">
        <w:rPr>
          <w:rFonts w:ascii="Georgia" w:hAnsi="Georgia"/>
          <w:sz w:val="20"/>
          <w:szCs w:val="22"/>
          <w:lang w:val="en-GB" w:eastAsia="de-DE"/>
        </w:rPr>
        <w:t>develop</w:t>
      </w:r>
      <w:r w:rsidR="00191EFC">
        <w:rPr>
          <w:rFonts w:ascii="Georgia" w:hAnsi="Georgia"/>
          <w:sz w:val="20"/>
          <w:szCs w:val="22"/>
          <w:lang w:val="en-GB" w:eastAsia="de-DE"/>
        </w:rPr>
        <w:t>ment of</w:t>
      </w:r>
      <w:r w:rsidRPr="008259D7">
        <w:rPr>
          <w:rFonts w:ascii="Georgia" w:hAnsi="Georgia"/>
          <w:sz w:val="20"/>
          <w:szCs w:val="22"/>
          <w:lang w:val="en-GB" w:eastAsia="de-DE"/>
        </w:rPr>
        <w:t xml:space="preserve"> a </w:t>
      </w:r>
      <w:r w:rsidR="00191EFC">
        <w:rPr>
          <w:rFonts w:ascii="Georgia" w:hAnsi="Georgia"/>
          <w:sz w:val="20"/>
          <w:szCs w:val="22"/>
          <w:lang w:val="en-GB" w:eastAsia="de-DE"/>
        </w:rPr>
        <w:t xml:space="preserve">first </w:t>
      </w:r>
      <w:r w:rsidRPr="008259D7">
        <w:rPr>
          <w:rFonts w:ascii="Georgia" w:hAnsi="Georgia"/>
          <w:sz w:val="20"/>
          <w:szCs w:val="22"/>
          <w:lang w:val="en-GB" w:eastAsia="de-DE"/>
        </w:rPr>
        <w:t>draft</w:t>
      </w:r>
      <w:r w:rsidR="00191EFC">
        <w:rPr>
          <w:rFonts w:ascii="Georgia" w:hAnsi="Georgia"/>
          <w:sz w:val="20"/>
          <w:szCs w:val="22"/>
          <w:lang w:val="en-GB" w:eastAsia="de-DE"/>
        </w:rPr>
        <w:t xml:space="preserve">. </w:t>
      </w:r>
    </w:p>
    <w:p w14:paraId="5DF8BBC9" w14:textId="44037415" w:rsidR="00D63EC2" w:rsidRDefault="00C208E7" w:rsidP="006607D8">
      <w:pPr>
        <w:pStyle w:val="Kopfzeile"/>
        <w:tabs>
          <w:tab w:val="clear" w:pos="4703"/>
          <w:tab w:val="clear" w:pos="9406"/>
        </w:tabs>
        <w:spacing w:after="200" w:line="276" w:lineRule="auto"/>
        <w:rPr>
          <w:rFonts w:ascii="Georgia" w:hAnsi="Georgia"/>
          <w:sz w:val="20"/>
          <w:szCs w:val="22"/>
          <w:lang w:val="en-GB" w:eastAsia="de-DE"/>
        </w:rPr>
      </w:pPr>
      <w:r w:rsidRPr="008259D7">
        <w:rPr>
          <w:rFonts w:ascii="Georgia" w:hAnsi="Georgia"/>
          <w:sz w:val="20"/>
          <w:szCs w:val="22"/>
          <w:lang w:val="en-GB" w:eastAsia="de-DE"/>
        </w:rPr>
        <w:t xml:space="preserve">The </w:t>
      </w:r>
      <w:r w:rsidR="00191EFC">
        <w:rPr>
          <w:rFonts w:ascii="Georgia" w:hAnsi="Georgia"/>
          <w:sz w:val="20"/>
          <w:szCs w:val="22"/>
          <w:lang w:val="en-GB" w:eastAsia="de-DE"/>
        </w:rPr>
        <w:t>draft SIMPlementation strategy includes</w:t>
      </w:r>
      <w:r w:rsidRPr="008259D7">
        <w:rPr>
          <w:rFonts w:ascii="Georgia" w:hAnsi="Georgia"/>
          <w:sz w:val="20"/>
          <w:szCs w:val="22"/>
          <w:lang w:val="en-GB" w:eastAsia="de-DE"/>
        </w:rPr>
        <w:t xml:space="preserve"> </w:t>
      </w:r>
      <w:r w:rsidR="001E681F">
        <w:rPr>
          <w:rFonts w:ascii="Georgia" w:hAnsi="Georgia"/>
          <w:sz w:val="20"/>
          <w:szCs w:val="22"/>
          <w:lang w:val="en-GB" w:eastAsia="de-DE"/>
        </w:rPr>
        <w:t xml:space="preserve">an operational framework including consideration for an agile </w:t>
      </w:r>
      <w:r w:rsidR="00ED15F7">
        <w:rPr>
          <w:rFonts w:ascii="Georgia" w:hAnsi="Georgia"/>
          <w:sz w:val="20"/>
          <w:szCs w:val="22"/>
          <w:lang w:val="en-GB" w:eastAsia="de-DE"/>
        </w:rPr>
        <w:t>governance</w:t>
      </w:r>
      <w:r w:rsidR="001E681F">
        <w:rPr>
          <w:rFonts w:ascii="Georgia" w:hAnsi="Georgia"/>
          <w:sz w:val="20"/>
          <w:szCs w:val="22"/>
          <w:lang w:val="en-GB" w:eastAsia="de-DE"/>
        </w:rPr>
        <w:t xml:space="preserve"> of the SIMPlementation, </w:t>
      </w:r>
      <w:r w:rsidR="00D63EC2">
        <w:rPr>
          <w:rFonts w:ascii="Georgia" w:hAnsi="Georgia"/>
          <w:sz w:val="20"/>
          <w:szCs w:val="22"/>
          <w:lang w:val="en-GB" w:eastAsia="de-DE"/>
        </w:rPr>
        <w:t xml:space="preserve">a </w:t>
      </w:r>
      <w:r w:rsidR="001E681F">
        <w:rPr>
          <w:rFonts w:ascii="Georgia" w:hAnsi="Georgia"/>
          <w:sz w:val="20"/>
          <w:szCs w:val="22"/>
          <w:lang w:val="en-GB" w:eastAsia="de-DE"/>
        </w:rPr>
        <w:t xml:space="preserve">coordinated approach, resources, progress reports, </w:t>
      </w:r>
      <w:r w:rsidR="00D63EC2">
        <w:rPr>
          <w:rFonts w:ascii="Georgia" w:hAnsi="Georgia"/>
          <w:sz w:val="20"/>
          <w:szCs w:val="22"/>
          <w:lang w:val="en-GB" w:eastAsia="de-DE"/>
        </w:rPr>
        <w:t xml:space="preserve">and </w:t>
      </w:r>
      <w:r w:rsidR="001E681F">
        <w:rPr>
          <w:rFonts w:ascii="Georgia" w:hAnsi="Georgia"/>
          <w:sz w:val="20"/>
          <w:szCs w:val="22"/>
          <w:lang w:val="en-GB" w:eastAsia="de-DE"/>
        </w:rPr>
        <w:t>expectations management</w:t>
      </w:r>
      <w:r w:rsidR="00D63EC2">
        <w:rPr>
          <w:rFonts w:ascii="Georgia" w:hAnsi="Georgia"/>
          <w:sz w:val="20"/>
          <w:szCs w:val="22"/>
          <w:lang w:val="en-GB" w:eastAsia="de-DE"/>
        </w:rPr>
        <w:t>.</w:t>
      </w:r>
      <w:r w:rsidR="001E681F">
        <w:rPr>
          <w:rFonts w:ascii="Georgia" w:hAnsi="Georgia"/>
          <w:sz w:val="20"/>
          <w:szCs w:val="22"/>
          <w:lang w:val="en-GB" w:eastAsia="de-DE"/>
        </w:rPr>
        <w:t xml:space="preserve"> </w:t>
      </w:r>
      <w:r w:rsidR="00D63EC2">
        <w:rPr>
          <w:rFonts w:ascii="Georgia" w:hAnsi="Georgia"/>
          <w:sz w:val="20"/>
          <w:szCs w:val="22"/>
          <w:lang w:val="en-GB" w:eastAsia="de-DE"/>
        </w:rPr>
        <w:t>The SIMPlementation strategy presents a draft strategic prioritisation of activities for the period 2023-2026.</w:t>
      </w:r>
    </w:p>
    <w:p w14:paraId="2E34959A" w14:textId="2ABDDF59" w:rsidR="00175B2F" w:rsidRDefault="00175B2F" w:rsidP="006607D8">
      <w:pPr>
        <w:pStyle w:val="Kopfzeile"/>
        <w:tabs>
          <w:tab w:val="clear" w:pos="4703"/>
          <w:tab w:val="clear" w:pos="9406"/>
        </w:tabs>
        <w:spacing w:after="200" w:line="276" w:lineRule="auto"/>
        <w:rPr>
          <w:rFonts w:ascii="Georgia" w:hAnsi="Georgia"/>
          <w:sz w:val="20"/>
          <w:szCs w:val="22"/>
          <w:lang w:val="en-GB" w:eastAsia="de-DE"/>
        </w:rPr>
      </w:pPr>
      <w:r w:rsidRPr="008259D7">
        <w:rPr>
          <w:rFonts w:ascii="Georgia" w:hAnsi="Georgia"/>
          <w:sz w:val="20"/>
          <w:szCs w:val="22"/>
          <w:lang w:val="en-GB" w:eastAsia="de-DE"/>
        </w:rPr>
        <w:t xml:space="preserve">The </w:t>
      </w:r>
      <w:r w:rsidR="00D63EC2">
        <w:rPr>
          <w:rFonts w:ascii="Georgia" w:hAnsi="Georgia"/>
          <w:sz w:val="20"/>
          <w:szCs w:val="22"/>
          <w:lang w:val="en-GB" w:eastAsia="de-DE"/>
        </w:rPr>
        <w:t xml:space="preserve">draft </w:t>
      </w:r>
      <w:r w:rsidRPr="008259D7">
        <w:rPr>
          <w:rFonts w:ascii="Georgia" w:hAnsi="Georgia"/>
          <w:sz w:val="20"/>
          <w:szCs w:val="22"/>
          <w:lang w:val="en-GB" w:eastAsia="de-DE"/>
        </w:rPr>
        <w:t xml:space="preserve">SIMPlementation Matrix is not included and will </w:t>
      </w:r>
      <w:r w:rsidR="00D63EC2">
        <w:rPr>
          <w:rFonts w:ascii="Georgia" w:hAnsi="Georgia"/>
          <w:sz w:val="20"/>
          <w:szCs w:val="22"/>
          <w:lang w:val="en-GB" w:eastAsia="de-DE"/>
        </w:rPr>
        <w:t xml:space="preserve">only </w:t>
      </w:r>
      <w:r w:rsidRPr="008259D7">
        <w:rPr>
          <w:rFonts w:ascii="Georgia" w:hAnsi="Georgia"/>
          <w:sz w:val="20"/>
          <w:szCs w:val="22"/>
          <w:lang w:val="en-GB" w:eastAsia="de-DE"/>
        </w:rPr>
        <w:t xml:space="preserve">be </w:t>
      </w:r>
      <w:r w:rsidR="00191EFC" w:rsidRPr="00191EFC">
        <w:rPr>
          <w:rFonts w:ascii="Georgia" w:hAnsi="Georgia"/>
          <w:sz w:val="20"/>
          <w:szCs w:val="22"/>
          <w:lang w:val="en-GB" w:eastAsia="de-DE"/>
        </w:rPr>
        <w:t>communicat</w:t>
      </w:r>
      <w:r w:rsidR="00191EFC">
        <w:rPr>
          <w:rFonts w:ascii="Georgia" w:hAnsi="Georgia"/>
          <w:sz w:val="20"/>
          <w:szCs w:val="22"/>
          <w:lang w:val="en-GB" w:eastAsia="de-DE"/>
        </w:rPr>
        <w:t>ed</w:t>
      </w:r>
      <w:r w:rsidR="00191EFC" w:rsidRPr="00191EFC">
        <w:rPr>
          <w:rFonts w:ascii="Georgia" w:hAnsi="Georgia"/>
          <w:sz w:val="20"/>
          <w:szCs w:val="22"/>
          <w:lang w:val="en-GB" w:eastAsia="de-DE"/>
        </w:rPr>
        <w:t xml:space="preserve"> and </w:t>
      </w:r>
      <w:r w:rsidR="00191EFC" w:rsidRPr="008259D7">
        <w:rPr>
          <w:rFonts w:ascii="Georgia" w:hAnsi="Georgia"/>
          <w:sz w:val="20"/>
          <w:szCs w:val="22"/>
          <w:lang w:val="en-GB" w:eastAsia="de-DE"/>
        </w:rPr>
        <w:t>discussed</w:t>
      </w:r>
      <w:r w:rsidR="00191EFC" w:rsidRPr="00191EFC">
        <w:rPr>
          <w:rFonts w:ascii="Georgia" w:hAnsi="Georgia"/>
          <w:sz w:val="20"/>
          <w:szCs w:val="22"/>
          <w:lang w:val="en-GB" w:eastAsia="de-DE"/>
        </w:rPr>
        <w:t xml:space="preserve"> within and beyond TWSC </w:t>
      </w:r>
      <w:r w:rsidR="00191EFC" w:rsidRPr="008259D7">
        <w:rPr>
          <w:rFonts w:ascii="Georgia" w:hAnsi="Georgia"/>
          <w:sz w:val="20"/>
          <w:szCs w:val="22"/>
          <w:lang w:val="en-GB" w:eastAsia="de-DE"/>
        </w:rPr>
        <w:t xml:space="preserve">with the relevant groups after </w:t>
      </w:r>
      <w:r w:rsidR="00191EFC" w:rsidRPr="00191EFC">
        <w:rPr>
          <w:rFonts w:ascii="Georgia" w:hAnsi="Georgia"/>
          <w:sz w:val="20"/>
          <w:szCs w:val="22"/>
          <w:lang w:val="en-GB" w:eastAsia="de-DE"/>
        </w:rPr>
        <w:t xml:space="preserve">the Wilhelmshaven Declaration is signed and the SIMP is formally adopted by the three countries. </w:t>
      </w:r>
    </w:p>
    <w:p w14:paraId="512E1832" w14:textId="77777777" w:rsidR="00D63EC2" w:rsidRPr="008259D7" w:rsidRDefault="00D63EC2" w:rsidP="006607D8">
      <w:pPr>
        <w:pStyle w:val="Kopfzeile"/>
        <w:tabs>
          <w:tab w:val="clear" w:pos="4703"/>
          <w:tab w:val="clear" w:pos="9406"/>
        </w:tabs>
        <w:spacing w:after="200" w:line="276" w:lineRule="auto"/>
        <w:rPr>
          <w:rFonts w:ascii="Georgia" w:hAnsi="Georgia"/>
          <w:sz w:val="20"/>
          <w:szCs w:val="22"/>
          <w:lang w:val="en-GB" w:eastAsia="de-DE"/>
        </w:rPr>
      </w:pPr>
    </w:p>
    <w:p w14:paraId="7A044023" w14:textId="77777777" w:rsidR="00D63EC2" w:rsidRDefault="003D6D11" w:rsidP="006E4CEF">
      <w:pPr>
        <w:spacing w:after="120" w:line="276" w:lineRule="auto"/>
        <w:ind w:left="1440" w:hanging="1440"/>
        <w:rPr>
          <w:rFonts w:ascii="Georgia" w:hAnsi="Georgia"/>
          <w:sz w:val="22"/>
          <w:szCs w:val="22"/>
          <w:lang w:val="en-GB"/>
        </w:rPr>
      </w:pPr>
      <w:r w:rsidRPr="008259D7">
        <w:rPr>
          <w:rFonts w:ascii="Georgia" w:hAnsi="Georgia"/>
          <w:b/>
          <w:bCs/>
          <w:sz w:val="22"/>
          <w:szCs w:val="22"/>
          <w:lang w:val="en-GB"/>
        </w:rPr>
        <w:t>Proposal</w:t>
      </w:r>
      <w:r w:rsidR="00E20D83" w:rsidRPr="008259D7">
        <w:rPr>
          <w:rFonts w:ascii="Georgia" w:hAnsi="Georgia"/>
          <w:b/>
          <w:bCs/>
          <w:sz w:val="22"/>
          <w:szCs w:val="22"/>
          <w:lang w:val="en-GB"/>
        </w:rPr>
        <w:t>:</w:t>
      </w:r>
      <w:r w:rsidR="00E20D83" w:rsidRPr="008259D7">
        <w:rPr>
          <w:rFonts w:ascii="Georgia" w:hAnsi="Georgia"/>
          <w:b/>
          <w:bCs/>
          <w:sz w:val="22"/>
          <w:szCs w:val="22"/>
          <w:lang w:val="en-GB"/>
        </w:rPr>
        <w:tab/>
      </w:r>
      <w:bookmarkStart w:id="0" w:name="_Hlk128494328"/>
      <w:r w:rsidR="00004EE5" w:rsidRPr="008259D7">
        <w:rPr>
          <w:rFonts w:ascii="Georgia" w:hAnsi="Georgia"/>
          <w:sz w:val="22"/>
          <w:szCs w:val="22"/>
          <w:lang w:val="en-GB"/>
        </w:rPr>
        <w:t xml:space="preserve">The meeting is </w:t>
      </w:r>
      <w:r w:rsidR="00495F8E" w:rsidRPr="008259D7">
        <w:rPr>
          <w:rFonts w:ascii="Georgia" w:hAnsi="Georgia"/>
          <w:sz w:val="22"/>
          <w:szCs w:val="22"/>
          <w:lang w:val="en-GB"/>
        </w:rPr>
        <w:t>invited to</w:t>
      </w:r>
      <w:r w:rsidR="00D63EC2">
        <w:rPr>
          <w:rFonts w:ascii="Georgia" w:hAnsi="Georgia"/>
          <w:sz w:val="22"/>
          <w:szCs w:val="22"/>
          <w:lang w:val="en-GB"/>
        </w:rPr>
        <w:t>:</w:t>
      </w:r>
    </w:p>
    <w:p w14:paraId="63BF31A7" w14:textId="7F209B78" w:rsidR="00B61315" w:rsidRDefault="00D63EC2" w:rsidP="00D63EC2">
      <w:pPr>
        <w:pStyle w:val="Listenabsatz"/>
        <w:numPr>
          <w:ilvl w:val="0"/>
          <w:numId w:val="28"/>
        </w:numPr>
        <w:spacing w:after="120"/>
        <w:rPr>
          <w:rFonts w:ascii="Georgia" w:hAnsi="Georgia"/>
          <w:lang w:val="en-GB"/>
        </w:rPr>
      </w:pPr>
      <w:r w:rsidRPr="00D63EC2">
        <w:rPr>
          <w:rFonts w:ascii="Georgia" w:hAnsi="Georgia"/>
          <w:b/>
          <w:bCs/>
          <w:lang w:val="en-GB"/>
        </w:rPr>
        <w:t>Dis</w:t>
      </w:r>
      <w:r w:rsidR="006E4CEF" w:rsidRPr="00D63EC2">
        <w:rPr>
          <w:rFonts w:ascii="Georgia" w:hAnsi="Georgia"/>
          <w:b/>
          <w:bCs/>
          <w:lang w:val="en-GB"/>
        </w:rPr>
        <w:t>cuss</w:t>
      </w:r>
      <w:r w:rsidR="00495F8E" w:rsidRPr="00D63EC2">
        <w:rPr>
          <w:rFonts w:ascii="Georgia" w:hAnsi="Georgia"/>
          <w:lang w:val="en-GB"/>
        </w:rPr>
        <w:t xml:space="preserve"> the</w:t>
      </w:r>
      <w:r w:rsidRPr="00D63EC2">
        <w:rPr>
          <w:rFonts w:ascii="Georgia" w:hAnsi="Georgia"/>
          <w:lang w:val="en-GB"/>
        </w:rPr>
        <w:t xml:space="preserve"> draft SIMPlementation strategy</w:t>
      </w:r>
      <w:r>
        <w:rPr>
          <w:rFonts w:ascii="Georgia" w:hAnsi="Georgia"/>
          <w:lang w:val="en-GB"/>
        </w:rPr>
        <w:t>: operational framework</w:t>
      </w:r>
      <w:r w:rsidR="00495F8E" w:rsidRPr="00D63EC2">
        <w:rPr>
          <w:rFonts w:ascii="Georgia" w:hAnsi="Georgia"/>
          <w:lang w:val="en-GB"/>
        </w:rPr>
        <w:t>.</w:t>
      </w:r>
    </w:p>
    <w:p w14:paraId="20F93F1C" w14:textId="4A337798" w:rsidR="00D63EC2" w:rsidRDefault="00D63EC2" w:rsidP="00D63EC2">
      <w:pPr>
        <w:pStyle w:val="Listenabsatz"/>
        <w:numPr>
          <w:ilvl w:val="0"/>
          <w:numId w:val="28"/>
        </w:numPr>
        <w:spacing w:after="120"/>
        <w:rPr>
          <w:rFonts w:ascii="Georgia" w:hAnsi="Georgia"/>
          <w:lang w:val="en-GB"/>
        </w:rPr>
      </w:pPr>
      <w:r w:rsidRPr="00D63EC2">
        <w:rPr>
          <w:rFonts w:ascii="Georgia" w:hAnsi="Georgia"/>
          <w:b/>
          <w:bCs/>
          <w:lang w:val="en-GB"/>
        </w:rPr>
        <w:t>Comment and add</w:t>
      </w:r>
      <w:r>
        <w:rPr>
          <w:rFonts w:ascii="Georgia" w:hAnsi="Georgia"/>
          <w:lang w:val="en-GB"/>
        </w:rPr>
        <w:t xml:space="preserve"> on the draft strategic prioritisation (Table 1).</w:t>
      </w:r>
    </w:p>
    <w:p w14:paraId="24E5AFF0" w14:textId="0F22EEE5" w:rsidR="00D63EC2" w:rsidRPr="00D63EC2" w:rsidRDefault="00D63EC2" w:rsidP="00D63EC2">
      <w:pPr>
        <w:pStyle w:val="Listenabsatz"/>
        <w:numPr>
          <w:ilvl w:val="0"/>
          <w:numId w:val="28"/>
        </w:numPr>
        <w:spacing w:after="120"/>
        <w:rPr>
          <w:rFonts w:ascii="Georgia" w:hAnsi="Georgia"/>
          <w:lang w:val="en-GB"/>
        </w:rPr>
      </w:pPr>
      <w:r>
        <w:rPr>
          <w:rFonts w:ascii="Georgia" w:hAnsi="Georgia"/>
          <w:b/>
          <w:bCs/>
          <w:lang w:val="en-GB"/>
        </w:rPr>
        <w:t xml:space="preserve">Discuss and agree </w:t>
      </w:r>
      <w:r w:rsidRPr="00D63EC2">
        <w:rPr>
          <w:rFonts w:ascii="Georgia" w:hAnsi="Georgia"/>
          <w:lang w:val="en-GB"/>
        </w:rPr>
        <w:t>on a proposal to WSB</w:t>
      </w:r>
      <w:r>
        <w:rPr>
          <w:rFonts w:ascii="Georgia" w:hAnsi="Georgia"/>
          <w:lang w:val="en-GB"/>
        </w:rPr>
        <w:t xml:space="preserve"> 41.</w:t>
      </w:r>
    </w:p>
    <w:bookmarkEnd w:id="0"/>
    <w:p w14:paraId="38E0BD18" w14:textId="77777777" w:rsidR="00615200" w:rsidRPr="008259D7" w:rsidRDefault="001C042F" w:rsidP="00884A64">
      <w:pPr>
        <w:spacing w:after="120" w:line="276" w:lineRule="auto"/>
        <w:rPr>
          <w:rFonts w:ascii="Georgia" w:hAnsi="Georgia"/>
          <w:sz w:val="22"/>
          <w:szCs w:val="22"/>
          <w:lang w:val="en-GB"/>
        </w:rPr>
      </w:pPr>
      <w:r w:rsidRPr="008259D7">
        <w:rPr>
          <w:rFonts w:ascii="Georgia" w:hAnsi="Georgia" w:cs="Arial"/>
          <w:lang w:val="en-GB"/>
        </w:rPr>
        <w:br w:type="page"/>
      </w:r>
    </w:p>
    <w:p w14:paraId="20C30B00" w14:textId="57A9C038" w:rsidR="00495F8E" w:rsidRPr="008259D7" w:rsidRDefault="00685760" w:rsidP="00884A64">
      <w:pPr>
        <w:spacing w:after="120" w:line="276" w:lineRule="auto"/>
        <w:rPr>
          <w:rFonts w:ascii="Georgia" w:hAnsi="Georgia" w:cs="Arial"/>
          <w:sz w:val="28"/>
          <w:szCs w:val="28"/>
          <w:lang w:val="en-GB"/>
        </w:rPr>
      </w:pPr>
      <w:r w:rsidRPr="008259D7">
        <w:rPr>
          <w:rFonts w:ascii="Georgia" w:hAnsi="Georgia" w:cs="Arial"/>
          <w:sz w:val="28"/>
          <w:szCs w:val="28"/>
          <w:lang w:val="en-GB"/>
        </w:rPr>
        <w:lastRenderedPageBreak/>
        <w:t>Draft Adaptive SIMPlementation Strategy</w:t>
      </w:r>
      <w:r w:rsidR="00F256DD" w:rsidRPr="008259D7">
        <w:rPr>
          <w:rFonts w:ascii="Georgia" w:hAnsi="Georgia" w:cs="Arial"/>
          <w:sz w:val="28"/>
          <w:szCs w:val="28"/>
          <w:lang w:val="en-GB"/>
        </w:rPr>
        <w:t xml:space="preserve"> (2023-2026)</w:t>
      </w:r>
    </w:p>
    <w:p w14:paraId="1D2B1684" w14:textId="7C265AF9" w:rsidR="00685760" w:rsidRPr="008259D7" w:rsidRDefault="00685760" w:rsidP="00685760">
      <w:pPr>
        <w:spacing w:after="200" w:line="276" w:lineRule="auto"/>
        <w:rPr>
          <w:rFonts w:ascii="Georgia" w:hAnsi="Georgia"/>
          <w:sz w:val="20"/>
          <w:szCs w:val="22"/>
          <w:lang w:val="en-GB"/>
        </w:rPr>
      </w:pPr>
      <w:r w:rsidRPr="008259D7">
        <w:rPr>
          <w:rFonts w:ascii="Georgia" w:hAnsi="Georgia"/>
          <w:sz w:val="20"/>
          <w:szCs w:val="22"/>
          <w:lang w:val="en-GB"/>
        </w:rPr>
        <w:t>The SIMP Integrated Management Plan for ONE Wadden Sea World Heritage should be applied as a strategic decision-making tool that facilitates a strategic, proactive, and collaborative transboundary management approach to maintaining</w:t>
      </w:r>
      <w:r w:rsidR="00ED15F7">
        <w:rPr>
          <w:rFonts w:ascii="Georgia" w:hAnsi="Georgia"/>
          <w:sz w:val="20"/>
          <w:szCs w:val="22"/>
          <w:lang w:val="en-GB"/>
        </w:rPr>
        <w:t xml:space="preserve"> and enhancing</w:t>
      </w:r>
      <w:r w:rsidRPr="008259D7">
        <w:rPr>
          <w:rFonts w:ascii="Georgia" w:hAnsi="Georgia"/>
          <w:sz w:val="20"/>
          <w:szCs w:val="22"/>
          <w:lang w:val="en-GB"/>
        </w:rPr>
        <w:t xml:space="preserve"> the OUV and addressing to the various pressures identified, including potential cumulative impacts. Effective management of the Wadden Sea needs to assure nature conservation and an ecosystem approach that integrates the management of the existing protected areas with other key activities, including the most important economic activities, whilst safeguarding the OUV.</w:t>
      </w:r>
    </w:p>
    <w:p w14:paraId="207F9C61" w14:textId="77777777" w:rsidR="00B0283A" w:rsidRPr="008259D7" w:rsidRDefault="00685760" w:rsidP="00685760">
      <w:pPr>
        <w:spacing w:after="200" w:line="276" w:lineRule="auto"/>
        <w:rPr>
          <w:rFonts w:ascii="Georgia" w:hAnsi="Georgia"/>
          <w:sz w:val="20"/>
          <w:szCs w:val="22"/>
          <w:lang w:val="en-GB"/>
        </w:rPr>
      </w:pPr>
      <w:r w:rsidRPr="008259D7">
        <w:rPr>
          <w:rFonts w:ascii="Georgia" w:hAnsi="Georgia"/>
          <w:sz w:val="20"/>
          <w:szCs w:val="22"/>
          <w:lang w:val="en-GB"/>
        </w:rPr>
        <w:t xml:space="preserve">The </w:t>
      </w:r>
      <w:r w:rsidR="00B0283A" w:rsidRPr="008259D7">
        <w:rPr>
          <w:rFonts w:ascii="Georgia" w:hAnsi="Georgia"/>
          <w:sz w:val="20"/>
          <w:szCs w:val="22"/>
          <w:lang w:val="en-GB"/>
        </w:rPr>
        <w:t xml:space="preserve">Adaptive </w:t>
      </w:r>
      <w:r w:rsidRPr="008259D7">
        <w:rPr>
          <w:rFonts w:ascii="Georgia" w:hAnsi="Georgia"/>
          <w:sz w:val="20"/>
          <w:szCs w:val="22"/>
          <w:lang w:val="en-GB"/>
        </w:rPr>
        <w:t xml:space="preserve">SIMPlementation </w:t>
      </w:r>
      <w:r w:rsidR="00B0283A" w:rsidRPr="008259D7">
        <w:rPr>
          <w:rFonts w:ascii="Georgia" w:hAnsi="Georgia"/>
          <w:sz w:val="20"/>
          <w:szCs w:val="22"/>
          <w:lang w:val="en-GB"/>
        </w:rPr>
        <w:t>S</w:t>
      </w:r>
      <w:r w:rsidRPr="008259D7">
        <w:rPr>
          <w:rFonts w:ascii="Georgia" w:hAnsi="Georgia"/>
          <w:sz w:val="20"/>
          <w:szCs w:val="22"/>
          <w:lang w:val="en-GB"/>
        </w:rPr>
        <w:t>trategy aims to</w:t>
      </w:r>
      <w:r w:rsidR="00B0283A" w:rsidRPr="008259D7">
        <w:rPr>
          <w:rFonts w:ascii="Georgia" w:hAnsi="Georgia"/>
          <w:sz w:val="20"/>
          <w:szCs w:val="22"/>
          <w:lang w:val="en-GB"/>
        </w:rPr>
        <w:t>:</w:t>
      </w:r>
    </w:p>
    <w:p w14:paraId="20FB321E" w14:textId="77777777" w:rsidR="00B0283A" w:rsidRPr="008259D7" w:rsidRDefault="00685760" w:rsidP="00B0283A">
      <w:pPr>
        <w:pStyle w:val="Listenabsatz"/>
        <w:numPr>
          <w:ilvl w:val="0"/>
          <w:numId w:val="21"/>
        </w:numPr>
        <w:rPr>
          <w:rFonts w:ascii="Georgia" w:hAnsi="Georgia"/>
          <w:sz w:val="20"/>
          <w:lang w:val="en-GB"/>
        </w:rPr>
      </w:pPr>
      <w:r w:rsidRPr="008259D7">
        <w:rPr>
          <w:rFonts w:ascii="Georgia" w:hAnsi="Georgia"/>
          <w:sz w:val="20"/>
          <w:lang w:val="en-GB"/>
        </w:rPr>
        <w:t xml:space="preserve">operationalise the activities for the SIMP key topics, </w:t>
      </w:r>
    </w:p>
    <w:p w14:paraId="25C516B8" w14:textId="66882BCB" w:rsidR="00B0283A" w:rsidRPr="008259D7" w:rsidRDefault="00685760" w:rsidP="00B0283A">
      <w:pPr>
        <w:pStyle w:val="Listenabsatz"/>
        <w:numPr>
          <w:ilvl w:val="0"/>
          <w:numId w:val="21"/>
        </w:numPr>
        <w:rPr>
          <w:rFonts w:ascii="Georgia" w:hAnsi="Georgia"/>
          <w:sz w:val="20"/>
          <w:lang w:val="en-GB"/>
        </w:rPr>
      </w:pPr>
      <w:r w:rsidRPr="008259D7">
        <w:rPr>
          <w:rFonts w:ascii="Georgia" w:hAnsi="Georgia"/>
          <w:sz w:val="20"/>
          <w:lang w:val="en-GB"/>
        </w:rPr>
        <w:t>support climate change adaptation</w:t>
      </w:r>
      <w:r w:rsidR="00B0283A" w:rsidRPr="008259D7">
        <w:rPr>
          <w:rFonts w:ascii="Georgia" w:hAnsi="Georgia"/>
          <w:sz w:val="20"/>
          <w:lang w:val="en-GB"/>
        </w:rPr>
        <w:t xml:space="preserve"> </w:t>
      </w:r>
      <w:r w:rsidR="00B0283A" w:rsidRPr="00ED15F7">
        <w:rPr>
          <w:rFonts w:ascii="Georgia" w:hAnsi="Georgia"/>
          <w:sz w:val="20"/>
          <w:lang w:val="en-GB"/>
        </w:rPr>
        <w:t>and mitigation</w:t>
      </w:r>
      <w:r w:rsidRPr="008259D7">
        <w:rPr>
          <w:rFonts w:ascii="Georgia" w:hAnsi="Georgia"/>
          <w:sz w:val="20"/>
          <w:lang w:val="en-GB"/>
        </w:rPr>
        <w:t xml:space="preserve"> activities and </w:t>
      </w:r>
    </w:p>
    <w:p w14:paraId="190B868B" w14:textId="15A8491F" w:rsidR="00685760" w:rsidRPr="008259D7" w:rsidRDefault="00685760" w:rsidP="00B0283A">
      <w:pPr>
        <w:pStyle w:val="Listenabsatz"/>
        <w:numPr>
          <w:ilvl w:val="0"/>
          <w:numId w:val="21"/>
        </w:numPr>
        <w:rPr>
          <w:rFonts w:ascii="Georgia" w:hAnsi="Georgia"/>
          <w:sz w:val="20"/>
          <w:lang w:val="en-GB"/>
        </w:rPr>
      </w:pPr>
      <w:r w:rsidRPr="008259D7">
        <w:rPr>
          <w:rFonts w:ascii="Georgia" w:hAnsi="Georgia"/>
          <w:sz w:val="20"/>
          <w:lang w:val="en-GB"/>
        </w:rPr>
        <w:t>contribute to strengthen the complementary activities to support management</w:t>
      </w:r>
      <w:r w:rsidR="00B0283A" w:rsidRPr="008259D7">
        <w:rPr>
          <w:rFonts w:ascii="Georgia" w:hAnsi="Georgia"/>
          <w:sz w:val="20"/>
          <w:lang w:val="en-GB"/>
        </w:rPr>
        <w:t xml:space="preserve"> (Science and Research, Monitoring and Assessment, Knowledge Management, Education for Sustainable Development and Interpretation, Communication and Collaborations and Partnerships)</w:t>
      </w:r>
      <w:r w:rsidRPr="008259D7">
        <w:rPr>
          <w:rFonts w:ascii="Georgia" w:hAnsi="Georgia"/>
          <w:sz w:val="20"/>
          <w:lang w:val="en-GB"/>
        </w:rPr>
        <w:t>.</w:t>
      </w:r>
    </w:p>
    <w:p w14:paraId="16B4519D" w14:textId="77777777" w:rsidR="00685760" w:rsidRPr="008259D7" w:rsidRDefault="00685760" w:rsidP="00884A64">
      <w:pPr>
        <w:spacing w:after="120" w:line="276" w:lineRule="auto"/>
        <w:rPr>
          <w:rFonts w:ascii="Georgia" w:hAnsi="Georgia" w:cs="Arial"/>
          <w:b/>
          <w:szCs w:val="28"/>
          <w:lang w:val="en-GB"/>
        </w:rPr>
      </w:pPr>
    </w:p>
    <w:p w14:paraId="03F38C43" w14:textId="2BC6C9D5" w:rsidR="00B0283A" w:rsidRPr="001E681F" w:rsidRDefault="00B0283A" w:rsidP="001E681F">
      <w:pPr>
        <w:spacing w:after="120"/>
        <w:rPr>
          <w:rFonts w:ascii="Georgia" w:hAnsi="Georgia" w:cs="Arial"/>
          <w:b/>
          <w:lang w:val="en-GB"/>
        </w:rPr>
      </w:pPr>
      <w:r w:rsidRPr="001E681F">
        <w:rPr>
          <w:rFonts w:ascii="Georgia" w:hAnsi="Georgia" w:cs="Arial"/>
          <w:b/>
          <w:lang w:val="en-GB"/>
        </w:rPr>
        <w:t xml:space="preserve">Operational Framework </w:t>
      </w:r>
    </w:p>
    <w:p w14:paraId="2856D802" w14:textId="4B66EE5B" w:rsidR="00B0283A" w:rsidRPr="008259D7" w:rsidRDefault="00B0283A" w:rsidP="006607D8">
      <w:pPr>
        <w:spacing w:after="200" w:line="276" w:lineRule="auto"/>
        <w:rPr>
          <w:rFonts w:ascii="Georgia" w:hAnsi="Georgia"/>
          <w:sz w:val="20"/>
          <w:szCs w:val="22"/>
          <w:lang w:val="en-GB"/>
        </w:rPr>
      </w:pPr>
      <w:r w:rsidRPr="008259D7">
        <w:rPr>
          <w:rFonts w:ascii="Georgia" w:hAnsi="Georgia"/>
          <w:sz w:val="20"/>
          <w:szCs w:val="22"/>
          <w:lang w:val="en-GB"/>
        </w:rPr>
        <w:t>The SIMPlementation follows a step-by-step approach</w:t>
      </w:r>
      <w:r w:rsidR="002D351D" w:rsidRPr="008259D7">
        <w:rPr>
          <w:rFonts w:ascii="Georgia" w:hAnsi="Georgia"/>
          <w:sz w:val="20"/>
          <w:szCs w:val="22"/>
          <w:lang w:val="en-GB"/>
        </w:rPr>
        <w:t xml:space="preserve"> to allow for gradual progress, participation, and adaptation</w:t>
      </w:r>
      <w:r w:rsidR="00270639">
        <w:rPr>
          <w:rFonts w:ascii="Georgia" w:hAnsi="Georgia"/>
          <w:sz w:val="20"/>
          <w:szCs w:val="22"/>
          <w:lang w:val="en-GB"/>
        </w:rPr>
        <w:t xml:space="preserve"> of the activities and/or the strategy</w:t>
      </w:r>
      <w:r w:rsidRPr="008259D7">
        <w:rPr>
          <w:rFonts w:ascii="Georgia" w:hAnsi="Georgia"/>
          <w:sz w:val="20"/>
          <w:szCs w:val="22"/>
          <w:lang w:val="en-GB"/>
        </w:rPr>
        <w:t>.</w:t>
      </w:r>
    </w:p>
    <w:p w14:paraId="7A11D15E" w14:textId="18003BA9" w:rsidR="0089441E" w:rsidRPr="008259D7" w:rsidRDefault="0089441E" w:rsidP="0089441E">
      <w:pPr>
        <w:spacing w:after="200" w:line="276" w:lineRule="auto"/>
        <w:rPr>
          <w:rFonts w:ascii="Georgia" w:hAnsi="Georgia"/>
          <w:sz w:val="20"/>
          <w:szCs w:val="22"/>
          <w:lang w:val="en-GB"/>
        </w:rPr>
      </w:pPr>
      <w:bookmarkStart w:id="1" w:name="_Hlk128313120"/>
      <w:r w:rsidRPr="008259D7">
        <w:rPr>
          <w:rFonts w:ascii="Georgia" w:hAnsi="Georgia"/>
          <w:sz w:val="20"/>
          <w:szCs w:val="22"/>
          <w:lang w:val="en-GB"/>
        </w:rPr>
        <w:t>Activities build on</w:t>
      </w:r>
      <w:r w:rsidR="00270639">
        <w:rPr>
          <w:rFonts w:ascii="Georgia" w:hAnsi="Georgia"/>
          <w:sz w:val="20"/>
          <w:szCs w:val="22"/>
          <w:lang w:val="en-GB"/>
        </w:rPr>
        <w:t>, enhance the integration</w:t>
      </w:r>
      <w:r w:rsidRPr="008259D7">
        <w:rPr>
          <w:rFonts w:ascii="Georgia" w:hAnsi="Georgia"/>
          <w:sz w:val="20"/>
          <w:szCs w:val="22"/>
          <w:lang w:val="en-GB"/>
        </w:rPr>
        <w:t xml:space="preserve"> and improv</w:t>
      </w:r>
      <w:r w:rsidR="00270639">
        <w:rPr>
          <w:rFonts w:ascii="Georgia" w:hAnsi="Georgia"/>
          <w:sz w:val="20"/>
          <w:szCs w:val="22"/>
          <w:lang w:val="en-GB"/>
        </w:rPr>
        <w:t>e</w:t>
      </w:r>
      <w:r w:rsidRPr="008259D7">
        <w:rPr>
          <w:rFonts w:ascii="Georgia" w:hAnsi="Georgia"/>
          <w:sz w:val="20"/>
          <w:szCs w:val="22"/>
          <w:lang w:val="en-GB"/>
        </w:rPr>
        <w:t xml:space="preserve"> the use of existing plans, strategies and frameworks carried out in the frame of the WSP 2010.</w:t>
      </w:r>
    </w:p>
    <w:p w14:paraId="5E9A5309" w14:textId="4B533106" w:rsidR="00B0283A" w:rsidRDefault="00B0283A" w:rsidP="00B0283A">
      <w:pPr>
        <w:spacing w:after="200" w:line="276" w:lineRule="auto"/>
        <w:rPr>
          <w:rFonts w:ascii="Georgia" w:hAnsi="Georgia"/>
          <w:sz w:val="20"/>
          <w:szCs w:val="22"/>
          <w:lang w:val="en-GB"/>
        </w:rPr>
      </w:pPr>
      <w:r w:rsidRPr="008259D7">
        <w:rPr>
          <w:rFonts w:ascii="Georgia" w:hAnsi="Georgia"/>
          <w:sz w:val="20"/>
          <w:szCs w:val="22"/>
          <w:lang w:val="en-GB"/>
        </w:rPr>
        <w:t xml:space="preserve">Specific activities </w:t>
      </w:r>
      <w:bookmarkEnd w:id="1"/>
      <w:r w:rsidRPr="008259D7">
        <w:rPr>
          <w:rFonts w:ascii="Georgia" w:hAnsi="Georgia"/>
          <w:sz w:val="20"/>
          <w:szCs w:val="22"/>
          <w:lang w:val="en-GB"/>
        </w:rPr>
        <w:t>are clear and carefully considered</w:t>
      </w:r>
      <w:r w:rsidR="0089441E" w:rsidRPr="008259D7">
        <w:rPr>
          <w:rFonts w:ascii="Georgia" w:hAnsi="Georgia"/>
          <w:sz w:val="20"/>
          <w:szCs w:val="22"/>
          <w:lang w:val="en-GB"/>
        </w:rPr>
        <w:t xml:space="preserve"> to </w:t>
      </w:r>
      <w:r w:rsidRPr="008259D7">
        <w:rPr>
          <w:rFonts w:ascii="Georgia" w:hAnsi="Georgia"/>
          <w:sz w:val="20"/>
          <w:szCs w:val="22"/>
          <w:lang w:val="en-GB"/>
        </w:rPr>
        <w:t>complement and build on each other as much as possible</w:t>
      </w:r>
      <w:r w:rsidR="0089441E" w:rsidRPr="008259D7">
        <w:rPr>
          <w:rFonts w:ascii="Georgia" w:hAnsi="Georgia"/>
          <w:sz w:val="20"/>
          <w:szCs w:val="22"/>
          <w:lang w:val="en-GB"/>
        </w:rPr>
        <w:t xml:space="preserve"> (pool resources and use synergies across the Wadden Sea World Heritage)</w:t>
      </w:r>
      <w:r w:rsidRPr="008259D7">
        <w:rPr>
          <w:rFonts w:ascii="Georgia" w:hAnsi="Georgia"/>
          <w:sz w:val="20"/>
          <w:szCs w:val="22"/>
          <w:lang w:val="en-GB"/>
        </w:rPr>
        <w:t>.</w:t>
      </w:r>
    </w:p>
    <w:p w14:paraId="273DCD9D" w14:textId="77777777" w:rsidR="00FA0F48" w:rsidRDefault="00FA0F48" w:rsidP="00D72884">
      <w:pPr>
        <w:spacing w:after="120" w:line="276" w:lineRule="auto"/>
        <w:rPr>
          <w:rFonts w:ascii="Georgia" w:hAnsi="Georgia" w:cs="Arial"/>
          <w:b/>
          <w:szCs w:val="28"/>
          <w:lang w:val="en-GB"/>
        </w:rPr>
      </w:pPr>
    </w:p>
    <w:p w14:paraId="1A411104" w14:textId="34A69FF8" w:rsidR="00D72884" w:rsidRPr="001E681F" w:rsidRDefault="00D72884" w:rsidP="001E681F">
      <w:pPr>
        <w:pStyle w:val="Listenabsatz"/>
        <w:numPr>
          <w:ilvl w:val="0"/>
          <w:numId w:val="27"/>
        </w:numPr>
        <w:spacing w:after="120"/>
        <w:rPr>
          <w:rFonts w:ascii="Georgia" w:hAnsi="Georgia" w:cs="Arial"/>
          <w:b/>
          <w:lang w:val="en-GB"/>
        </w:rPr>
      </w:pPr>
      <w:r w:rsidRPr="001E681F">
        <w:rPr>
          <w:rFonts w:ascii="Georgia" w:hAnsi="Georgia" w:cs="Arial"/>
          <w:b/>
          <w:lang w:val="en-GB"/>
        </w:rPr>
        <w:t>Agile administration of the SIMP implementation</w:t>
      </w:r>
    </w:p>
    <w:p w14:paraId="4D367343" w14:textId="77777777" w:rsidR="00D72884" w:rsidRPr="008259D7" w:rsidRDefault="00D72884" w:rsidP="00D72884">
      <w:pPr>
        <w:spacing w:after="200" w:line="276" w:lineRule="auto"/>
        <w:rPr>
          <w:rFonts w:ascii="Georgia" w:hAnsi="Georgia"/>
          <w:sz w:val="20"/>
          <w:szCs w:val="22"/>
          <w:lang w:val="en-GB"/>
        </w:rPr>
      </w:pPr>
      <w:r w:rsidRPr="008259D7">
        <w:rPr>
          <w:rFonts w:ascii="Georgia" w:hAnsi="Georgia"/>
          <w:sz w:val="20"/>
          <w:szCs w:val="22"/>
          <w:lang w:val="en-GB"/>
        </w:rPr>
        <w:t xml:space="preserve">The SIMPlementation uses the existing structures designed to implement the Ministerial Declarations. </w:t>
      </w:r>
    </w:p>
    <w:p w14:paraId="3CF09CA5" w14:textId="52E37D02" w:rsidR="00D72884" w:rsidRDefault="00D72884" w:rsidP="00D72884">
      <w:pPr>
        <w:spacing w:after="200" w:line="276" w:lineRule="auto"/>
        <w:rPr>
          <w:rFonts w:ascii="Georgia" w:hAnsi="Georgia"/>
          <w:sz w:val="20"/>
          <w:szCs w:val="22"/>
          <w:lang w:val="en-GB"/>
        </w:rPr>
      </w:pPr>
      <w:r w:rsidRPr="008259D7">
        <w:rPr>
          <w:rFonts w:ascii="Georgia" w:hAnsi="Georgia"/>
          <w:sz w:val="20"/>
          <w:szCs w:val="22"/>
          <w:lang w:val="en-GB"/>
        </w:rPr>
        <w:t xml:space="preserve">CWSS </w:t>
      </w:r>
      <w:r w:rsidRPr="00ED15F7">
        <w:rPr>
          <w:rFonts w:ascii="Georgia" w:hAnsi="Georgia"/>
          <w:sz w:val="20"/>
          <w:szCs w:val="22"/>
          <w:lang w:val="en-GB"/>
        </w:rPr>
        <w:t>administ</w:t>
      </w:r>
      <w:r w:rsidR="00D032B8" w:rsidRPr="00ED15F7">
        <w:rPr>
          <w:rFonts w:ascii="Georgia" w:hAnsi="Georgia"/>
          <w:sz w:val="20"/>
          <w:szCs w:val="22"/>
          <w:lang w:val="en-GB"/>
        </w:rPr>
        <w:t>rat</w:t>
      </w:r>
      <w:r w:rsidRPr="00ED15F7">
        <w:rPr>
          <w:rFonts w:ascii="Georgia" w:hAnsi="Georgia"/>
          <w:sz w:val="20"/>
          <w:szCs w:val="22"/>
          <w:lang w:val="en-GB"/>
        </w:rPr>
        <w:t>es</w:t>
      </w:r>
      <w:r w:rsidRPr="008259D7">
        <w:rPr>
          <w:rFonts w:ascii="Georgia" w:hAnsi="Georgia"/>
          <w:sz w:val="20"/>
          <w:szCs w:val="22"/>
          <w:lang w:val="en-GB"/>
        </w:rPr>
        <w:t xml:space="preserve"> and coordinates the SIMPlementation.</w:t>
      </w:r>
    </w:p>
    <w:p w14:paraId="1BF95619" w14:textId="447130A7" w:rsidR="00D72884" w:rsidRPr="00ED15F7" w:rsidRDefault="00D72884" w:rsidP="00D72884">
      <w:pPr>
        <w:spacing w:after="200" w:line="276" w:lineRule="auto"/>
        <w:rPr>
          <w:rFonts w:ascii="Georgia" w:hAnsi="Georgia"/>
          <w:sz w:val="20"/>
          <w:szCs w:val="22"/>
          <w:lang w:val="en-GB"/>
        </w:rPr>
      </w:pPr>
      <w:r w:rsidRPr="00ED15F7">
        <w:rPr>
          <w:rFonts w:ascii="Georgia" w:hAnsi="Georgia"/>
          <w:sz w:val="20"/>
          <w:szCs w:val="22"/>
          <w:lang w:val="en-GB"/>
        </w:rPr>
        <w:t xml:space="preserve">CWSS and the </w:t>
      </w:r>
      <w:r w:rsidR="0049602F" w:rsidRPr="00ED15F7">
        <w:rPr>
          <w:rFonts w:ascii="Georgia" w:hAnsi="Georgia"/>
          <w:sz w:val="20"/>
          <w:szCs w:val="22"/>
          <w:lang w:val="en-GB"/>
        </w:rPr>
        <w:t xml:space="preserve">assigned </w:t>
      </w:r>
      <w:r w:rsidRPr="00ED15F7">
        <w:rPr>
          <w:rFonts w:ascii="Georgia" w:hAnsi="Georgia"/>
          <w:sz w:val="20"/>
          <w:szCs w:val="22"/>
          <w:lang w:val="en-GB"/>
        </w:rPr>
        <w:t xml:space="preserve">trilateral group </w:t>
      </w:r>
      <w:r w:rsidR="0049602F" w:rsidRPr="00ED15F7">
        <w:rPr>
          <w:rFonts w:ascii="Georgia" w:hAnsi="Georgia"/>
          <w:sz w:val="20"/>
          <w:szCs w:val="22"/>
          <w:lang w:val="en-GB"/>
        </w:rPr>
        <w:t>(</w:t>
      </w:r>
      <w:r w:rsidRPr="00ED15F7">
        <w:rPr>
          <w:rFonts w:ascii="Georgia" w:hAnsi="Georgia"/>
          <w:sz w:val="20"/>
          <w:szCs w:val="22"/>
          <w:lang w:val="en-GB"/>
        </w:rPr>
        <w:t>management in close cooperation with the trilateral world heritage group</w:t>
      </w:r>
      <w:r w:rsidR="0049602F" w:rsidRPr="00ED15F7">
        <w:rPr>
          <w:rFonts w:ascii="Georgia" w:hAnsi="Georgia"/>
          <w:sz w:val="20"/>
          <w:szCs w:val="22"/>
          <w:lang w:val="en-GB"/>
        </w:rPr>
        <w:t>-</w:t>
      </w:r>
      <w:r w:rsidR="0049602F" w:rsidRPr="00ED15F7">
        <w:rPr>
          <w:rFonts w:ascii="Georgia" w:hAnsi="Georgia"/>
          <w:i/>
          <w:iCs/>
          <w:sz w:val="20"/>
          <w:szCs w:val="22"/>
          <w:lang w:val="en-GB"/>
        </w:rPr>
        <w:t>tbd</w:t>
      </w:r>
      <w:r w:rsidRPr="00ED15F7">
        <w:rPr>
          <w:rFonts w:ascii="Georgia" w:hAnsi="Georgia"/>
          <w:sz w:val="20"/>
          <w:szCs w:val="22"/>
          <w:lang w:val="en-GB"/>
        </w:rPr>
        <w:t xml:space="preserve">) maintains an overview of the SIMPlementation activities (incl. SIMPlementation Matrix), promotes collaboration and exchange between initiatives and groups, </w:t>
      </w:r>
      <w:r w:rsidR="00FE279F" w:rsidRPr="00ED15F7">
        <w:rPr>
          <w:rFonts w:ascii="Georgia" w:hAnsi="Georgia"/>
          <w:sz w:val="20"/>
          <w:szCs w:val="22"/>
          <w:lang w:val="en-GB"/>
        </w:rPr>
        <w:t xml:space="preserve">and </w:t>
      </w:r>
      <w:r w:rsidRPr="00ED15F7">
        <w:rPr>
          <w:rFonts w:ascii="Georgia" w:hAnsi="Georgia"/>
          <w:sz w:val="20"/>
          <w:szCs w:val="22"/>
          <w:lang w:val="en-GB"/>
        </w:rPr>
        <w:t>provides guidelines for communication and reporting.</w:t>
      </w:r>
    </w:p>
    <w:p w14:paraId="518C9BC7" w14:textId="4A5BBE99" w:rsidR="00D72884" w:rsidRDefault="00D72884" w:rsidP="00B0283A">
      <w:pPr>
        <w:spacing w:after="200" w:line="276" w:lineRule="auto"/>
        <w:rPr>
          <w:rFonts w:ascii="Georgia" w:hAnsi="Georgia"/>
          <w:sz w:val="20"/>
          <w:szCs w:val="22"/>
          <w:lang w:val="en-GB"/>
        </w:rPr>
      </w:pPr>
      <w:r w:rsidRPr="00A6509D">
        <w:rPr>
          <w:rFonts w:ascii="Georgia" w:hAnsi="Georgia"/>
          <w:sz w:val="20"/>
          <w:szCs w:val="22"/>
          <w:lang w:val="en-GB"/>
        </w:rPr>
        <w:t>The SIMPlementation</w:t>
      </w:r>
      <w:r w:rsidR="00C56195" w:rsidRPr="00A6509D">
        <w:rPr>
          <w:rFonts w:ascii="Georgia" w:hAnsi="Georgia"/>
          <w:sz w:val="20"/>
          <w:szCs w:val="22"/>
          <w:lang w:val="en-GB"/>
        </w:rPr>
        <w:t xml:space="preserve"> itself</w:t>
      </w:r>
      <w:r w:rsidRPr="00A6509D">
        <w:rPr>
          <w:rFonts w:ascii="Georgia" w:hAnsi="Georgia"/>
          <w:sz w:val="20"/>
          <w:szCs w:val="22"/>
          <w:lang w:val="en-GB"/>
        </w:rPr>
        <w:t xml:space="preserve"> is entrusted to the respective TWSC bodies</w:t>
      </w:r>
      <w:r w:rsidR="00ED15F7">
        <w:rPr>
          <w:rFonts w:ascii="Georgia" w:hAnsi="Georgia"/>
          <w:sz w:val="20"/>
          <w:szCs w:val="22"/>
          <w:lang w:val="en-GB"/>
        </w:rPr>
        <w:t xml:space="preserve"> as much as possible</w:t>
      </w:r>
      <w:r w:rsidRPr="00A6509D">
        <w:rPr>
          <w:rFonts w:ascii="Georgia" w:hAnsi="Georgia"/>
          <w:sz w:val="20"/>
          <w:szCs w:val="22"/>
          <w:lang w:val="en-GB"/>
        </w:rPr>
        <w:t xml:space="preserve"> (trilateral groups and associated bodies). The implementation of activities in collaboration with groups and stakeholders beyond the TWSC</w:t>
      </w:r>
      <w:r w:rsidRPr="008259D7">
        <w:rPr>
          <w:rFonts w:ascii="Georgia" w:hAnsi="Georgia"/>
          <w:sz w:val="20"/>
          <w:szCs w:val="22"/>
          <w:lang w:val="en-GB"/>
        </w:rPr>
        <w:t xml:space="preserve"> requires an agile innovative approach and setup</w:t>
      </w:r>
      <w:r>
        <w:rPr>
          <w:rFonts w:ascii="Georgia" w:hAnsi="Georgia"/>
          <w:sz w:val="20"/>
          <w:szCs w:val="22"/>
          <w:lang w:val="en-GB"/>
        </w:rPr>
        <w:t xml:space="preserve"> (</w:t>
      </w:r>
      <w:r w:rsidR="00D36809" w:rsidRPr="008259D7">
        <w:rPr>
          <w:rFonts w:ascii="Georgia" w:hAnsi="Georgia"/>
          <w:sz w:val="20"/>
          <w:szCs w:val="22"/>
          <w:lang w:val="en-GB"/>
        </w:rPr>
        <w:t xml:space="preserve">in close collaboration </w:t>
      </w:r>
      <w:r w:rsidR="00D36809">
        <w:rPr>
          <w:rFonts w:ascii="Georgia" w:hAnsi="Georgia"/>
          <w:sz w:val="20"/>
          <w:szCs w:val="22"/>
          <w:lang w:val="en-GB"/>
        </w:rPr>
        <w:t>with</w:t>
      </w:r>
      <w:r w:rsidR="00D36809" w:rsidRPr="008259D7">
        <w:rPr>
          <w:rFonts w:ascii="Georgia" w:hAnsi="Georgia"/>
          <w:sz w:val="20"/>
          <w:szCs w:val="22"/>
          <w:lang w:val="en-GB"/>
        </w:rPr>
        <w:t xml:space="preserve"> the Partnership Hub</w:t>
      </w:r>
      <w:r w:rsidR="00D36809">
        <w:rPr>
          <w:rFonts w:ascii="Georgia" w:hAnsi="Georgia"/>
          <w:sz w:val="20"/>
          <w:szCs w:val="22"/>
          <w:lang w:val="en-GB"/>
        </w:rPr>
        <w:t xml:space="preserve"> and </w:t>
      </w:r>
      <w:r>
        <w:rPr>
          <w:rFonts w:ascii="Georgia" w:hAnsi="Georgia"/>
          <w:sz w:val="20"/>
          <w:szCs w:val="22"/>
          <w:lang w:val="en-GB"/>
        </w:rPr>
        <w:t>sometimes case specific).</w:t>
      </w:r>
    </w:p>
    <w:p w14:paraId="2C031E5D" w14:textId="77777777" w:rsidR="00FA0F48" w:rsidRPr="008259D7" w:rsidRDefault="00FA0F48" w:rsidP="00B0283A">
      <w:pPr>
        <w:spacing w:after="200" w:line="276" w:lineRule="auto"/>
        <w:rPr>
          <w:rFonts w:ascii="Georgia" w:hAnsi="Georgia"/>
          <w:sz w:val="20"/>
          <w:szCs w:val="22"/>
          <w:lang w:val="en-GB"/>
        </w:rPr>
      </w:pPr>
    </w:p>
    <w:p w14:paraId="7A5277C2" w14:textId="4CAFFD8A" w:rsidR="002D351D" w:rsidRPr="008259D7" w:rsidRDefault="002D351D" w:rsidP="001E681F">
      <w:pPr>
        <w:pStyle w:val="Listenabsatz"/>
        <w:numPr>
          <w:ilvl w:val="0"/>
          <w:numId w:val="27"/>
        </w:numPr>
        <w:spacing w:after="120"/>
        <w:rPr>
          <w:rFonts w:ascii="Georgia" w:hAnsi="Georgia" w:cs="Arial"/>
          <w:b/>
          <w:szCs w:val="28"/>
          <w:lang w:val="en-GB"/>
        </w:rPr>
      </w:pPr>
      <w:r w:rsidRPr="001E681F">
        <w:rPr>
          <w:rFonts w:ascii="Georgia" w:hAnsi="Georgia" w:cs="Arial"/>
          <w:b/>
          <w:lang w:val="en-GB"/>
        </w:rPr>
        <w:t>Coordinated</w:t>
      </w:r>
      <w:r w:rsidRPr="008259D7">
        <w:rPr>
          <w:rFonts w:ascii="Georgia" w:hAnsi="Georgia" w:cs="Arial"/>
          <w:b/>
          <w:szCs w:val="28"/>
          <w:lang w:val="en-GB"/>
        </w:rPr>
        <w:t xml:space="preserve"> Approach</w:t>
      </w:r>
    </w:p>
    <w:p w14:paraId="48C93C4C" w14:textId="0890ED9F" w:rsidR="002D351D" w:rsidRPr="008259D7" w:rsidRDefault="0089441E" w:rsidP="002D351D">
      <w:pPr>
        <w:spacing w:after="200" w:line="276" w:lineRule="auto"/>
        <w:rPr>
          <w:rFonts w:ascii="Georgia" w:hAnsi="Georgia"/>
          <w:sz w:val="20"/>
          <w:szCs w:val="22"/>
          <w:lang w:val="en-GB"/>
        </w:rPr>
      </w:pPr>
      <w:r w:rsidRPr="008259D7">
        <w:rPr>
          <w:rFonts w:ascii="Georgia" w:hAnsi="Georgia"/>
          <w:sz w:val="20"/>
          <w:szCs w:val="22"/>
          <w:lang w:val="en-GB"/>
        </w:rPr>
        <w:t xml:space="preserve">The SIMPlementation is in the agenda of all TWSC groups and is in the </w:t>
      </w:r>
      <w:r w:rsidR="002D351D" w:rsidRPr="008259D7">
        <w:rPr>
          <w:rFonts w:ascii="Georgia" w:hAnsi="Georgia"/>
          <w:sz w:val="20"/>
          <w:szCs w:val="22"/>
          <w:lang w:val="en-GB"/>
        </w:rPr>
        <w:t xml:space="preserve">work plans of the CWSS and </w:t>
      </w:r>
      <w:r w:rsidRPr="008259D7">
        <w:rPr>
          <w:rFonts w:ascii="Georgia" w:hAnsi="Georgia"/>
          <w:sz w:val="20"/>
          <w:szCs w:val="22"/>
          <w:lang w:val="en-GB"/>
        </w:rPr>
        <w:t xml:space="preserve">the </w:t>
      </w:r>
      <w:r w:rsidR="00311406" w:rsidRPr="008259D7">
        <w:rPr>
          <w:rFonts w:ascii="Georgia" w:hAnsi="Georgia"/>
          <w:sz w:val="20"/>
          <w:szCs w:val="22"/>
          <w:lang w:val="en-GB"/>
        </w:rPr>
        <w:t>members</w:t>
      </w:r>
      <w:r w:rsidRPr="008259D7">
        <w:rPr>
          <w:rFonts w:ascii="Georgia" w:hAnsi="Georgia"/>
          <w:sz w:val="20"/>
          <w:szCs w:val="22"/>
          <w:lang w:val="en-GB"/>
        </w:rPr>
        <w:t xml:space="preserve"> of the TWSC.</w:t>
      </w:r>
      <w:r w:rsidR="002D351D" w:rsidRPr="008259D7">
        <w:rPr>
          <w:rFonts w:ascii="Georgia" w:hAnsi="Georgia"/>
          <w:sz w:val="20"/>
          <w:szCs w:val="22"/>
          <w:lang w:val="en-GB"/>
        </w:rPr>
        <w:t xml:space="preserve"> </w:t>
      </w:r>
    </w:p>
    <w:p w14:paraId="0A1B06CE" w14:textId="0C00785C" w:rsidR="00884AFA" w:rsidRPr="008259D7" w:rsidRDefault="00884AFA" w:rsidP="002D351D">
      <w:pPr>
        <w:spacing w:after="200" w:line="276" w:lineRule="auto"/>
        <w:rPr>
          <w:rFonts w:ascii="Georgia" w:hAnsi="Georgia"/>
          <w:sz w:val="20"/>
          <w:szCs w:val="22"/>
          <w:lang w:val="en-GB"/>
        </w:rPr>
      </w:pPr>
      <w:r w:rsidRPr="008259D7">
        <w:rPr>
          <w:rFonts w:ascii="Georgia" w:hAnsi="Georgia"/>
          <w:sz w:val="20"/>
          <w:szCs w:val="22"/>
          <w:lang w:val="en-GB"/>
        </w:rPr>
        <w:t xml:space="preserve">The TWSC groups, the WSB and advisors and collaborators outside the TWSC are regularly informed about the SIMPlementation progress </w:t>
      </w:r>
      <w:r w:rsidR="00311406" w:rsidRPr="008259D7">
        <w:rPr>
          <w:rFonts w:ascii="Georgia" w:hAnsi="Georgia"/>
          <w:sz w:val="20"/>
          <w:szCs w:val="22"/>
          <w:lang w:val="en-GB"/>
        </w:rPr>
        <w:t xml:space="preserve">and invited </w:t>
      </w:r>
      <w:r w:rsidRPr="008259D7">
        <w:rPr>
          <w:rFonts w:ascii="Georgia" w:hAnsi="Georgia"/>
          <w:sz w:val="20"/>
          <w:szCs w:val="22"/>
          <w:lang w:val="en-GB"/>
        </w:rPr>
        <w:t xml:space="preserve">to identify opportunities for cooperation, synergies, </w:t>
      </w:r>
      <w:r w:rsidR="00270639">
        <w:rPr>
          <w:rFonts w:ascii="Georgia" w:hAnsi="Georgia"/>
          <w:sz w:val="20"/>
          <w:szCs w:val="22"/>
          <w:lang w:val="en-GB"/>
        </w:rPr>
        <w:t>interdisciplinary research (considering climate change, cumulative effects, the</w:t>
      </w:r>
      <w:r w:rsidRPr="008259D7">
        <w:rPr>
          <w:rFonts w:ascii="Georgia" w:hAnsi="Georgia"/>
          <w:sz w:val="20"/>
          <w:szCs w:val="22"/>
          <w:lang w:val="en-GB"/>
        </w:rPr>
        <w:t xml:space="preserve"> ecosystem approach</w:t>
      </w:r>
      <w:r w:rsidR="00270639">
        <w:rPr>
          <w:rFonts w:ascii="Georgia" w:hAnsi="Georgia"/>
          <w:sz w:val="20"/>
          <w:szCs w:val="22"/>
          <w:lang w:val="en-GB"/>
        </w:rPr>
        <w:t>)</w:t>
      </w:r>
      <w:r w:rsidRPr="008259D7">
        <w:rPr>
          <w:rFonts w:ascii="Georgia" w:hAnsi="Georgia"/>
          <w:sz w:val="20"/>
          <w:szCs w:val="22"/>
          <w:lang w:val="en-GB"/>
        </w:rPr>
        <w:t>.</w:t>
      </w:r>
    </w:p>
    <w:p w14:paraId="59830384" w14:textId="2206B21C" w:rsidR="00C10EAD" w:rsidRDefault="00884AFA" w:rsidP="00C10EAD">
      <w:pPr>
        <w:spacing w:after="200" w:line="276" w:lineRule="auto"/>
        <w:rPr>
          <w:rFonts w:ascii="Georgia" w:hAnsi="Georgia"/>
          <w:sz w:val="20"/>
          <w:szCs w:val="22"/>
          <w:lang w:val="en-GB"/>
        </w:rPr>
      </w:pPr>
      <w:r w:rsidRPr="008259D7">
        <w:rPr>
          <w:rFonts w:ascii="Georgia" w:hAnsi="Georgia"/>
          <w:sz w:val="20"/>
          <w:szCs w:val="22"/>
          <w:lang w:val="en-GB"/>
        </w:rPr>
        <w:lastRenderedPageBreak/>
        <w:t>Good coordination and close communication with the various partners submitting project proposals or executing projects that support the implementation of the SIMP activities (i.a. shipping and ports, pipelines, and cable laying) is required.</w:t>
      </w:r>
      <w:r w:rsidR="00E234AC">
        <w:rPr>
          <w:rFonts w:ascii="Georgia" w:hAnsi="Georgia"/>
          <w:sz w:val="20"/>
          <w:szCs w:val="22"/>
          <w:lang w:val="en-GB"/>
        </w:rPr>
        <w:t xml:space="preserve"> </w:t>
      </w:r>
      <w:r w:rsidR="00C10EAD" w:rsidRPr="00A6509D">
        <w:rPr>
          <w:rFonts w:ascii="Georgia" w:hAnsi="Georgia"/>
          <w:sz w:val="20"/>
          <w:szCs w:val="22"/>
          <w:lang w:val="en-GB"/>
        </w:rPr>
        <w:t>The Partnership Hub</w:t>
      </w:r>
      <w:r w:rsidR="00E234AC" w:rsidRPr="00A6509D">
        <w:rPr>
          <w:rFonts w:ascii="Georgia" w:hAnsi="Georgia"/>
          <w:sz w:val="20"/>
          <w:szCs w:val="22"/>
          <w:lang w:val="en-GB"/>
        </w:rPr>
        <w:t xml:space="preserve"> </w:t>
      </w:r>
      <w:r w:rsidR="00C56195" w:rsidRPr="00A6509D">
        <w:rPr>
          <w:rFonts w:ascii="Georgia" w:hAnsi="Georgia"/>
          <w:sz w:val="20"/>
          <w:szCs w:val="22"/>
          <w:lang w:val="en-GB"/>
        </w:rPr>
        <w:t xml:space="preserve">approach </w:t>
      </w:r>
      <w:r w:rsidR="00266935">
        <w:rPr>
          <w:rFonts w:ascii="Georgia" w:hAnsi="Georgia"/>
          <w:sz w:val="20"/>
          <w:szCs w:val="22"/>
          <w:lang w:val="en-GB"/>
        </w:rPr>
        <w:t>is</w:t>
      </w:r>
      <w:r w:rsidR="00C56195" w:rsidRPr="00A6509D">
        <w:rPr>
          <w:rFonts w:ascii="Georgia" w:hAnsi="Georgia"/>
          <w:sz w:val="20"/>
          <w:szCs w:val="22"/>
          <w:lang w:val="en-GB"/>
        </w:rPr>
        <w:t xml:space="preserve"> used to </w:t>
      </w:r>
      <w:r w:rsidR="00C10EAD" w:rsidRPr="00A6509D">
        <w:rPr>
          <w:rFonts w:ascii="Georgia" w:hAnsi="Georgia"/>
          <w:sz w:val="20"/>
          <w:szCs w:val="22"/>
          <w:lang w:val="en-GB"/>
        </w:rPr>
        <w:t xml:space="preserve">support </w:t>
      </w:r>
      <w:r w:rsidR="00E234AC" w:rsidRPr="00A6509D">
        <w:rPr>
          <w:rFonts w:ascii="Georgia" w:hAnsi="Georgia"/>
          <w:sz w:val="20"/>
          <w:szCs w:val="22"/>
          <w:lang w:val="en-GB"/>
        </w:rPr>
        <w:t xml:space="preserve">further exchange and collaboration among </w:t>
      </w:r>
      <w:r w:rsidR="000411D2" w:rsidRPr="00A6509D">
        <w:rPr>
          <w:rFonts w:ascii="Georgia" w:hAnsi="Georgia"/>
          <w:sz w:val="20"/>
          <w:szCs w:val="22"/>
          <w:lang w:val="en-GB"/>
        </w:rPr>
        <w:t xml:space="preserve">partners, projects, organisations (e.g. </w:t>
      </w:r>
      <w:r w:rsidR="00C10EAD" w:rsidRPr="00A6509D">
        <w:rPr>
          <w:rFonts w:ascii="Georgia" w:hAnsi="Georgia"/>
          <w:sz w:val="20"/>
          <w:szCs w:val="22"/>
          <w:lang w:val="en-GB"/>
        </w:rPr>
        <w:t>via the exchange platform</w:t>
      </w:r>
      <w:r w:rsidR="00C56195" w:rsidRPr="00A6509D">
        <w:rPr>
          <w:rFonts w:ascii="Georgia" w:hAnsi="Georgia"/>
          <w:sz w:val="20"/>
          <w:szCs w:val="22"/>
          <w:lang w:val="en-GB"/>
        </w:rPr>
        <w:t>, workshop series or events</w:t>
      </w:r>
      <w:r w:rsidR="00266935">
        <w:rPr>
          <w:rFonts w:ascii="Georgia" w:hAnsi="Georgia"/>
          <w:sz w:val="20"/>
          <w:szCs w:val="22"/>
          <w:lang w:val="en-GB"/>
        </w:rPr>
        <w:t>, identification of common projects</w:t>
      </w:r>
      <w:r w:rsidR="000411D2" w:rsidRPr="00A6509D">
        <w:rPr>
          <w:rFonts w:ascii="Georgia" w:hAnsi="Georgia"/>
          <w:sz w:val="20"/>
          <w:szCs w:val="22"/>
          <w:lang w:val="en-GB"/>
        </w:rPr>
        <w:t>)</w:t>
      </w:r>
      <w:r w:rsidR="00C56195" w:rsidRPr="00A6509D">
        <w:rPr>
          <w:rFonts w:ascii="Georgia" w:hAnsi="Georgia"/>
          <w:sz w:val="20"/>
          <w:szCs w:val="22"/>
          <w:lang w:val="en-GB"/>
        </w:rPr>
        <w:t xml:space="preserve"> especially when it comes to knowledge exchange which was identified as a need by many site managers</w:t>
      </w:r>
      <w:r w:rsidR="00C10EAD" w:rsidRPr="00A6509D">
        <w:rPr>
          <w:rFonts w:ascii="Georgia" w:hAnsi="Georgia"/>
          <w:sz w:val="20"/>
          <w:szCs w:val="22"/>
          <w:lang w:val="en-GB"/>
        </w:rPr>
        <w:t>.</w:t>
      </w:r>
    </w:p>
    <w:p w14:paraId="75EBA7EC" w14:textId="77777777" w:rsidR="00ED15F7" w:rsidRPr="008259D7" w:rsidRDefault="00ED15F7" w:rsidP="00C10EAD">
      <w:pPr>
        <w:spacing w:after="200" w:line="276" w:lineRule="auto"/>
        <w:rPr>
          <w:rFonts w:ascii="Georgia" w:hAnsi="Georgia"/>
          <w:sz w:val="20"/>
          <w:szCs w:val="22"/>
          <w:lang w:val="en-GB"/>
        </w:rPr>
      </w:pPr>
    </w:p>
    <w:p w14:paraId="4DCF4CEB" w14:textId="77777777" w:rsidR="003E4B87" w:rsidRPr="008259D7" w:rsidRDefault="003E4B87" w:rsidP="001E681F">
      <w:pPr>
        <w:pStyle w:val="Listenabsatz"/>
        <w:numPr>
          <w:ilvl w:val="0"/>
          <w:numId w:val="27"/>
        </w:numPr>
        <w:spacing w:after="120"/>
        <w:rPr>
          <w:rFonts w:ascii="Georgia" w:hAnsi="Georgia" w:cs="Arial"/>
          <w:b/>
          <w:szCs w:val="28"/>
          <w:lang w:val="en-GB"/>
        </w:rPr>
      </w:pPr>
      <w:r w:rsidRPr="001E681F">
        <w:rPr>
          <w:rFonts w:ascii="Georgia" w:hAnsi="Georgia" w:cs="Arial"/>
          <w:b/>
          <w:lang w:val="en-GB"/>
        </w:rPr>
        <w:t>Resources</w:t>
      </w:r>
      <w:r w:rsidRPr="008259D7">
        <w:rPr>
          <w:rFonts w:ascii="Georgia" w:hAnsi="Georgia" w:cs="Arial"/>
          <w:b/>
          <w:szCs w:val="28"/>
          <w:lang w:val="en-GB"/>
        </w:rPr>
        <w:t xml:space="preserve"> </w:t>
      </w:r>
    </w:p>
    <w:p w14:paraId="24C6B382" w14:textId="3DD10155" w:rsidR="003E4B87" w:rsidRPr="008259D7" w:rsidRDefault="003E4B87" w:rsidP="003E4B87">
      <w:pPr>
        <w:spacing w:after="200" w:line="276" w:lineRule="auto"/>
        <w:rPr>
          <w:rFonts w:ascii="Georgia" w:hAnsi="Georgia"/>
          <w:sz w:val="20"/>
          <w:szCs w:val="22"/>
          <w:lang w:val="en-GB"/>
        </w:rPr>
      </w:pPr>
      <w:r w:rsidRPr="008259D7">
        <w:rPr>
          <w:rFonts w:ascii="Georgia" w:hAnsi="Georgia"/>
          <w:sz w:val="20"/>
          <w:szCs w:val="22"/>
          <w:lang w:val="en-GB"/>
        </w:rPr>
        <w:t>The implementation of SIMP activities require an important amount of resources and capacities which need to be dedicated by the whole of the TWSC</w:t>
      </w:r>
      <w:r w:rsidR="00C56195">
        <w:rPr>
          <w:rFonts w:ascii="Georgia" w:hAnsi="Georgia"/>
          <w:sz w:val="20"/>
          <w:szCs w:val="22"/>
          <w:lang w:val="en-GB"/>
        </w:rPr>
        <w:t xml:space="preserve"> and the involved stakeholders</w:t>
      </w:r>
      <w:r w:rsidRPr="008259D7">
        <w:rPr>
          <w:rFonts w:ascii="Georgia" w:hAnsi="Georgia"/>
          <w:sz w:val="20"/>
          <w:szCs w:val="22"/>
          <w:lang w:val="en-GB"/>
        </w:rPr>
        <w:t xml:space="preserve">. </w:t>
      </w:r>
    </w:p>
    <w:p w14:paraId="75E1376C" w14:textId="121EB4E9" w:rsidR="003E4B87" w:rsidRPr="008259D7" w:rsidRDefault="003E4B87" w:rsidP="003E4B87">
      <w:pPr>
        <w:spacing w:after="200" w:line="276" w:lineRule="auto"/>
        <w:rPr>
          <w:rFonts w:ascii="Georgia" w:hAnsi="Georgia"/>
          <w:sz w:val="20"/>
          <w:szCs w:val="22"/>
          <w:lang w:val="en-GB"/>
        </w:rPr>
      </w:pPr>
      <w:r w:rsidRPr="008259D7">
        <w:rPr>
          <w:rFonts w:ascii="Georgia" w:hAnsi="Georgia"/>
          <w:sz w:val="20"/>
          <w:szCs w:val="22"/>
          <w:lang w:val="en-GB"/>
        </w:rPr>
        <w:t>Strategic prioritisation</w:t>
      </w:r>
      <w:r w:rsidR="00C10EAD" w:rsidRPr="008259D7">
        <w:rPr>
          <w:rFonts w:ascii="Georgia" w:hAnsi="Georgia"/>
          <w:sz w:val="20"/>
          <w:szCs w:val="22"/>
          <w:lang w:val="en-GB"/>
        </w:rPr>
        <w:t xml:space="preserve">, </w:t>
      </w:r>
      <w:r w:rsidRPr="008259D7">
        <w:rPr>
          <w:rFonts w:ascii="Georgia" w:hAnsi="Georgia"/>
          <w:sz w:val="20"/>
          <w:szCs w:val="22"/>
          <w:lang w:val="en-GB"/>
        </w:rPr>
        <w:t xml:space="preserve">a step-by-step approach </w:t>
      </w:r>
      <w:r w:rsidR="00C10EAD" w:rsidRPr="008259D7">
        <w:rPr>
          <w:rFonts w:ascii="Georgia" w:hAnsi="Georgia"/>
          <w:sz w:val="20"/>
          <w:szCs w:val="22"/>
          <w:lang w:val="en-GB"/>
        </w:rPr>
        <w:t xml:space="preserve">and regular reporting </w:t>
      </w:r>
      <w:r w:rsidRPr="008259D7">
        <w:rPr>
          <w:rFonts w:ascii="Georgia" w:hAnsi="Georgia"/>
          <w:sz w:val="20"/>
          <w:szCs w:val="22"/>
          <w:lang w:val="en-GB"/>
        </w:rPr>
        <w:t>are key</w:t>
      </w:r>
      <w:r w:rsidR="00311406" w:rsidRPr="008259D7">
        <w:rPr>
          <w:rFonts w:ascii="Georgia" w:hAnsi="Georgia"/>
          <w:sz w:val="20"/>
          <w:szCs w:val="22"/>
          <w:lang w:val="en-GB"/>
        </w:rPr>
        <w:t xml:space="preserve"> to allocate resources</w:t>
      </w:r>
      <w:r w:rsidRPr="008259D7">
        <w:rPr>
          <w:rFonts w:ascii="Georgia" w:hAnsi="Georgia"/>
          <w:sz w:val="20"/>
          <w:szCs w:val="22"/>
          <w:lang w:val="en-GB"/>
        </w:rPr>
        <w:t xml:space="preserve">. </w:t>
      </w:r>
    </w:p>
    <w:p w14:paraId="5C182916" w14:textId="472B08A4" w:rsidR="003E4B87" w:rsidRPr="008259D7" w:rsidRDefault="003E4B87" w:rsidP="003E4B87">
      <w:pPr>
        <w:spacing w:after="200" w:line="276" w:lineRule="auto"/>
        <w:rPr>
          <w:rFonts w:ascii="Georgia" w:hAnsi="Georgia"/>
          <w:sz w:val="20"/>
          <w:szCs w:val="22"/>
          <w:lang w:val="en-GB"/>
        </w:rPr>
      </w:pPr>
      <w:r w:rsidRPr="008259D7">
        <w:rPr>
          <w:rFonts w:ascii="Georgia" w:hAnsi="Georgia"/>
          <w:sz w:val="20"/>
          <w:szCs w:val="22"/>
          <w:lang w:val="en-GB"/>
        </w:rPr>
        <w:t xml:space="preserve">Co-funding by EU project(s) </w:t>
      </w:r>
      <w:r w:rsidR="00C10EAD" w:rsidRPr="008259D7">
        <w:rPr>
          <w:rFonts w:ascii="Georgia" w:hAnsi="Georgia"/>
          <w:sz w:val="20"/>
          <w:szCs w:val="22"/>
          <w:lang w:val="en-GB"/>
        </w:rPr>
        <w:t>is used</w:t>
      </w:r>
      <w:r w:rsidRPr="008259D7">
        <w:rPr>
          <w:rFonts w:ascii="Georgia" w:hAnsi="Georgia"/>
          <w:sz w:val="20"/>
          <w:szCs w:val="22"/>
          <w:lang w:val="en-GB"/>
        </w:rPr>
        <w:t xml:space="preserve"> to meet the resource needs for the implementation of specific activities. </w:t>
      </w:r>
    </w:p>
    <w:p w14:paraId="25ED1EC4" w14:textId="0561A5DE" w:rsidR="003E4B87" w:rsidRDefault="003E4B87" w:rsidP="003E4B87">
      <w:pPr>
        <w:spacing w:after="200" w:line="276" w:lineRule="auto"/>
        <w:rPr>
          <w:rFonts w:ascii="Georgia" w:hAnsi="Georgia"/>
          <w:sz w:val="20"/>
          <w:szCs w:val="22"/>
          <w:lang w:val="en-GB"/>
        </w:rPr>
      </w:pPr>
      <w:r w:rsidRPr="008259D7">
        <w:rPr>
          <w:rFonts w:ascii="Georgia" w:hAnsi="Georgia"/>
          <w:sz w:val="20"/>
          <w:szCs w:val="22"/>
          <w:lang w:val="en-GB"/>
        </w:rPr>
        <w:t xml:space="preserve">Good coordination and close communication </w:t>
      </w:r>
      <w:r w:rsidR="00A6509D" w:rsidRPr="008259D7">
        <w:rPr>
          <w:rFonts w:ascii="Georgia" w:hAnsi="Georgia"/>
          <w:sz w:val="20"/>
          <w:szCs w:val="22"/>
          <w:lang w:val="en-GB"/>
        </w:rPr>
        <w:t>are</w:t>
      </w:r>
      <w:r w:rsidRPr="008259D7">
        <w:rPr>
          <w:rFonts w:ascii="Georgia" w:hAnsi="Georgia"/>
          <w:sz w:val="20"/>
          <w:szCs w:val="22"/>
          <w:lang w:val="en-GB"/>
        </w:rPr>
        <w:t xml:space="preserve"> required</w:t>
      </w:r>
      <w:r w:rsidR="000411D2">
        <w:rPr>
          <w:rFonts w:ascii="Georgia" w:hAnsi="Georgia"/>
          <w:sz w:val="20"/>
          <w:szCs w:val="22"/>
          <w:lang w:val="en-GB"/>
        </w:rPr>
        <w:t xml:space="preserve"> (see </w:t>
      </w:r>
      <w:r w:rsidR="00A6509D">
        <w:rPr>
          <w:rFonts w:ascii="Georgia" w:hAnsi="Georgia"/>
          <w:sz w:val="20"/>
          <w:szCs w:val="22"/>
          <w:lang w:val="en-GB"/>
        </w:rPr>
        <w:t xml:space="preserve">2. </w:t>
      </w:r>
      <w:r w:rsidR="000411D2">
        <w:rPr>
          <w:rFonts w:ascii="Georgia" w:hAnsi="Georgia"/>
          <w:sz w:val="20"/>
          <w:szCs w:val="22"/>
          <w:lang w:val="en-GB"/>
        </w:rPr>
        <w:t>Coordinated Approach)</w:t>
      </w:r>
      <w:r w:rsidRPr="008259D7">
        <w:rPr>
          <w:rFonts w:ascii="Georgia" w:hAnsi="Georgia"/>
          <w:sz w:val="20"/>
          <w:szCs w:val="22"/>
          <w:lang w:val="en-GB"/>
        </w:rPr>
        <w:t xml:space="preserve">. </w:t>
      </w:r>
    </w:p>
    <w:p w14:paraId="4DBB4244" w14:textId="77777777" w:rsidR="001E681F" w:rsidRPr="008259D7" w:rsidRDefault="001E681F" w:rsidP="003E4B87">
      <w:pPr>
        <w:spacing w:after="200" w:line="276" w:lineRule="auto"/>
        <w:rPr>
          <w:rFonts w:ascii="Georgia" w:hAnsi="Georgia"/>
          <w:sz w:val="20"/>
          <w:szCs w:val="22"/>
          <w:lang w:val="en-GB"/>
        </w:rPr>
      </w:pPr>
    </w:p>
    <w:p w14:paraId="2F176500" w14:textId="77777777" w:rsidR="00311406" w:rsidRPr="008259D7" w:rsidRDefault="00311406" w:rsidP="001E681F">
      <w:pPr>
        <w:pStyle w:val="Listenabsatz"/>
        <w:numPr>
          <w:ilvl w:val="0"/>
          <w:numId w:val="27"/>
        </w:numPr>
        <w:spacing w:after="120"/>
        <w:rPr>
          <w:rFonts w:ascii="Georgia" w:hAnsi="Georgia" w:cs="Arial"/>
          <w:b/>
          <w:szCs w:val="28"/>
          <w:lang w:val="en-GB"/>
        </w:rPr>
      </w:pPr>
      <w:r w:rsidRPr="001E681F">
        <w:rPr>
          <w:rFonts w:ascii="Georgia" w:hAnsi="Georgia" w:cs="Arial"/>
          <w:b/>
          <w:lang w:val="en-GB"/>
        </w:rPr>
        <w:t>Progress</w:t>
      </w:r>
      <w:r w:rsidRPr="008259D7">
        <w:rPr>
          <w:rFonts w:ascii="Georgia" w:hAnsi="Georgia" w:cs="Arial"/>
          <w:b/>
          <w:szCs w:val="28"/>
          <w:lang w:val="en-GB"/>
        </w:rPr>
        <w:t xml:space="preserve"> Reports (aligned to existing reporting cycles and rules of procedure)</w:t>
      </w:r>
    </w:p>
    <w:p w14:paraId="2F8A8020" w14:textId="1A46B6D9" w:rsidR="00311406" w:rsidRPr="008259D7" w:rsidRDefault="00311406" w:rsidP="00311406">
      <w:pPr>
        <w:spacing w:after="200" w:line="276" w:lineRule="auto"/>
        <w:rPr>
          <w:rFonts w:ascii="Georgia" w:hAnsi="Georgia"/>
          <w:sz w:val="20"/>
          <w:szCs w:val="22"/>
          <w:lang w:val="en-GB"/>
        </w:rPr>
      </w:pPr>
      <w:r w:rsidRPr="008259D7">
        <w:rPr>
          <w:rFonts w:ascii="Georgia" w:hAnsi="Georgia"/>
          <w:sz w:val="20"/>
          <w:szCs w:val="22"/>
          <w:lang w:val="en-GB"/>
        </w:rPr>
        <w:t>Progress on the implementation of the SIMP will be presented once or twice per year at the WSB to allow for yearly budget planning and adjustment of activities. Progress reports will gather the progress done trilaterally and by each country in implementing the SIMP activities and will consider the</w:t>
      </w:r>
      <w:r w:rsidR="00FA0F48">
        <w:rPr>
          <w:rFonts w:ascii="Georgia" w:hAnsi="Georgia"/>
          <w:sz w:val="20"/>
          <w:szCs w:val="22"/>
          <w:lang w:val="en-GB"/>
        </w:rPr>
        <w:t xml:space="preserve"> </w:t>
      </w:r>
      <w:r w:rsidRPr="008259D7">
        <w:rPr>
          <w:rFonts w:ascii="Georgia" w:hAnsi="Georgia"/>
          <w:sz w:val="20"/>
          <w:szCs w:val="22"/>
          <w:lang w:val="en-GB"/>
        </w:rPr>
        <w:t>QSR Thematic reports, Natura 2000 reports, UNESCO reporting and relevant reports that contribute to inform or to adapt the SIMP activities</w:t>
      </w:r>
      <w:r w:rsidR="000411D2">
        <w:rPr>
          <w:rFonts w:ascii="Georgia" w:hAnsi="Georgia"/>
          <w:sz w:val="20"/>
          <w:szCs w:val="22"/>
          <w:lang w:val="en-GB"/>
        </w:rPr>
        <w:t xml:space="preserve">. </w:t>
      </w:r>
      <w:r w:rsidRPr="00101EAE">
        <w:rPr>
          <w:rFonts w:ascii="Georgia" w:hAnsi="Georgia"/>
          <w:sz w:val="20"/>
          <w:szCs w:val="22"/>
          <w:lang w:val="en-GB"/>
        </w:rPr>
        <w:t>CWSS</w:t>
      </w:r>
      <w:r w:rsidR="00D72884" w:rsidRPr="00101EAE">
        <w:rPr>
          <w:rFonts w:ascii="Georgia" w:hAnsi="Georgia"/>
          <w:sz w:val="20"/>
          <w:szCs w:val="22"/>
          <w:lang w:val="en-GB"/>
        </w:rPr>
        <w:t xml:space="preserve"> and</w:t>
      </w:r>
      <w:r w:rsidRPr="00101EAE">
        <w:rPr>
          <w:rFonts w:ascii="Georgia" w:hAnsi="Georgia"/>
          <w:sz w:val="20"/>
          <w:szCs w:val="22"/>
          <w:lang w:val="en-GB"/>
        </w:rPr>
        <w:t xml:space="preserve"> </w:t>
      </w:r>
      <w:r w:rsidR="000411D2" w:rsidRPr="00101EAE">
        <w:rPr>
          <w:rFonts w:ascii="Georgia" w:hAnsi="Georgia"/>
          <w:sz w:val="20"/>
          <w:szCs w:val="22"/>
          <w:lang w:val="en-GB"/>
        </w:rPr>
        <w:t xml:space="preserve">the </w:t>
      </w:r>
      <w:r w:rsidR="0049602F" w:rsidRPr="00101EAE">
        <w:rPr>
          <w:rFonts w:ascii="Georgia" w:hAnsi="Georgia"/>
          <w:sz w:val="20"/>
          <w:szCs w:val="22"/>
          <w:lang w:val="en-GB"/>
        </w:rPr>
        <w:t xml:space="preserve">assigned </w:t>
      </w:r>
      <w:r w:rsidR="000411D2" w:rsidRPr="00101EAE">
        <w:rPr>
          <w:rFonts w:ascii="Georgia" w:hAnsi="Georgia"/>
          <w:sz w:val="20"/>
          <w:szCs w:val="22"/>
          <w:lang w:val="en-GB"/>
        </w:rPr>
        <w:t xml:space="preserve">trilateral group </w:t>
      </w:r>
      <w:r w:rsidRPr="008259D7">
        <w:rPr>
          <w:rFonts w:ascii="Georgia" w:hAnsi="Georgia"/>
          <w:sz w:val="20"/>
          <w:szCs w:val="22"/>
          <w:lang w:val="en-GB"/>
        </w:rPr>
        <w:t xml:space="preserve">are responsible </w:t>
      </w:r>
      <w:r w:rsidR="0049602F">
        <w:rPr>
          <w:rFonts w:ascii="Georgia" w:hAnsi="Georgia"/>
          <w:sz w:val="20"/>
          <w:szCs w:val="22"/>
          <w:lang w:val="en-GB"/>
        </w:rPr>
        <w:t>of</w:t>
      </w:r>
      <w:r w:rsidRPr="008259D7">
        <w:rPr>
          <w:rFonts w:ascii="Georgia" w:hAnsi="Georgia"/>
          <w:sz w:val="20"/>
          <w:szCs w:val="22"/>
          <w:lang w:val="en-GB"/>
        </w:rPr>
        <w:t xml:space="preserve"> </w:t>
      </w:r>
      <w:r w:rsidR="00D72884">
        <w:rPr>
          <w:rFonts w:ascii="Georgia" w:hAnsi="Georgia"/>
          <w:sz w:val="20"/>
          <w:szCs w:val="22"/>
          <w:lang w:val="en-GB"/>
        </w:rPr>
        <w:t>gather</w:t>
      </w:r>
      <w:r w:rsidR="0049602F">
        <w:rPr>
          <w:rFonts w:ascii="Georgia" w:hAnsi="Georgia"/>
          <w:sz w:val="20"/>
          <w:szCs w:val="22"/>
          <w:lang w:val="en-GB"/>
        </w:rPr>
        <w:t>ing</w:t>
      </w:r>
      <w:r w:rsidR="00D72884">
        <w:rPr>
          <w:rFonts w:ascii="Georgia" w:hAnsi="Georgia"/>
          <w:sz w:val="20"/>
          <w:szCs w:val="22"/>
          <w:lang w:val="en-GB"/>
        </w:rPr>
        <w:t xml:space="preserve"> progress information</w:t>
      </w:r>
      <w:r w:rsidRPr="008259D7">
        <w:rPr>
          <w:rFonts w:ascii="Georgia" w:hAnsi="Georgia"/>
          <w:sz w:val="20"/>
          <w:szCs w:val="22"/>
          <w:lang w:val="en-GB"/>
        </w:rPr>
        <w:t xml:space="preserve"> and produce reports.</w:t>
      </w:r>
    </w:p>
    <w:p w14:paraId="6F621E45" w14:textId="1FAE669A" w:rsidR="00311406" w:rsidRDefault="00311406" w:rsidP="00311406">
      <w:pPr>
        <w:spacing w:after="200" w:line="276" w:lineRule="auto"/>
        <w:rPr>
          <w:rFonts w:ascii="Georgia" w:hAnsi="Georgia"/>
          <w:sz w:val="20"/>
          <w:szCs w:val="22"/>
          <w:lang w:val="en-GB"/>
        </w:rPr>
      </w:pPr>
      <w:r w:rsidRPr="008259D7">
        <w:rPr>
          <w:rFonts w:ascii="Georgia" w:hAnsi="Georgia"/>
          <w:sz w:val="20"/>
          <w:szCs w:val="22"/>
          <w:lang w:val="en-GB"/>
        </w:rPr>
        <w:t>A cumulative progress report is prepared in due time before the next Trilateral Governmental Conference to emphasise priorities resulting from the SIMPlementation to include in the upcoming Ministerial Declaration.</w:t>
      </w:r>
    </w:p>
    <w:p w14:paraId="00A2D294" w14:textId="77777777" w:rsidR="001E681F" w:rsidRPr="008259D7" w:rsidRDefault="001E681F" w:rsidP="00311406">
      <w:pPr>
        <w:spacing w:after="200" w:line="276" w:lineRule="auto"/>
        <w:rPr>
          <w:rFonts w:ascii="Georgia" w:hAnsi="Georgia"/>
          <w:sz w:val="20"/>
          <w:szCs w:val="22"/>
          <w:lang w:val="en-GB"/>
        </w:rPr>
      </w:pPr>
    </w:p>
    <w:p w14:paraId="7B2600C6" w14:textId="588058F0" w:rsidR="00311406" w:rsidRPr="008259D7" w:rsidRDefault="00311406" w:rsidP="001E681F">
      <w:pPr>
        <w:pStyle w:val="Listenabsatz"/>
        <w:numPr>
          <w:ilvl w:val="0"/>
          <w:numId w:val="27"/>
        </w:numPr>
        <w:spacing w:after="120"/>
        <w:rPr>
          <w:rFonts w:ascii="Georgia" w:hAnsi="Georgia" w:cs="Arial"/>
          <w:b/>
          <w:szCs w:val="28"/>
          <w:lang w:val="en-GB"/>
        </w:rPr>
      </w:pPr>
      <w:r w:rsidRPr="008259D7">
        <w:rPr>
          <w:rFonts w:ascii="Georgia" w:hAnsi="Georgia" w:cs="Arial"/>
          <w:b/>
          <w:szCs w:val="28"/>
          <w:lang w:val="en-GB"/>
        </w:rPr>
        <w:t>Expectations</w:t>
      </w:r>
      <w:r w:rsidR="00101EAE">
        <w:rPr>
          <w:rFonts w:ascii="Georgia" w:hAnsi="Georgia" w:cs="Arial"/>
          <w:b/>
          <w:szCs w:val="28"/>
          <w:lang w:val="en-GB"/>
        </w:rPr>
        <w:t xml:space="preserve"> and risk assessment</w:t>
      </w:r>
    </w:p>
    <w:p w14:paraId="62D51891" w14:textId="2765ADF3" w:rsidR="005628EC" w:rsidRPr="008259D7" w:rsidRDefault="00311406" w:rsidP="00311406">
      <w:pPr>
        <w:spacing w:after="200" w:line="276" w:lineRule="auto"/>
        <w:rPr>
          <w:rFonts w:ascii="Georgia" w:hAnsi="Georgia"/>
          <w:sz w:val="20"/>
          <w:szCs w:val="22"/>
          <w:lang w:val="en-GB"/>
        </w:rPr>
      </w:pPr>
      <w:r w:rsidRPr="008259D7">
        <w:rPr>
          <w:rFonts w:ascii="Georgia" w:hAnsi="Georgia"/>
          <w:sz w:val="20"/>
          <w:szCs w:val="22"/>
          <w:lang w:val="en-GB"/>
        </w:rPr>
        <w:t xml:space="preserve">The SIMP activities </w:t>
      </w:r>
      <w:r w:rsidR="00101EAE">
        <w:rPr>
          <w:rFonts w:ascii="Georgia" w:hAnsi="Georgia"/>
          <w:sz w:val="20"/>
          <w:szCs w:val="22"/>
          <w:lang w:val="en-GB"/>
        </w:rPr>
        <w:t>should be performed within the TWSC in collaboration with the competent authorities and relevant stakeholders.</w:t>
      </w:r>
      <w:r w:rsidRPr="008259D7">
        <w:rPr>
          <w:rFonts w:ascii="Georgia" w:hAnsi="Georgia"/>
          <w:sz w:val="20"/>
          <w:szCs w:val="22"/>
          <w:lang w:val="en-GB"/>
        </w:rPr>
        <w:t xml:space="preserve"> The </w:t>
      </w:r>
      <w:r w:rsidR="00FA0F48">
        <w:rPr>
          <w:rFonts w:ascii="Georgia" w:hAnsi="Georgia"/>
          <w:sz w:val="20"/>
          <w:szCs w:val="22"/>
          <w:lang w:val="en-GB"/>
        </w:rPr>
        <w:t>SIMP</w:t>
      </w:r>
      <w:r w:rsidRPr="008259D7">
        <w:rPr>
          <w:rFonts w:ascii="Georgia" w:hAnsi="Georgia"/>
          <w:sz w:val="20"/>
          <w:szCs w:val="22"/>
          <w:lang w:val="en-GB"/>
        </w:rPr>
        <w:t xml:space="preserve">lementation requires work at various levels, in different formats, with different actors.  Therefore, implementation activities </w:t>
      </w:r>
      <w:r w:rsidR="005628EC" w:rsidRPr="008259D7">
        <w:rPr>
          <w:rFonts w:ascii="Georgia" w:hAnsi="Georgia"/>
          <w:sz w:val="20"/>
          <w:szCs w:val="22"/>
          <w:lang w:val="en-GB"/>
        </w:rPr>
        <w:t>may</w:t>
      </w:r>
      <w:r w:rsidR="008E7A58">
        <w:rPr>
          <w:rFonts w:ascii="Georgia" w:hAnsi="Georgia"/>
          <w:sz w:val="20"/>
          <w:szCs w:val="22"/>
          <w:lang w:val="en-GB"/>
        </w:rPr>
        <w:t xml:space="preserve"> also </w:t>
      </w:r>
      <w:r w:rsidR="005628EC" w:rsidRPr="008259D7">
        <w:rPr>
          <w:rFonts w:ascii="Georgia" w:hAnsi="Georgia"/>
          <w:sz w:val="20"/>
          <w:szCs w:val="22"/>
          <w:lang w:val="en-GB"/>
        </w:rPr>
        <w:t>be led by organisations outside the TWSC. Close cooperation and communication are key.</w:t>
      </w:r>
    </w:p>
    <w:p w14:paraId="3E5D628A" w14:textId="328474AE" w:rsidR="005628EC" w:rsidRPr="008259D7" w:rsidRDefault="005628EC" w:rsidP="00311406">
      <w:pPr>
        <w:spacing w:after="200" w:line="276" w:lineRule="auto"/>
        <w:rPr>
          <w:rFonts w:ascii="Georgia" w:hAnsi="Georgia"/>
          <w:sz w:val="20"/>
          <w:szCs w:val="22"/>
          <w:lang w:val="en-GB"/>
        </w:rPr>
      </w:pPr>
      <w:r w:rsidRPr="008259D7">
        <w:rPr>
          <w:rFonts w:ascii="Georgia" w:hAnsi="Georgia"/>
          <w:sz w:val="20"/>
          <w:szCs w:val="22"/>
          <w:lang w:val="en-GB"/>
        </w:rPr>
        <w:t xml:space="preserve">CWSS, the TWSC, stakeholders, NGOs and sectors have different ambition levels. Regular and clear communication should help adjust activities, improve distribution of </w:t>
      </w:r>
      <w:r w:rsidR="00FA0F48" w:rsidRPr="008259D7">
        <w:rPr>
          <w:rFonts w:ascii="Georgia" w:hAnsi="Georgia"/>
          <w:sz w:val="20"/>
          <w:szCs w:val="22"/>
          <w:lang w:val="en-GB"/>
        </w:rPr>
        <w:t>responsibilities,</w:t>
      </w:r>
      <w:r w:rsidRPr="008259D7">
        <w:rPr>
          <w:rFonts w:ascii="Georgia" w:hAnsi="Georgia"/>
          <w:sz w:val="20"/>
          <w:szCs w:val="22"/>
          <w:lang w:val="en-GB"/>
        </w:rPr>
        <w:t xml:space="preserve"> and regulate expectations (be brave but also realistic). </w:t>
      </w:r>
      <w:r w:rsidR="00861A36">
        <w:rPr>
          <w:rFonts w:ascii="Georgia" w:hAnsi="Georgia"/>
          <w:sz w:val="20"/>
          <w:szCs w:val="22"/>
          <w:lang w:val="en-GB"/>
        </w:rPr>
        <w:t>Adjustments</w:t>
      </w:r>
      <w:r w:rsidRPr="008259D7">
        <w:rPr>
          <w:rFonts w:ascii="Georgia" w:hAnsi="Georgia"/>
          <w:sz w:val="20"/>
          <w:szCs w:val="22"/>
          <w:lang w:val="en-GB"/>
        </w:rPr>
        <w:t xml:space="preserve"> should be reflected in the SIMPlementation Matrix. </w:t>
      </w:r>
    </w:p>
    <w:p w14:paraId="3568729D" w14:textId="5361D51B" w:rsidR="005628EC" w:rsidRPr="008259D7" w:rsidRDefault="005628EC" w:rsidP="005628EC">
      <w:pPr>
        <w:spacing w:after="200" w:line="276" w:lineRule="auto"/>
        <w:rPr>
          <w:rFonts w:ascii="Georgia" w:hAnsi="Georgia"/>
          <w:sz w:val="20"/>
          <w:szCs w:val="22"/>
          <w:lang w:val="en-GB"/>
        </w:rPr>
      </w:pPr>
      <w:r w:rsidRPr="008259D7">
        <w:rPr>
          <w:rFonts w:ascii="Georgia" w:hAnsi="Georgia"/>
          <w:sz w:val="20"/>
          <w:szCs w:val="22"/>
          <w:lang w:val="en-GB"/>
        </w:rPr>
        <w:t>Clarity in responsibilities: who is doing what</w:t>
      </w:r>
      <w:r w:rsidR="00AB6BE0" w:rsidRPr="008259D7">
        <w:rPr>
          <w:rFonts w:ascii="Georgia" w:hAnsi="Georgia"/>
          <w:sz w:val="20"/>
          <w:szCs w:val="22"/>
          <w:lang w:val="en-GB"/>
        </w:rPr>
        <w:t xml:space="preserve"> and who is the lead</w:t>
      </w:r>
      <w:r w:rsidRPr="008259D7">
        <w:rPr>
          <w:rFonts w:ascii="Georgia" w:hAnsi="Georgia"/>
          <w:sz w:val="20"/>
          <w:szCs w:val="22"/>
          <w:lang w:val="en-GB"/>
        </w:rPr>
        <w:t xml:space="preserve"> is clear and visible to avoid “too many cooks” on one aspect, or to avoid overloading a few </w:t>
      </w:r>
      <w:r w:rsidR="00FA0F48">
        <w:rPr>
          <w:rFonts w:ascii="Georgia" w:hAnsi="Georgia"/>
          <w:sz w:val="20"/>
          <w:szCs w:val="22"/>
          <w:lang w:val="en-GB"/>
        </w:rPr>
        <w:t>organisations</w:t>
      </w:r>
      <w:r w:rsidRPr="008259D7">
        <w:rPr>
          <w:rFonts w:ascii="Georgia" w:hAnsi="Georgia"/>
          <w:sz w:val="20"/>
          <w:szCs w:val="22"/>
          <w:lang w:val="en-GB"/>
        </w:rPr>
        <w:t>.</w:t>
      </w:r>
    </w:p>
    <w:p w14:paraId="56B68EB7" w14:textId="2910205D" w:rsidR="00A13DC5" w:rsidRDefault="00AB6BE0" w:rsidP="00A13DC5">
      <w:pPr>
        <w:spacing w:after="200" w:line="276" w:lineRule="auto"/>
        <w:rPr>
          <w:rFonts w:ascii="Georgia" w:hAnsi="Georgia"/>
          <w:sz w:val="20"/>
          <w:szCs w:val="22"/>
          <w:lang w:val="en-GB"/>
        </w:rPr>
      </w:pPr>
      <w:r w:rsidRPr="008259D7">
        <w:rPr>
          <w:rFonts w:ascii="Georgia" w:hAnsi="Georgia"/>
          <w:sz w:val="20"/>
          <w:szCs w:val="22"/>
          <w:lang w:val="en-GB"/>
        </w:rPr>
        <w:t>Plan and act to reduce the possibility of</w:t>
      </w:r>
      <w:r w:rsidR="00311406" w:rsidRPr="008259D7">
        <w:rPr>
          <w:rFonts w:ascii="Georgia" w:hAnsi="Georgia"/>
          <w:sz w:val="20"/>
          <w:szCs w:val="22"/>
          <w:lang w:val="en-GB"/>
        </w:rPr>
        <w:t xml:space="preserve"> failure</w:t>
      </w:r>
      <w:r w:rsidRPr="008259D7">
        <w:rPr>
          <w:rFonts w:ascii="Georgia" w:hAnsi="Georgia"/>
          <w:sz w:val="20"/>
          <w:szCs w:val="22"/>
          <w:lang w:val="en-GB"/>
        </w:rPr>
        <w:t xml:space="preserve"> </w:t>
      </w:r>
      <w:r w:rsidR="00FA0F48">
        <w:rPr>
          <w:rFonts w:ascii="Georgia" w:hAnsi="Georgia"/>
          <w:sz w:val="20"/>
          <w:szCs w:val="22"/>
          <w:lang w:val="en-GB"/>
        </w:rPr>
        <w:t xml:space="preserve">and frustration </w:t>
      </w:r>
      <w:r w:rsidRPr="008259D7">
        <w:rPr>
          <w:rFonts w:ascii="Georgia" w:hAnsi="Georgia"/>
          <w:sz w:val="20"/>
          <w:szCs w:val="22"/>
          <w:lang w:val="en-GB"/>
        </w:rPr>
        <w:t xml:space="preserve">in delicate topics: </w:t>
      </w:r>
      <w:r w:rsidR="00A13DC5">
        <w:rPr>
          <w:rFonts w:ascii="Georgia" w:hAnsi="Georgia"/>
          <w:sz w:val="20"/>
          <w:szCs w:val="22"/>
          <w:lang w:val="en-GB"/>
        </w:rPr>
        <w:t>s</w:t>
      </w:r>
      <w:r w:rsidR="00A13DC5" w:rsidRPr="008259D7">
        <w:rPr>
          <w:rFonts w:ascii="Georgia" w:hAnsi="Georgia"/>
          <w:sz w:val="20"/>
          <w:szCs w:val="22"/>
          <w:lang w:val="en-GB"/>
        </w:rPr>
        <w:t>hare responsibilit</w:t>
      </w:r>
      <w:r w:rsidR="00A13DC5">
        <w:rPr>
          <w:rFonts w:ascii="Georgia" w:hAnsi="Georgia"/>
          <w:sz w:val="20"/>
          <w:szCs w:val="22"/>
          <w:lang w:val="en-GB"/>
        </w:rPr>
        <w:t xml:space="preserve">ies at all phases (design, planning, executing, </w:t>
      </w:r>
      <w:r w:rsidR="00861A36">
        <w:rPr>
          <w:rFonts w:ascii="Georgia" w:hAnsi="Georgia"/>
          <w:sz w:val="20"/>
          <w:szCs w:val="22"/>
          <w:lang w:val="en-GB"/>
        </w:rPr>
        <w:t>reviewing,</w:t>
      </w:r>
      <w:r w:rsidR="00A13DC5">
        <w:rPr>
          <w:rFonts w:ascii="Georgia" w:hAnsi="Georgia"/>
          <w:sz w:val="20"/>
          <w:szCs w:val="22"/>
          <w:lang w:val="en-GB"/>
        </w:rPr>
        <w:t xml:space="preserve"> and adapting activities) </w:t>
      </w:r>
      <w:r w:rsidR="00A13DC5" w:rsidRPr="008259D7">
        <w:rPr>
          <w:rFonts w:ascii="Georgia" w:hAnsi="Georgia"/>
          <w:sz w:val="20"/>
          <w:szCs w:val="22"/>
          <w:lang w:val="en-GB"/>
        </w:rPr>
        <w:t>and</w:t>
      </w:r>
      <w:r w:rsidR="00A13DC5" w:rsidRPr="00A13DC5">
        <w:rPr>
          <w:rFonts w:ascii="Georgia" w:hAnsi="Georgia"/>
          <w:sz w:val="20"/>
          <w:szCs w:val="22"/>
          <w:lang w:val="en-GB"/>
        </w:rPr>
        <w:t xml:space="preserve"> </w:t>
      </w:r>
      <w:r w:rsidR="00A13DC5" w:rsidRPr="008259D7">
        <w:rPr>
          <w:rFonts w:ascii="Georgia" w:hAnsi="Georgia"/>
          <w:sz w:val="20"/>
          <w:szCs w:val="22"/>
          <w:lang w:val="en-GB"/>
        </w:rPr>
        <w:t>support each other.</w:t>
      </w:r>
    </w:p>
    <w:p w14:paraId="0F59B8B9" w14:textId="77777777" w:rsidR="000B5CC7" w:rsidRPr="008259D7" w:rsidRDefault="000B5CC7" w:rsidP="000B5CC7">
      <w:pPr>
        <w:spacing w:after="120" w:line="276" w:lineRule="auto"/>
        <w:rPr>
          <w:rFonts w:ascii="Georgia" w:hAnsi="Georgia" w:cs="Arial"/>
          <w:b/>
          <w:szCs w:val="28"/>
          <w:lang w:val="en-GB"/>
        </w:rPr>
      </w:pPr>
    </w:p>
    <w:p w14:paraId="5FB210CA" w14:textId="77777777" w:rsidR="003919E6" w:rsidRDefault="003919E6">
      <w:pPr>
        <w:rPr>
          <w:rFonts w:ascii="Georgia" w:hAnsi="Georgia" w:cs="Arial"/>
          <w:b/>
          <w:szCs w:val="28"/>
          <w:lang w:val="en-GB"/>
        </w:rPr>
      </w:pPr>
      <w:r>
        <w:rPr>
          <w:rFonts w:ascii="Georgia" w:hAnsi="Georgia" w:cs="Arial"/>
          <w:b/>
          <w:szCs w:val="28"/>
          <w:lang w:val="en-GB"/>
        </w:rPr>
        <w:br w:type="page"/>
      </w:r>
    </w:p>
    <w:p w14:paraId="118AEC45" w14:textId="3E2D01FD" w:rsidR="000B5CC7" w:rsidRPr="008259D7" w:rsidRDefault="000B5CC7" w:rsidP="000B5CC7">
      <w:pPr>
        <w:spacing w:after="120" w:line="276" w:lineRule="auto"/>
        <w:rPr>
          <w:rFonts w:ascii="Georgia" w:hAnsi="Georgia" w:cs="Arial"/>
          <w:b/>
          <w:szCs w:val="28"/>
          <w:lang w:val="en-GB"/>
        </w:rPr>
      </w:pPr>
      <w:r w:rsidRPr="008259D7">
        <w:rPr>
          <w:rFonts w:ascii="Georgia" w:hAnsi="Georgia" w:cs="Arial"/>
          <w:b/>
          <w:szCs w:val="28"/>
          <w:lang w:val="en-GB"/>
        </w:rPr>
        <w:lastRenderedPageBreak/>
        <w:t xml:space="preserve">DRAFT Strategic prioritisation </w:t>
      </w:r>
      <w:r w:rsidR="00E3057B">
        <w:rPr>
          <w:rFonts w:ascii="Georgia" w:hAnsi="Georgia" w:cs="Arial"/>
          <w:b/>
          <w:szCs w:val="28"/>
          <w:lang w:val="en-GB"/>
        </w:rPr>
        <w:t>(in relation to SIMPlementation)</w:t>
      </w:r>
    </w:p>
    <w:p w14:paraId="73813BEC" w14:textId="77777777" w:rsidR="003919E6" w:rsidRDefault="003919E6" w:rsidP="000B5CC7">
      <w:pPr>
        <w:spacing w:after="200" w:line="276" w:lineRule="auto"/>
        <w:rPr>
          <w:rFonts w:ascii="Georgia" w:hAnsi="Georgia"/>
          <w:sz w:val="20"/>
          <w:szCs w:val="22"/>
          <w:lang w:val="en-GB"/>
        </w:rPr>
      </w:pPr>
    </w:p>
    <w:p w14:paraId="2C112FF3" w14:textId="1D44CD35" w:rsidR="00146782" w:rsidRPr="008259D7" w:rsidRDefault="00146782" w:rsidP="000B5CC7">
      <w:pPr>
        <w:spacing w:after="200" w:line="276" w:lineRule="auto"/>
        <w:rPr>
          <w:rFonts w:ascii="Georgia" w:hAnsi="Georgia"/>
          <w:sz w:val="20"/>
          <w:szCs w:val="22"/>
          <w:lang w:val="en-GB"/>
        </w:rPr>
      </w:pPr>
      <w:r w:rsidRPr="008259D7">
        <w:rPr>
          <w:rFonts w:ascii="Georgia" w:hAnsi="Georgia"/>
          <w:sz w:val="20"/>
          <w:szCs w:val="22"/>
          <w:lang w:val="en-GB"/>
        </w:rPr>
        <w:t xml:space="preserve">The draft </w:t>
      </w:r>
      <w:r w:rsidR="00A74D2C">
        <w:rPr>
          <w:rFonts w:ascii="Georgia" w:hAnsi="Georgia"/>
          <w:sz w:val="20"/>
          <w:szCs w:val="22"/>
          <w:lang w:val="en-GB"/>
        </w:rPr>
        <w:t xml:space="preserve">strategic </w:t>
      </w:r>
      <w:r w:rsidRPr="008259D7">
        <w:rPr>
          <w:rFonts w:ascii="Georgia" w:hAnsi="Georgia"/>
          <w:sz w:val="20"/>
          <w:szCs w:val="22"/>
          <w:lang w:val="en-GB"/>
        </w:rPr>
        <w:t>prioritisation is based on:</w:t>
      </w:r>
    </w:p>
    <w:p w14:paraId="484E740A" w14:textId="79EE04E2" w:rsidR="000B5CC7" w:rsidRPr="008259D7" w:rsidRDefault="000B5CC7" w:rsidP="00146782">
      <w:pPr>
        <w:pStyle w:val="Listenabsatz"/>
        <w:numPr>
          <w:ilvl w:val="0"/>
          <w:numId w:val="25"/>
        </w:numPr>
        <w:rPr>
          <w:rFonts w:ascii="Georgia" w:hAnsi="Georgia"/>
          <w:sz w:val="20"/>
          <w:lang w:val="en-GB"/>
        </w:rPr>
      </w:pPr>
      <w:r w:rsidRPr="008259D7">
        <w:rPr>
          <w:rFonts w:ascii="Georgia" w:hAnsi="Georgia"/>
          <w:sz w:val="20"/>
          <w:lang w:val="en-GB"/>
        </w:rPr>
        <w:t>Topics that need urgent tackling</w:t>
      </w:r>
      <w:r w:rsidR="00101EAE">
        <w:rPr>
          <w:rFonts w:ascii="Georgia" w:hAnsi="Georgia"/>
          <w:sz w:val="20"/>
          <w:lang w:val="en-GB"/>
        </w:rPr>
        <w:t xml:space="preserve"> and are politically highly relevant</w:t>
      </w:r>
      <w:r w:rsidRPr="008259D7">
        <w:rPr>
          <w:rFonts w:ascii="Georgia" w:hAnsi="Georgia"/>
          <w:sz w:val="20"/>
          <w:lang w:val="en-GB"/>
        </w:rPr>
        <w:t xml:space="preserve"> e.g. energy transition.</w:t>
      </w:r>
    </w:p>
    <w:p w14:paraId="04C678E8" w14:textId="48323F46" w:rsidR="000B5CC7" w:rsidRPr="008259D7" w:rsidRDefault="000B5CC7" w:rsidP="00146782">
      <w:pPr>
        <w:pStyle w:val="Listenabsatz"/>
        <w:numPr>
          <w:ilvl w:val="0"/>
          <w:numId w:val="25"/>
        </w:numPr>
        <w:rPr>
          <w:rFonts w:ascii="Georgia" w:hAnsi="Georgia"/>
          <w:sz w:val="20"/>
          <w:lang w:val="en-GB"/>
        </w:rPr>
      </w:pPr>
      <w:r w:rsidRPr="008259D7">
        <w:rPr>
          <w:rFonts w:ascii="Georgia" w:hAnsi="Georgia"/>
          <w:sz w:val="20"/>
          <w:lang w:val="en-GB"/>
        </w:rPr>
        <w:t xml:space="preserve">National and federal state’s priorities that are currently being implemented and that are also in line with the SIMP (especially for enhancing site management). </w:t>
      </w:r>
      <w:r w:rsidR="00146782" w:rsidRPr="008259D7">
        <w:rPr>
          <w:rFonts w:ascii="Georgia" w:hAnsi="Georgia"/>
          <w:sz w:val="20"/>
          <w:highlight w:val="yellow"/>
          <w:lang w:val="en-GB"/>
        </w:rPr>
        <w:t xml:space="preserve">TO BE </w:t>
      </w:r>
      <w:r w:rsidR="00146782" w:rsidRPr="00E3057B">
        <w:rPr>
          <w:rFonts w:ascii="Georgia" w:hAnsi="Georgia"/>
          <w:sz w:val="20"/>
          <w:highlight w:val="yellow"/>
          <w:lang w:val="en-GB"/>
        </w:rPr>
        <w:t>IMPROVED</w:t>
      </w:r>
      <w:r w:rsidR="00E3057B" w:rsidRPr="00E3057B">
        <w:rPr>
          <w:rFonts w:ascii="Georgia" w:hAnsi="Georgia"/>
          <w:sz w:val="20"/>
          <w:highlight w:val="yellow"/>
          <w:lang w:val="en-GB"/>
        </w:rPr>
        <w:t xml:space="preserve"> by TG-WH</w:t>
      </w:r>
    </w:p>
    <w:p w14:paraId="4D190484" w14:textId="0BFD8E74" w:rsidR="000B5CC7" w:rsidRPr="008259D7" w:rsidRDefault="000B5CC7" w:rsidP="00146782">
      <w:pPr>
        <w:pStyle w:val="Listenabsatz"/>
        <w:numPr>
          <w:ilvl w:val="0"/>
          <w:numId w:val="25"/>
        </w:numPr>
        <w:rPr>
          <w:rFonts w:ascii="Georgia" w:hAnsi="Georgia"/>
          <w:sz w:val="20"/>
          <w:lang w:val="en-GB"/>
        </w:rPr>
      </w:pPr>
      <w:r w:rsidRPr="008259D7">
        <w:rPr>
          <w:rFonts w:ascii="Georgia" w:hAnsi="Georgia"/>
          <w:sz w:val="20"/>
          <w:lang w:val="en-GB"/>
        </w:rPr>
        <w:t xml:space="preserve">The agreements in the </w:t>
      </w:r>
      <w:r w:rsidR="00146782" w:rsidRPr="008259D7">
        <w:rPr>
          <w:rFonts w:ascii="Georgia" w:hAnsi="Georgia"/>
          <w:sz w:val="20"/>
          <w:lang w:val="en-GB"/>
        </w:rPr>
        <w:t xml:space="preserve">Wilhelmshaven Declaration </w:t>
      </w:r>
      <w:r w:rsidRPr="008259D7">
        <w:rPr>
          <w:rFonts w:ascii="Georgia" w:hAnsi="Georgia"/>
          <w:sz w:val="20"/>
          <w:lang w:val="en-GB"/>
        </w:rPr>
        <w:t xml:space="preserve">and in the </w:t>
      </w:r>
      <w:r w:rsidR="00146782" w:rsidRPr="008259D7">
        <w:rPr>
          <w:rFonts w:ascii="Georgia" w:hAnsi="Georgia"/>
          <w:sz w:val="20"/>
          <w:lang w:val="en-GB"/>
        </w:rPr>
        <w:t>Joint Statement in the 14</w:t>
      </w:r>
      <w:r w:rsidR="00146782" w:rsidRPr="008259D7">
        <w:rPr>
          <w:rFonts w:ascii="Georgia" w:hAnsi="Georgia"/>
          <w:sz w:val="20"/>
          <w:vertAlign w:val="superscript"/>
          <w:lang w:val="en-GB"/>
        </w:rPr>
        <w:t>th</w:t>
      </w:r>
      <w:r w:rsidR="00146782" w:rsidRPr="008259D7">
        <w:rPr>
          <w:rFonts w:ascii="Georgia" w:hAnsi="Georgia"/>
          <w:sz w:val="20"/>
          <w:lang w:val="en-GB"/>
        </w:rPr>
        <w:t xml:space="preserve"> </w:t>
      </w:r>
      <w:r w:rsidRPr="008259D7">
        <w:rPr>
          <w:rFonts w:ascii="Georgia" w:hAnsi="Georgia"/>
          <w:sz w:val="20"/>
          <w:lang w:val="en-GB"/>
        </w:rPr>
        <w:t xml:space="preserve">TGC. </w:t>
      </w:r>
    </w:p>
    <w:p w14:paraId="53CF2A8C" w14:textId="6908FCE9" w:rsidR="000B5CC7" w:rsidRPr="008259D7" w:rsidRDefault="000B5CC7" w:rsidP="00146782">
      <w:pPr>
        <w:pStyle w:val="Listenabsatz"/>
        <w:numPr>
          <w:ilvl w:val="0"/>
          <w:numId w:val="25"/>
        </w:numPr>
        <w:rPr>
          <w:rFonts w:ascii="Georgia" w:hAnsi="Georgia"/>
          <w:sz w:val="20"/>
          <w:lang w:val="en-GB"/>
        </w:rPr>
      </w:pPr>
      <w:r w:rsidRPr="008259D7">
        <w:rPr>
          <w:rFonts w:ascii="Georgia" w:hAnsi="Georgia"/>
          <w:sz w:val="20"/>
          <w:lang w:val="en-GB"/>
        </w:rPr>
        <w:t xml:space="preserve">Priorities of the </w:t>
      </w:r>
      <w:r w:rsidR="00146782" w:rsidRPr="008259D7">
        <w:rPr>
          <w:rFonts w:ascii="Georgia" w:hAnsi="Georgia"/>
          <w:sz w:val="20"/>
          <w:lang w:val="en-GB"/>
        </w:rPr>
        <w:t>Danish</w:t>
      </w:r>
      <w:r w:rsidRPr="008259D7">
        <w:rPr>
          <w:rFonts w:ascii="Georgia" w:hAnsi="Georgia"/>
          <w:sz w:val="20"/>
          <w:lang w:val="en-GB"/>
        </w:rPr>
        <w:t xml:space="preserve"> presidency.</w:t>
      </w:r>
    </w:p>
    <w:p w14:paraId="18DB6192" w14:textId="10370A48" w:rsidR="001A56D8" w:rsidRPr="008259D7" w:rsidRDefault="001A56D8" w:rsidP="00146782">
      <w:pPr>
        <w:pStyle w:val="Listenabsatz"/>
        <w:numPr>
          <w:ilvl w:val="0"/>
          <w:numId w:val="25"/>
        </w:numPr>
        <w:rPr>
          <w:rFonts w:ascii="Georgia" w:hAnsi="Georgia"/>
          <w:sz w:val="20"/>
          <w:lang w:val="en-GB"/>
        </w:rPr>
      </w:pPr>
      <w:r w:rsidRPr="008259D7">
        <w:rPr>
          <w:rFonts w:ascii="Georgia" w:hAnsi="Georgia"/>
          <w:sz w:val="20"/>
          <w:lang w:val="en-GB"/>
        </w:rPr>
        <w:t>The objectives of the SIMP.</w:t>
      </w:r>
    </w:p>
    <w:p w14:paraId="4C420EF6" w14:textId="77777777" w:rsidR="003919E6" w:rsidRDefault="003919E6" w:rsidP="00101EAE">
      <w:pPr>
        <w:pStyle w:val="pf0"/>
        <w:rPr>
          <w:rFonts w:ascii="Georgia" w:hAnsi="Georgia"/>
          <w:b/>
          <w:bCs/>
          <w:sz w:val="20"/>
          <w:szCs w:val="20"/>
          <w:lang w:val="en-GB"/>
        </w:rPr>
      </w:pPr>
    </w:p>
    <w:p w14:paraId="42D4EC07" w14:textId="768E4D8D" w:rsidR="00146782" w:rsidRPr="00A74D2C" w:rsidRDefault="00E3057B" w:rsidP="00101EAE">
      <w:pPr>
        <w:pStyle w:val="pf0"/>
        <w:rPr>
          <w:rFonts w:ascii="Georgia" w:hAnsi="Georgia"/>
          <w:sz w:val="20"/>
          <w:szCs w:val="20"/>
          <w:lang w:val="en-GB"/>
        </w:rPr>
      </w:pPr>
      <w:r w:rsidRPr="00A74D2C">
        <w:rPr>
          <w:rFonts w:ascii="Georgia" w:hAnsi="Georgia"/>
          <w:b/>
          <w:bCs/>
          <w:sz w:val="20"/>
          <w:szCs w:val="20"/>
          <w:lang w:val="en-GB"/>
        </w:rPr>
        <w:t>Table 1.</w:t>
      </w:r>
      <w:r w:rsidRPr="00A74D2C">
        <w:rPr>
          <w:rFonts w:ascii="Georgia" w:hAnsi="Georgia"/>
          <w:sz w:val="20"/>
          <w:szCs w:val="20"/>
          <w:lang w:val="en-GB"/>
        </w:rPr>
        <w:t xml:space="preserve"> </w:t>
      </w:r>
      <w:r w:rsidR="008E7A58">
        <w:rPr>
          <w:rFonts w:ascii="Georgia" w:hAnsi="Georgia"/>
          <w:sz w:val="20"/>
          <w:szCs w:val="20"/>
          <w:lang w:val="en-GB"/>
        </w:rPr>
        <w:t xml:space="preserve">(Proposed) </w:t>
      </w:r>
      <w:r w:rsidR="00A74D2C">
        <w:rPr>
          <w:rFonts w:ascii="Georgia" w:hAnsi="Georgia"/>
          <w:sz w:val="20"/>
          <w:szCs w:val="22"/>
          <w:lang w:val="en-GB"/>
        </w:rPr>
        <w:t>D</w:t>
      </w:r>
      <w:r w:rsidR="00A74D2C" w:rsidRPr="008259D7">
        <w:rPr>
          <w:rFonts w:ascii="Georgia" w:hAnsi="Georgia"/>
          <w:sz w:val="20"/>
          <w:szCs w:val="22"/>
          <w:lang w:val="en-GB"/>
        </w:rPr>
        <w:t xml:space="preserve">raft </w:t>
      </w:r>
      <w:r w:rsidR="00A74D2C">
        <w:rPr>
          <w:rFonts w:ascii="Georgia" w:hAnsi="Georgia"/>
          <w:sz w:val="20"/>
          <w:szCs w:val="22"/>
          <w:lang w:val="en-GB"/>
        </w:rPr>
        <w:t xml:space="preserve">strategic </w:t>
      </w:r>
      <w:r w:rsidR="00A74D2C" w:rsidRPr="008259D7">
        <w:rPr>
          <w:rFonts w:ascii="Georgia" w:hAnsi="Georgia"/>
          <w:sz w:val="20"/>
          <w:szCs w:val="22"/>
          <w:lang w:val="en-GB"/>
        </w:rPr>
        <w:t>priorit</w:t>
      </w:r>
      <w:r w:rsidR="00A74D2C">
        <w:rPr>
          <w:rFonts w:ascii="Georgia" w:hAnsi="Georgia"/>
          <w:sz w:val="20"/>
          <w:szCs w:val="22"/>
          <w:lang w:val="en-GB"/>
        </w:rPr>
        <w:t>y</w:t>
      </w:r>
      <w:r w:rsidR="00A74D2C" w:rsidRPr="008259D7">
        <w:rPr>
          <w:rFonts w:ascii="Georgia" w:hAnsi="Georgia"/>
          <w:sz w:val="20"/>
          <w:szCs w:val="22"/>
          <w:lang w:val="en-GB"/>
        </w:rPr>
        <w:t xml:space="preserve"> </w:t>
      </w:r>
      <w:r w:rsidRPr="00A74D2C">
        <w:rPr>
          <w:rFonts w:ascii="Georgia" w:hAnsi="Georgia"/>
          <w:sz w:val="20"/>
          <w:szCs w:val="20"/>
          <w:lang w:val="en-GB"/>
        </w:rPr>
        <w:t>activities in relation to the SIMPlementation (2023-2026)</w:t>
      </w:r>
      <w:r w:rsidR="00A74D2C" w:rsidRPr="00A74D2C">
        <w:rPr>
          <w:rFonts w:ascii="Georgia" w:hAnsi="Georgia"/>
          <w:sz w:val="20"/>
          <w:szCs w:val="20"/>
          <w:lang w:val="en-GB"/>
        </w:rPr>
        <w:t>, who is the lead and the further collaborators that need to be involved</w:t>
      </w:r>
      <w:r w:rsidRPr="00A74D2C">
        <w:rPr>
          <w:rFonts w:ascii="Georgia" w:hAnsi="Georgia"/>
          <w:sz w:val="20"/>
          <w:szCs w:val="20"/>
          <w:lang w:val="en-GB"/>
        </w:rPr>
        <w:t xml:space="preserve">. The related SIMP activity/recommendation is shown as (SIMP Act. </w:t>
      </w:r>
      <w:r w:rsidR="00A74D2C" w:rsidRPr="00A74D2C">
        <w:rPr>
          <w:rFonts w:ascii="Georgia" w:hAnsi="Georgia"/>
          <w:sz w:val="20"/>
          <w:szCs w:val="20"/>
          <w:lang w:val="en-GB"/>
        </w:rPr>
        <w:t>#) and the related paragraph in the Wilhelmshaven Declaration is shown as (WD #).</w:t>
      </w:r>
      <w:r w:rsidR="00101EAE" w:rsidRPr="00101EAE">
        <w:rPr>
          <w:rFonts w:ascii="Georgia" w:hAnsi="Georgia"/>
          <w:sz w:val="20"/>
          <w:szCs w:val="20"/>
          <w:lang w:val="en-GB" w:eastAsia="en-US"/>
        </w:rPr>
        <w:t xml:space="preserve"> </w:t>
      </w:r>
      <w:r w:rsidR="00101EAE">
        <w:rPr>
          <w:rFonts w:ascii="Georgia" w:hAnsi="Georgia"/>
          <w:sz w:val="20"/>
          <w:szCs w:val="20"/>
          <w:lang w:val="en-GB" w:eastAsia="en-US"/>
        </w:rPr>
        <w:t>T</w:t>
      </w:r>
      <w:r w:rsidR="00101EAE" w:rsidRPr="00101EAE">
        <w:rPr>
          <w:rFonts w:ascii="Georgia" w:hAnsi="Georgia"/>
          <w:sz w:val="20"/>
          <w:szCs w:val="20"/>
          <w:lang w:val="en-GB" w:eastAsia="en-US"/>
        </w:rPr>
        <w:t xml:space="preserve">he exact phasing of execution of all these activities over the next years </w:t>
      </w:r>
      <w:r w:rsidR="00101EAE">
        <w:rPr>
          <w:rFonts w:ascii="Georgia" w:hAnsi="Georgia"/>
          <w:sz w:val="20"/>
          <w:szCs w:val="20"/>
          <w:lang w:val="en-GB" w:eastAsia="en-US"/>
        </w:rPr>
        <w:t xml:space="preserve">is </w:t>
      </w:r>
      <w:r w:rsidR="00101EAE" w:rsidRPr="00101EAE">
        <w:rPr>
          <w:rFonts w:ascii="Georgia" w:hAnsi="Georgia"/>
          <w:sz w:val="20"/>
          <w:szCs w:val="20"/>
          <w:lang w:val="en-GB" w:eastAsia="en-US"/>
        </w:rPr>
        <w:t>to be decided</w:t>
      </w:r>
      <w:r w:rsidR="00101EAE">
        <w:rPr>
          <w:rFonts w:ascii="Georgia" w:hAnsi="Georgia"/>
          <w:sz w:val="20"/>
          <w:szCs w:val="20"/>
          <w:lang w:val="en-GB" w:eastAsia="en-US"/>
        </w:rPr>
        <w:t>.</w:t>
      </w:r>
    </w:p>
    <w:tbl>
      <w:tblPr>
        <w:tblStyle w:val="Tabellenraster"/>
        <w:tblW w:w="10201" w:type="dxa"/>
        <w:tblLook w:val="04A0" w:firstRow="1" w:lastRow="0" w:firstColumn="1" w:lastColumn="0" w:noHBand="0" w:noVBand="1"/>
      </w:tblPr>
      <w:tblGrid>
        <w:gridCol w:w="6799"/>
        <w:gridCol w:w="1418"/>
        <w:gridCol w:w="1984"/>
      </w:tblGrid>
      <w:tr w:rsidR="00A74D2C" w:rsidRPr="00E3057B" w14:paraId="306ADFD8" w14:textId="77777777" w:rsidTr="009F0BC4">
        <w:tc>
          <w:tcPr>
            <w:tcW w:w="6799" w:type="dxa"/>
            <w:tcBorders>
              <w:top w:val="single" w:sz="18" w:space="0" w:color="auto"/>
              <w:bottom w:val="single" w:sz="12" w:space="0" w:color="auto"/>
            </w:tcBorders>
          </w:tcPr>
          <w:p w14:paraId="27FE7151" w14:textId="77777777" w:rsidR="00A74D2C" w:rsidRPr="00E3057B" w:rsidRDefault="00A74D2C" w:rsidP="00A74D2C">
            <w:pPr>
              <w:rPr>
                <w:rFonts w:ascii="Georgia" w:hAnsi="Georgia"/>
                <w:sz w:val="20"/>
                <w:szCs w:val="20"/>
                <w:lang w:val="en-GB"/>
              </w:rPr>
            </w:pPr>
            <w:r w:rsidRPr="00E3057B">
              <w:rPr>
                <w:rFonts w:ascii="Georgia" w:hAnsi="Georgia" w:cs="Arial"/>
                <w:b/>
                <w:sz w:val="20"/>
                <w:szCs w:val="20"/>
                <w:lang w:val="en-GB"/>
              </w:rPr>
              <w:t>Priorities</w:t>
            </w:r>
          </w:p>
        </w:tc>
        <w:tc>
          <w:tcPr>
            <w:tcW w:w="1418" w:type="dxa"/>
            <w:tcBorders>
              <w:top w:val="single" w:sz="18" w:space="0" w:color="auto"/>
              <w:bottom w:val="single" w:sz="12" w:space="0" w:color="auto"/>
            </w:tcBorders>
          </w:tcPr>
          <w:p w14:paraId="7E853461" w14:textId="77777777" w:rsidR="00A74D2C" w:rsidRPr="00E3057B" w:rsidRDefault="00A74D2C" w:rsidP="00A74D2C">
            <w:pPr>
              <w:rPr>
                <w:rFonts w:ascii="Georgia" w:hAnsi="Georgia" w:cs="Arial"/>
                <w:b/>
                <w:sz w:val="20"/>
                <w:szCs w:val="20"/>
                <w:lang w:val="en-GB"/>
              </w:rPr>
            </w:pPr>
            <w:r w:rsidRPr="00E3057B">
              <w:rPr>
                <w:rFonts w:ascii="Georgia" w:hAnsi="Georgia" w:cs="Arial"/>
                <w:b/>
                <w:sz w:val="20"/>
                <w:szCs w:val="20"/>
                <w:lang w:val="en-GB"/>
              </w:rPr>
              <w:t xml:space="preserve">Lead </w:t>
            </w:r>
          </w:p>
          <w:p w14:paraId="674DEDA4" w14:textId="57376ABE" w:rsidR="00A74D2C" w:rsidRPr="00E3057B" w:rsidRDefault="00A74D2C" w:rsidP="00A74D2C">
            <w:pPr>
              <w:rPr>
                <w:rFonts w:ascii="Georgia" w:hAnsi="Georgia"/>
                <w:sz w:val="20"/>
                <w:szCs w:val="20"/>
                <w:lang w:val="en-GB"/>
              </w:rPr>
            </w:pPr>
            <w:r w:rsidRPr="00E3057B">
              <w:rPr>
                <w:rFonts w:ascii="Georgia" w:hAnsi="Georgia" w:cs="Arial"/>
                <w:b/>
                <w:sz w:val="20"/>
                <w:szCs w:val="20"/>
                <w:lang w:val="en-GB"/>
              </w:rPr>
              <w:t>(Draft-tbd)</w:t>
            </w:r>
          </w:p>
        </w:tc>
        <w:tc>
          <w:tcPr>
            <w:tcW w:w="1984" w:type="dxa"/>
            <w:tcBorders>
              <w:top w:val="single" w:sz="18" w:space="0" w:color="auto"/>
              <w:bottom w:val="single" w:sz="12" w:space="0" w:color="auto"/>
            </w:tcBorders>
          </w:tcPr>
          <w:p w14:paraId="622B4109" w14:textId="38F3A448" w:rsidR="00A74D2C" w:rsidRPr="00E3057B" w:rsidRDefault="00A74D2C" w:rsidP="00A74D2C">
            <w:pPr>
              <w:rPr>
                <w:rFonts w:ascii="Georgia" w:hAnsi="Georgia"/>
                <w:sz w:val="20"/>
                <w:szCs w:val="20"/>
                <w:lang w:val="en-GB"/>
              </w:rPr>
            </w:pPr>
            <w:r w:rsidRPr="00E3057B">
              <w:rPr>
                <w:rFonts w:ascii="Georgia" w:hAnsi="Georgia" w:cs="Arial"/>
                <w:b/>
                <w:bCs/>
                <w:sz w:val="20"/>
                <w:szCs w:val="20"/>
                <w:lang w:val="en-GB"/>
              </w:rPr>
              <w:t>Who needs to be involved</w:t>
            </w:r>
            <w:r>
              <w:rPr>
                <w:rFonts w:ascii="Georgia" w:hAnsi="Georgia" w:cs="Arial"/>
                <w:b/>
                <w:bCs/>
                <w:sz w:val="20"/>
                <w:szCs w:val="20"/>
                <w:lang w:val="en-GB"/>
              </w:rPr>
              <w:t>?</w:t>
            </w:r>
          </w:p>
        </w:tc>
      </w:tr>
      <w:tr w:rsidR="00A74D2C" w:rsidRPr="00E3057B" w14:paraId="1616348E" w14:textId="1F9B998C" w:rsidTr="00C73060">
        <w:trPr>
          <w:trHeight w:val="344"/>
        </w:trPr>
        <w:tc>
          <w:tcPr>
            <w:tcW w:w="10201" w:type="dxa"/>
            <w:gridSpan w:val="3"/>
            <w:tcBorders>
              <w:bottom w:val="single" w:sz="2" w:space="0" w:color="auto"/>
            </w:tcBorders>
            <w:shd w:val="clear" w:color="auto" w:fill="00B7E5"/>
          </w:tcPr>
          <w:p w14:paraId="2F5E55FE" w14:textId="531F9C6B" w:rsidR="00A74D2C" w:rsidRPr="00E3057B" w:rsidRDefault="00A74D2C" w:rsidP="00A74D2C">
            <w:pPr>
              <w:rPr>
                <w:rFonts w:ascii="Georgia" w:hAnsi="Georgia" w:cs="Arial"/>
                <w:b/>
                <w:sz w:val="20"/>
                <w:szCs w:val="20"/>
                <w:lang w:val="en-GB"/>
              </w:rPr>
            </w:pPr>
            <w:r w:rsidRPr="00E3057B">
              <w:rPr>
                <w:rFonts w:ascii="Georgia" w:hAnsi="Georgia" w:cs="Arial"/>
                <w:b/>
                <w:sz w:val="20"/>
                <w:szCs w:val="20"/>
                <w:lang w:val="en-GB"/>
              </w:rPr>
              <w:t>SIMP key topics</w:t>
            </w:r>
          </w:p>
        </w:tc>
      </w:tr>
      <w:tr w:rsidR="00A74D2C" w:rsidRPr="009F0BC4" w14:paraId="59CA30B4" w14:textId="5115CBB6" w:rsidTr="00C73060">
        <w:tc>
          <w:tcPr>
            <w:tcW w:w="10201" w:type="dxa"/>
            <w:gridSpan w:val="3"/>
            <w:tcBorders>
              <w:top w:val="single" w:sz="2" w:space="0" w:color="auto"/>
              <w:left w:val="single" w:sz="2" w:space="0" w:color="auto"/>
              <w:bottom w:val="single" w:sz="2" w:space="0" w:color="auto"/>
              <w:right w:val="single" w:sz="2" w:space="0" w:color="auto"/>
            </w:tcBorders>
            <w:shd w:val="clear" w:color="auto" w:fill="00B7E5"/>
          </w:tcPr>
          <w:p w14:paraId="4C34E82C" w14:textId="1C77C72E" w:rsidR="00A74D2C" w:rsidRPr="009F0BC4" w:rsidRDefault="00A74D2C" w:rsidP="00A74D2C">
            <w:pPr>
              <w:rPr>
                <w:rFonts w:ascii="Georgia" w:hAnsi="Georgia"/>
                <w:b/>
                <w:bCs/>
                <w:sz w:val="20"/>
                <w:szCs w:val="20"/>
                <w:lang w:val="en-GB"/>
              </w:rPr>
            </w:pPr>
            <w:r w:rsidRPr="009F0BC4">
              <w:rPr>
                <w:rFonts w:ascii="Georgia" w:hAnsi="Georgia"/>
                <w:b/>
                <w:bCs/>
                <w:sz w:val="20"/>
                <w:szCs w:val="20"/>
                <w:lang w:val="en-GB"/>
              </w:rPr>
              <w:t>Fisheries</w:t>
            </w:r>
          </w:p>
        </w:tc>
      </w:tr>
      <w:tr w:rsidR="00A74D2C" w:rsidRPr="008259D7" w14:paraId="5C8F4DA6" w14:textId="24BBBEC5" w:rsidTr="003919E6">
        <w:trPr>
          <w:trHeight w:val="1321"/>
        </w:trPr>
        <w:tc>
          <w:tcPr>
            <w:tcW w:w="6799" w:type="dxa"/>
            <w:tcBorders>
              <w:top w:val="single" w:sz="2" w:space="0" w:color="auto"/>
              <w:left w:val="single" w:sz="2" w:space="0" w:color="auto"/>
              <w:bottom w:val="single" w:sz="2" w:space="0" w:color="auto"/>
              <w:right w:val="single" w:sz="2" w:space="0" w:color="auto"/>
            </w:tcBorders>
            <w:shd w:val="clear" w:color="auto" w:fill="auto"/>
            <w:vAlign w:val="center"/>
          </w:tcPr>
          <w:p w14:paraId="03D4502B" w14:textId="684D2F36" w:rsidR="00A74D2C" w:rsidRDefault="00A74D2C" w:rsidP="00C05A6E">
            <w:pPr>
              <w:ind w:left="170"/>
              <w:rPr>
                <w:rFonts w:ascii="Georgia" w:hAnsi="Georgia"/>
                <w:sz w:val="20"/>
                <w:szCs w:val="20"/>
                <w:lang w:val="en-GB"/>
              </w:rPr>
            </w:pPr>
            <w:r w:rsidRPr="008259D7">
              <w:rPr>
                <w:rFonts w:ascii="Georgia" w:hAnsi="Georgia"/>
                <w:sz w:val="20"/>
                <w:szCs w:val="20"/>
                <w:lang w:val="en-GB"/>
              </w:rPr>
              <w:t>Review and evaluation of the Framework for Sustainable Fisheries</w:t>
            </w:r>
            <w:r>
              <w:rPr>
                <w:rFonts w:ascii="Georgia" w:hAnsi="Georgia"/>
                <w:sz w:val="20"/>
                <w:szCs w:val="20"/>
                <w:lang w:val="en-GB"/>
              </w:rPr>
              <w:t xml:space="preserve"> (SIMP Act. 2, 7</w:t>
            </w:r>
            <w:r w:rsidR="00C3052E">
              <w:rPr>
                <w:rFonts w:ascii="Georgia" w:hAnsi="Georgia"/>
                <w:sz w:val="20"/>
                <w:szCs w:val="20"/>
                <w:lang w:val="en-GB"/>
              </w:rPr>
              <w:t>, WD 33,34</w:t>
            </w:r>
            <w:r>
              <w:rPr>
                <w:rFonts w:ascii="Georgia" w:hAnsi="Georgia"/>
                <w:sz w:val="20"/>
                <w:szCs w:val="20"/>
                <w:lang w:val="en-GB"/>
              </w:rPr>
              <w:t>)</w:t>
            </w:r>
          </w:p>
          <w:p w14:paraId="032F377B" w14:textId="05BAA641" w:rsidR="00A74D2C" w:rsidRDefault="00A74D2C" w:rsidP="00C05A6E">
            <w:pPr>
              <w:ind w:left="170"/>
              <w:rPr>
                <w:rFonts w:ascii="Georgia" w:hAnsi="Georgia"/>
                <w:sz w:val="20"/>
                <w:szCs w:val="20"/>
                <w:lang w:val="en-GB"/>
              </w:rPr>
            </w:pPr>
            <w:r>
              <w:rPr>
                <w:rFonts w:ascii="Georgia" w:hAnsi="Georgia"/>
                <w:sz w:val="20"/>
                <w:szCs w:val="20"/>
                <w:lang w:val="en-GB"/>
              </w:rPr>
              <w:t xml:space="preserve">Design a </w:t>
            </w:r>
            <w:r w:rsidR="00C3052E">
              <w:rPr>
                <w:rFonts w:ascii="Georgia" w:hAnsi="Georgia"/>
                <w:sz w:val="20"/>
                <w:szCs w:val="20"/>
                <w:lang w:val="en-GB"/>
              </w:rPr>
              <w:t xml:space="preserve">stepwise </w:t>
            </w:r>
            <w:r>
              <w:rPr>
                <w:rFonts w:ascii="Georgia" w:hAnsi="Georgia"/>
                <w:sz w:val="20"/>
                <w:szCs w:val="20"/>
                <w:lang w:val="en-GB"/>
              </w:rPr>
              <w:t>process</w:t>
            </w:r>
            <w:r w:rsidR="00C3052E">
              <w:rPr>
                <w:rFonts w:ascii="Georgia" w:hAnsi="Georgia"/>
                <w:sz w:val="20"/>
                <w:szCs w:val="20"/>
                <w:lang w:val="en-GB"/>
              </w:rPr>
              <w:t xml:space="preserve"> (within TWSC and then beyond)</w:t>
            </w:r>
            <w:r>
              <w:rPr>
                <w:rFonts w:ascii="Georgia" w:hAnsi="Georgia"/>
                <w:sz w:val="20"/>
                <w:szCs w:val="20"/>
                <w:lang w:val="en-GB"/>
              </w:rPr>
              <w:t xml:space="preserve"> including exchange of knowledge and </w:t>
            </w:r>
            <w:r w:rsidRPr="00FB4292">
              <w:rPr>
                <w:rFonts w:ascii="Georgia" w:hAnsi="Georgia"/>
                <w:sz w:val="20"/>
                <w:szCs w:val="20"/>
                <w:lang w:val="en-GB"/>
              </w:rPr>
              <w:t>dialogue with fisheries authorities, sector representatives and eNGOs</w:t>
            </w:r>
            <w:r w:rsidR="00C3052E">
              <w:rPr>
                <w:rFonts w:ascii="Georgia" w:hAnsi="Georgia"/>
                <w:sz w:val="20"/>
                <w:szCs w:val="20"/>
                <w:lang w:val="en-GB"/>
              </w:rPr>
              <w:t>.</w:t>
            </w:r>
          </w:p>
          <w:p w14:paraId="0570DF15" w14:textId="3905E18C" w:rsidR="00A74D2C" w:rsidRDefault="00A74D2C" w:rsidP="00C05A6E">
            <w:pPr>
              <w:ind w:left="170"/>
              <w:rPr>
                <w:rFonts w:ascii="Georgia" w:hAnsi="Georgia"/>
                <w:sz w:val="20"/>
                <w:szCs w:val="20"/>
                <w:lang w:val="en-GB"/>
              </w:rPr>
            </w:pPr>
            <w:r>
              <w:rPr>
                <w:rFonts w:ascii="Georgia" w:hAnsi="Georgia"/>
                <w:sz w:val="20"/>
                <w:szCs w:val="20"/>
                <w:lang w:val="en-GB"/>
              </w:rPr>
              <w:t>Potential pilot studies.</w:t>
            </w:r>
          </w:p>
          <w:p w14:paraId="3CBB5B22" w14:textId="5C316C97" w:rsidR="00A74D2C" w:rsidRPr="008259D7" w:rsidRDefault="008C3297" w:rsidP="00C05A6E">
            <w:pPr>
              <w:ind w:left="170"/>
              <w:rPr>
                <w:rFonts w:ascii="Georgia" w:hAnsi="Georgia"/>
                <w:sz w:val="20"/>
                <w:szCs w:val="20"/>
                <w:lang w:val="en-GB"/>
              </w:rPr>
            </w:pPr>
            <w:r>
              <w:rPr>
                <w:rFonts w:ascii="Georgia" w:hAnsi="Georgia"/>
                <w:sz w:val="20"/>
                <w:szCs w:val="20"/>
                <w:lang w:val="en-GB"/>
              </w:rPr>
              <w:t xml:space="preserve">(Envisioned for future </w:t>
            </w:r>
            <w:r w:rsidR="000C2611">
              <w:rPr>
                <w:rFonts w:ascii="Georgia" w:hAnsi="Georgia"/>
                <w:sz w:val="20"/>
                <w:szCs w:val="20"/>
                <w:lang w:val="en-GB"/>
              </w:rPr>
              <w:t>supplementary budget</w:t>
            </w:r>
            <w:r>
              <w:rPr>
                <w:rFonts w:ascii="Georgia" w:hAnsi="Georgia"/>
                <w:sz w:val="20"/>
                <w:szCs w:val="20"/>
                <w:lang w:val="en-GB"/>
              </w:rPr>
              <w:t xml:space="preserve"> 2024-5)</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79C33331" w14:textId="77777777" w:rsidR="00A74D2C" w:rsidRDefault="00A74D2C" w:rsidP="00C05A6E">
            <w:pPr>
              <w:rPr>
                <w:rFonts w:ascii="Georgia" w:hAnsi="Georgia"/>
                <w:sz w:val="20"/>
                <w:szCs w:val="20"/>
                <w:lang w:val="en-GB"/>
              </w:rPr>
            </w:pPr>
            <w:r>
              <w:rPr>
                <w:rFonts w:ascii="Georgia" w:hAnsi="Georgia"/>
                <w:sz w:val="20"/>
                <w:szCs w:val="20"/>
                <w:lang w:val="en-GB"/>
              </w:rPr>
              <w:t xml:space="preserve">CWSS / </w:t>
            </w:r>
          </w:p>
          <w:p w14:paraId="7AA3F6D9" w14:textId="617FAAAA" w:rsidR="00A74D2C" w:rsidRPr="00A01749" w:rsidRDefault="00A74D2C" w:rsidP="00C05A6E">
            <w:pPr>
              <w:rPr>
                <w:rFonts w:ascii="Georgia" w:hAnsi="Georgia"/>
                <w:sz w:val="20"/>
                <w:szCs w:val="20"/>
                <w:lang w:val="en-GB"/>
              </w:rPr>
            </w:pPr>
            <w:r w:rsidRPr="00A01749">
              <w:rPr>
                <w:rFonts w:ascii="Georgia" w:hAnsi="Georgia"/>
                <w:sz w:val="20"/>
                <w:szCs w:val="20"/>
                <w:lang w:val="en-GB"/>
              </w:rPr>
              <w:t>TG-M</w:t>
            </w: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51925CCA" w14:textId="3E4EBA24" w:rsidR="00A74D2C" w:rsidRDefault="00A74D2C" w:rsidP="00C05A6E">
            <w:pPr>
              <w:rPr>
                <w:rFonts w:ascii="Georgia" w:hAnsi="Georgia"/>
                <w:sz w:val="20"/>
                <w:szCs w:val="20"/>
                <w:lang w:val="en-GB"/>
              </w:rPr>
            </w:pPr>
            <w:r w:rsidRPr="007F40A4">
              <w:rPr>
                <w:rFonts w:ascii="Georgia" w:hAnsi="Georgia"/>
                <w:sz w:val="20"/>
                <w:szCs w:val="20"/>
                <w:lang w:val="en-GB"/>
              </w:rPr>
              <w:t xml:space="preserve">fisheries </w:t>
            </w:r>
            <w:r w:rsidR="00C3052E">
              <w:rPr>
                <w:rFonts w:ascii="Georgia" w:hAnsi="Georgia"/>
                <w:sz w:val="20"/>
                <w:szCs w:val="20"/>
                <w:lang w:val="en-GB"/>
              </w:rPr>
              <w:t xml:space="preserve">experts, fisheries </w:t>
            </w:r>
            <w:r w:rsidRPr="007F40A4">
              <w:rPr>
                <w:rFonts w:ascii="Georgia" w:hAnsi="Georgia"/>
                <w:sz w:val="20"/>
                <w:szCs w:val="20"/>
                <w:lang w:val="en-GB"/>
              </w:rPr>
              <w:t>authorities, sector representatives</w:t>
            </w:r>
            <w:r w:rsidR="008C3297">
              <w:rPr>
                <w:rFonts w:ascii="Georgia" w:hAnsi="Georgia"/>
                <w:sz w:val="20"/>
                <w:szCs w:val="20"/>
                <w:lang w:val="en-GB"/>
              </w:rPr>
              <w:t xml:space="preserve">, WSF, </w:t>
            </w:r>
            <w:r w:rsidRPr="007F40A4">
              <w:rPr>
                <w:rFonts w:ascii="Georgia" w:hAnsi="Georgia"/>
                <w:sz w:val="20"/>
                <w:szCs w:val="20"/>
                <w:lang w:val="en-GB"/>
              </w:rPr>
              <w:t>environmental NGOs at trilateral level</w:t>
            </w:r>
          </w:p>
        </w:tc>
      </w:tr>
      <w:tr w:rsidR="00A74D2C" w:rsidRPr="008259D7" w14:paraId="7146EB21" w14:textId="76FE8753" w:rsidTr="003919E6">
        <w:trPr>
          <w:trHeight w:val="1321"/>
        </w:trPr>
        <w:tc>
          <w:tcPr>
            <w:tcW w:w="6799" w:type="dxa"/>
            <w:tcBorders>
              <w:top w:val="single" w:sz="2" w:space="0" w:color="auto"/>
              <w:left w:val="single" w:sz="2" w:space="0" w:color="auto"/>
              <w:bottom w:val="single" w:sz="2" w:space="0" w:color="auto"/>
              <w:right w:val="single" w:sz="2" w:space="0" w:color="auto"/>
            </w:tcBorders>
            <w:shd w:val="clear" w:color="auto" w:fill="auto"/>
            <w:vAlign w:val="center"/>
          </w:tcPr>
          <w:p w14:paraId="702A6F30" w14:textId="164892CC" w:rsidR="00A74D2C" w:rsidRDefault="00A74D2C" w:rsidP="00C05A6E">
            <w:pPr>
              <w:ind w:left="170"/>
              <w:rPr>
                <w:rFonts w:ascii="Georgia" w:hAnsi="Georgia"/>
                <w:sz w:val="20"/>
                <w:szCs w:val="20"/>
                <w:lang w:val="en-GB"/>
              </w:rPr>
            </w:pPr>
            <w:r w:rsidRPr="008259D7">
              <w:rPr>
                <w:rFonts w:ascii="Georgia" w:hAnsi="Georgia"/>
                <w:sz w:val="20"/>
                <w:szCs w:val="20"/>
                <w:lang w:val="en-GB"/>
              </w:rPr>
              <w:t xml:space="preserve">Research </w:t>
            </w:r>
            <w:r w:rsidR="008C3297">
              <w:rPr>
                <w:rFonts w:ascii="Georgia" w:hAnsi="Georgia"/>
                <w:sz w:val="20"/>
                <w:szCs w:val="20"/>
                <w:lang w:val="en-GB"/>
              </w:rPr>
              <w:t xml:space="preserve">project (research </w:t>
            </w:r>
            <w:r>
              <w:rPr>
                <w:rFonts w:ascii="Georgia" w:hAnsi="Georgia"/>
                <w:sz w:val="20"/>
                <w:szCs w:val="20"/>
                <w:lang w:val="en-GB"/>
              </w:rPr>
              <w:t>call</w:t>
            </w:r>
            <w:r w:rsidR="008C3297">
              <w:rPr>
                <w:rFonts w:ascii="Georgia" w:hAnsi="Georgia"/>
                <w:sz w:val="20"/>
                <w:szCs w:val="20"/>
                <w:lang w:val="en-GB"/>
              </w:rPr>
              <w:t>-stand alone or part of another project proposal)</w:t>
            </w:r>
            <w:r>
              <w:rPr>
                <w:rFonts w:ascii="Georgia" w:hAnsi="Georgia"/>
                <w:sz w:val="20"/>
                <w:szCs w:val="20"/>
                <w:lang w:val="en-GB"/>
              </w:rPr>
              <w:t>:</w:t>
            </w:r>
            <w:r w:rsidRPr="008259D7">
              <w:rPr>
                <w:rFonts w:ascii="Georgia" w:hAnsi="Georgia"/>
                <w:sz w:val="20"/>
                <w:szCs w:val="20"/>
                <w:lang w:val="en-GB"/>
              </w:rPr>
              <w:t xml:space="preserve"> bycatch</w:t>
            </w:r>
            <w:r>
              <w:rPr>
                <w:rFonts w:ascii="Georgia" w:hAnsi="Georgia"/>
                <w:sz w:val="20"/>
                <w:szCs w:val="20"/>
                <w:lang w:val="en-GB"/>
              </w:rPr>
              <w:t xml:space="preserve"> (SIMP Act. 1E, 4A)</w:t>
            </w:r>
          </w:p>
          <w:p w14:paraId="00A2C5A8" w14:textId="509462FD" w:rsidR="00A74D2C" w:rsidRPr="008259D7" w:rsidRDefault="00A74D2C" w:rsidP="00C05A6E">
            <w:pPr>
              <w:ind w:left="170"/>
              <w:rPr>
                <w:rFonts w:ascii="Georgia" w:hAnsi="Georgia"/>
                <w:sz w:val="20"/>
                <w:szCs w:val="20"/>
                <w:lang w:val="en-GB"/>
              </w:rPr>
            </w:pPr>
            <w:r>
              <w:rPr>
                <w:rFonts w:ascii="Georgia" w:hAnsi="Georgia"/>
                <w:sz w:val="20"/>
                <w:szCs w:val="20"/>
                <w:lang w:val="en-GB"/>
              </w:rPr>
              <w:t>I</w:t>
            </w:r>
            <w:r w:rsidRPr="00A01749">
              <w:rPr>
                <w:rFonts w:ascii="Georgia" w:hAnsi="Georgia"/>
                <w:sz w:val="20"/>
                <w:szCs w:val="20"/>
                <w:lang w:val="en-GB"/>
              </w:rPr>
              <w:t>nventory of bycatch monitoring efforts, improvement of the manipulation procedures to release bycatch alive</w:t>
            </w:r>
            <w:r>
              <w:rPr>
                <w:rFonts w:ascii="Georgia" w:hAnsi="Georgia"/>
                <w:sz w:val="20"/>
                <w:szCs w:val="20"/>
                <w:lang w:val="en-GB"/>
              </w:rPr>
              <w:t xml:space="preserve">. Bycatch as bottleneck for </w:t>
            </w:r>
            <w:r w:rsidR="00C3052E">
              <w:rPr>
                <w:rFonts w:ascii="Georgia" w:hAnsi="Georgia"/>
                <w:sz w:val="20"/>
                <w:szCs w:val="20"/>
                <w:lang w:val="en-GB"/>
              </w:rPr>
              <w:t xml:space="preserve">mammals and </w:t>
            </w:r>
            <w:r>
              <w:rPr>
                <w:rFonts w:ascii="Georgia" w:hAnsi="Georgia"/>
                <w:sz w:val="20"/>
                <w:szCs w:val="20"/>
                <w:lang w:val="en-GB"/>
              </w:rPr>
              <w:t>fish. Link to international conventions. Including events for exchange of knowledge.</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74590111" w14:textId="77777777" w:rsidR="00C3052E" w:rsidRDefault="00A74D2C" w:rsidP="00C05A6E">
            <w:pPr>
              <w:rPr>
                <w:rFonts w:ascii="Georgia" w:hAnsi="Georgia"/>
                <w:sz w:val="20"/>
                <w:szCs w:val="20"/>
                <w:lang w:val="en-GB"/>
              </w:rPr>
            </w:pPr>
            <w:r>
              <w:rPr>
                <w:rFonts w:ascii="Georgia" w:hAnsi="Georgia"/>
                <w:sz w:val="20"/>
                <w:szCs w:val="20"/>
                <w:lang w:val="en-GB"/>
              </w:rPr>
              <w:t xml:space="preserve">CWSS / </w:t>
            </w:r>
          </w:p>
          <w:p w14:paraId="7F85642B" w14:textId="69AA845E" w:rsidR="00A74D2C" w:rsidRPr="00A01749" w:rsidRDefault="00A74D2C" w:rsidP="00C05A6E">
            <w:pPr>
              <w:rPr>
                <w:rFonts w:ascii="Georgia" w:hAnsi="Georgia"/>
                <w:sz w:val="20"/>
                <w:szCs w:val="20"/>
                <w:lang w:val="en-GB"/>
              </w:rPr>
            </w:pPr>
            <w:r w:rsidRPr="00A01749">
              <w:rPr>
                <w:rFonts w:ascii="Georgia" w:hAnsi="Georgia"/>
                <w:sz w:val="20"/>
                <w:szCs w:val="20"/>
                <w:lang w:val="en-GB"/>
              </w:rPr>
              <w:t>EG-MM</w:t>
            </w:r>
            <w:r>
              <w:rPr>
                <w:rFonts w:ascii="Georgia" w:hAnsi="Georgia"/>
                <w:sz w:val="20"/>
                <w:szCs w:val="20"/>
                <w:lang w:val="en-GB"/>
              </w:rPr>
              <w:t xml:space="preserve"> </w:t>
            </w:r>
            <w:r w:rsidRPr="00A01749">
              <w:rPr>
                <w:rFonts w:ascii="Georgia" w:hAnsi="Georgia"/>
                <w:sz w:val="20"/>
                <w:szCs w:val="20"/>
                <w:lang w:val="en-GB"/>
              </w:rPr>
              <w:t>/</w:t>
            </w:r>
            <w:r>
              <w:rPr>
                <w:rFonts w:ascii="Georgia" w:hAnsi="Georgia"/>
                <w:sz w:val="20"/>
                <w:szCs w:val="20"/>
                <w:lang w:val="en-GB"/>
              </w:rPr>
              <w:t xml:space="preserve"> </w:t>
            </w:r>
            <w:r w:rsidR="008C3297">
              <w:rPr>
                <w:rFonts w:ascii="Georgia" w:hAnsi="Georgia"/>
                <w:sz w:val="20"/>
                <w:szCs w:val="20"/>
                <w:lang w:val="en-GB"/>
              </w:rPr>
              <w:t>EG-</w:t>
            </w:r>
            <w:r>
              <w:rPr>
                <w:rFonts w:ascii="Georgia" w:hAnsi="Georgia"/>
                <w:sz w:val="20"/>
                <w:szCs w:val="20"/>
                <w:lang w:val="en-GB"/>
              </w:rPr>
              <w:t xml:space="preserve">Swimway / </w:t>
            </w:r>
            <w:r w:rsidRPr="00A01749">
              <w:rPr>
                <w:rFonts w:ascii="Georgia" w:hAnsi="Georgia"/>
                <w:sz w:val="20"/>
                <w:szCs w:val="20"/>
                <w:lang w:val="en-GB"/>
              </w:rPr>
              <w:t>TG-M</w:t>
            </w: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1D9A621B" w14:textId="4DE8B79A" w:rsidR="00A74D2C" w:rsidRDefault="00C3052E" w:rsidP="00C05A6E">
            <w:pPr>
              <w:rPr>
                <w:rFonts w:ascii="Georgia" w:hAnsi="Georgia"/>
                <w:sz w:val="20"/>
                <w:szCs w:val="20"/>
                <w:lang w:val="en-GB"/>
              </w:rPr>
            </w:pPr>
            <w:r w:rsidRPr="007F40A4">
              <w:rPr>
                <w:rFonts w:ascii="Georgia" w:hAnsi="Georgia"/>
                <w:sz w:val="20"/>
                <w:szCs w:val="20"/>
                <w:lang w:val="en-GB"/>
              </w:rPr>
              <w:t xml:space="preserve">fisheries </w:t>
            </w:r>
            <w:r>
              <w:rPr>
                <w:rFonts w:ascii="Georgia" w:hAnsi="Georgia"/>
                <w:sz w:val="20"/>
                <w:szCs w:val="20"/>
                <w:lang w:val="en-GB"/>
              </w:rPr>
              <w:t xml:space="preserve">experts, </w:t>
            </w:r>
            <w:r w:rsidR="00A74D2C" w:rsidRPr="007F40A4">
              <w:rPr>
                <w:rFonts w:ascii="Georgia" w:hAnsi="Georgia"/>
                <w:sz w:val="20"/>
                <w:szCs w:val="20"/>
                <w:lang w:val="en-GB"/>
              </w:rPr>
              <w:t>fisheries authorities, sector representatives</w:t>
            </w:r>
            <w:r w:rsidR="008C3297">
              <w:rPr>
                <w:rFonts w:ascii="Georgia" w:hAnsi="Georgia"/>
                <w:sz w:val="20"/>
                <w:szCs w:val="20"/>
                <w:lang w:val="en-GB"/>
              </w:rPr>
              <w:t xml:space="preserve">, WSF, </w:t>
            </w:r>
            <w:r w:rsidR="00A74D2C" w:rsidRPr="007F40A4">
              <w:rPr>
                <w:rFonts w:ascii="Georgia" w:hAnsi="Georgia"/>
                <w:sz w:val="20"/>
                <w:szCs w:val="20"/>
                <w:lang w:val="en-GB"/>
              </w:rPr>
              <w:t>environmental NGOs at trilateral level</w:t>
            </w:r>
            <w:r>
              <w:rPr>
                <w:rFonts w:ascii="Georgia" w:hAnsi="Georgia"/>
                <w:sz w:val="20"/>
                <w:szCs w:val="20"/>
                <w:lang w:val="en-GB"/>
              </w:rPr>
              <w:t>, MSC representatives</w:t>
            </w:r>
          </w:p>
        </w:tc>
      </w:tr>
      <w:tr w:rsidR="00A74D2C" w:rsidRPr="008259D7" w14:paraId="0A1EF729" w14:textId="46B26F77" w:rsidTr="003919E6">
        <w:trPr>
          <w:trHeight w:val="1321"/>
        </w:trPr>
        <w:tc>
          <w:tcPr>
            <w:tcW w:w="6799" w:type="dxa"/>
            <w:tcBorders>
              <w:top w:val="single" w:sz="2" w:space="0" w:color="auto"/>
              <w:left w:val="single" w:sz="2" w:space="0" w:color="auto"/>
              <w:bottom w:val="single" w:sz="2" w:space="0" w:color="auto"/>
              <w:right w:val="single" w:sz="2" w:space="0" w:color="auto"/>
            </w:tcBorders>
            <w:shd w:val="clear" w:color="auto" w:fill="auto"/>
            <w:vAlign w:val="center"/>
          </w:tcPr>
          <w:p w14:paraId="5FCEDF23" w14:textId="0CE9BCA3" w:rsidR="00A74D2C" w:rsidRPr="008259D7" w:rsidRDefault="00A74D2C" w:rsidP="00C05A6E">
            <w:pPr>
              <w:ind w:left="170"/>
              <w:rPr>
                <w:rFonts w:ascii="Georgia" w:hAnsi="Georgia"/>
                <w:sz w:val="20"/>
                <w:szCs w:val="20"/>
                <w:lang w:val="en-GB"/>
              </w:rPr>
            </w:pPr>
            <w:r>
              <w:rPr>
                <w:rFonts w:ascii="Georgia" w:hAnsi="Georgia"/>
                <w:sz w:val="20"/>
                <w:szCs w:val="20"/>
                <w:lang w:val="en-GB"/>
              </w:rPr>
              <w:t>Update</w:t>
            </w:r>
            <w:r w:rsidRPr="008259D7">
              <w:rPr>
                <w:rFonts w:ascii="Georgia" w:hAnsi="Georgia"/>
                <w:sz w:val="20"/>
                <w:szCs w:val="20"/>
                <w:lang w:val="en-GB"/>
              </w:rPr>
              <w:t xml:space="preserve"> QSR</w:t>
            </w:r>
            <w:r>
              <w:rPr>
                <w:rFonts w:ascii="Georgia" w:hAnsi="Georgia"/>
                <w:sz w:val="20"/>
                <w:szCs w:val="20"/>
                <w:lang w:val="en-GB"/>
              </w:rPr>
              <w:t xml:space="preserve"> Thematic Report (WD 66)</w:t>
            </w:r>
          </w:p>
          <w:p w14:paraId="48B73B50" w14:textId="743DEE33" w:rsidR="00A74D2C" w:rsidRPr="008259D7" w:rsidRDefault="00A74D2C" w:rsidP="00C05A6E">
            <w:pPr>
              <w:ind w:left="170"/>
              <w:rPr>
                <w:rFonts w:ascii="Georgia" w:hAnsi="Georgia"/>
                <w:sz w:val="20"/>
                <w:szCs w:val="20"/>
                <w:lang w:val="en-GB"/>
              </w:rPr>
            </w:pPr>
            <w:r>
              <w:rPr>
                <w:rFonts w:ascii="Georgia" w:hAnsi="Georgia"/>
                <w:sz w:val="20"/>
                <w:szCs w:val="20"/>
                <w:lang w:val="en-GB"/>
              </w:rPr>
              <w:t xml:space="preserve"> </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2E8FCA84" w14:textId="77777777" w:rsidR="00A74D2C" w:rsidRDefault="00A74D2C" w:rsidP="00C05A6E">
            <w:pPr>
              <w:rPr>
                <w:rFonts w:ascii="Georgia" w:hAnsi="Georgia"/>
                <w:sz w:val="20"/>
                <w:szCs w:val="20"/>
                <w:lang w:val="en-GB"/>
              </w:rPr>
            </w:pPr>
            <w:r>
              <w:rPr>
                <w:rFonts w:ascii="Georgia" w:hAnsi="Georgia"/>
                <w:sz w:val="20"/>
                <w:szCs w:val="20"/>
                <w:lang w:val="en-GB"/>
              </w:rPr>
              <w:t>CWSS / Experts /</w:t>
            </w:r>
          </w:p>
          <w:p w14:paraId="386B3C50" w14:textId="741AF70F" w:rsidR="00A74D2C" w:rsidRPr="00A01749" w:rsidRDefault="00A74D2C" w:rsidP="00C05A6E">
            <w:pPr>
              <w:rPr>
                <w:rFonts w:ascii="Georgia" w:hAnsi="Georgia"/>
                <w:sz w:val="20"/>
                <w:szCs w:val="20"/>
                <w:lang w:val="en-GB"/>
              </w:rPr>
            </w:pPr>
            <w:r>
              <w:rPr>
                <w:rFonts w:ascii="Georgia" w:hAnsi="Georgia"/>
                <w:sz w:val="20"/>
                <w:szCs w:val="20"/>
                <w:lang w:val="en-GB"/>
              </w:rPr>
              <w:t>Editorial board</w:t>
            </w: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466AF0E9" w14:textId="77777777" w:rsidR="00A74D2C" w:rsidRDefault="00A74D2C" w:rsidP="00C05A6E">
            <w:pPr>
              <w:rPr>
                <w:rFonts w:ascii="Georgia" w:hAnsi="Georgia"/>
                <w:sz w:val="20"/>
                <w:szCs w:val="20"/>
                <w:lang w:val="en-GB"/>
              </w:rPr>
            </w:pPr>
          </w:p>
        </w:tc>
      </w:tr>
      <w:tr w:rsidR="00A74D2C" w:rsidRPr="008259D7" w14:paraId="035D6766" w14:textId="77777777" w:rsidTr="00C73060">
        <w:tc>
          <w:tcPr>
            <w:tcW w:w="6799" w:type="dxa"/>
            <w:tcBorders>
              <w:top w:val="single" w:sz="2" w:space="0" w:color="auto"/>
              <w:left w:val="single" w:sz="2" w:space="0" w:color="auto"/>
              <w:bottom w:val="single" w:sz="2" w:space="0" w:color="auto"/>
              <w:right w:val="single" w:sz="2" w:space="0" w:color="auto"/>
            </w:tcBorders>
            <w:shd w:val="clear" w:color="auto" w:fill="00B7E5"/>
          </w:tcPr>
          <w:p w14:paraId="10464787" w14:textId="5C5985FF" w:rsidR="00A74D2C" w:rsidRPr="000D566A" w:rsidRDefault="00A74D2C" w:rsidP="00A74D2C">
            <w:pPr>
              <w:rPr>
                <w:rFonts w:ascii="Georgia" w:hAnsi="Georgia"/>
                <w:lang w:val="en-GB"/>
              </w:rPr>
            </w:pPr>
            <w:r w:rsidRPr="009F0BC4">
              <w:rPr>
                <w:rFonts w:ascii="Georgia" w:hAnsi="Georgia"/>
                <w:b/>
                <w:bCs/>
                <w:sz w:val="20"/>
                <w:szCs w:val="20"/>
                <w:lang w:val="en-GB"/>
              </w:rPr>
              <w:t>Tourism</w:t>
            </w:r>
          </w:p>
        </w:tc>
        <w:tc>
          <w:tcPr>
            <w:tcW w:w="1418" w:type="dxa"/>
            <w:tcBorders>
              <w:top w:val="single" w:sz="2" w:space="0" w:color="auto"/>
              <w:left w:val="single" w:sz="2" w:space="0" w:color="auto"/>
              <w:bottom w:val="single" w:sz="2" w:space="0" w:color="auto"/>
              <w:right w:val="single" w:sz="2" w:space="0" w:color="auto"/>
            </w:tcBorders>
            <w:shd w:val="clear" w:color="auto" w:fill="00B7E5"/>
          </w:tcPr>
          <w:p w14:paraId="74959F34" w14:textId="77777777" w:rsidR="00C73060" w:rsidRPr="00E3057B" w:rsidRDefault="00C73060" w:rsidP="00C73060">
            <w:pPr>
              <w:rPr>
                <w:rFonts w:ascii="Georgia" w:hAnsi="Georgia" w:cs="Arial"/>
                <w:b/>
                <w:sz w:val="20"/>
                <w:szCs w:val="20"/>
                <w:lang w:val="en-GB"/>
              </w:rPr>
            </w:pPr>
            <w:r w:rsidRPr="00E3057B">
              <w:rPr>
                <w:rFonts w:ascii="Georgia" w:hAnsi="Georgia" w:cs="Arial"/>
                <w:b/>
                <w:sz w:val="20"/>
                <w:szCs w:val="20"/>
                <w:lang w:val="en-GB"/>
              </w:rPr>
              <w:t xml:space="preserve">Lead </w:t>
            </w:r>
          </w:p>
          <w:p w14:paraId="7332CA00" w14:textId="2B098627" w:rsidR="00A74D2C" w:rsidRDefault="00C73060" w:rsidP="00C73060">
            <w:pPr>
              <w:rPr>
                <w:rFonts w:ascii="Georgia" w:hAnsi="Georgia"/>
                <w:sz w:val="20"/>
                <w:szCs w:val="20"/>
                <w:lang w:val="en-GB"/>
              </w:rPr>
            </w:pPr>
            <w:r w:rsidRPr="00E3057B">
              <w:rPr>
                <w:rFonts w:ascii="Georgia" w:hAnsi="Georgia" w:cs="Arial"/>
                <w:b/>
                <w:sz w:val="20"/>
                <w:szCs w:val="20"/>
                <w:lang w:val="en-GB"/>
              </w:rPr>
              <w:t>(Draft-tbd)</w:t>
            </w:r>
          </w:p>
        </w:tc>
        <w:tc>
          <w:tcPr>
            <w:tcW w:w="1984" w:type="dxa"/>
            <w:tcBorders>
              <w:top w:val="single" w:sz="2" w:space="0" w:color="auto"/>
              <w:left w:val="single" w:sz="2" w:space="0" w:color="auto"/>
              <w:bottom w:val="single" w:sz="2" w:space="0" w:color="auto"/>
              <w:right w:val="single" w:sz="2" w:space="0" w:color="auto"/>
            </w:tcBorders>
            <w:shd w:val="clear" w:color="auto" w:fill="00B7E5"/>
          </w:tcPr>
          <w:p w14:paraId="7E7C5888" w14:textId="72D4F677" w:rsidR="00A74D2C" w:rsidRDefault="00C73060" w:rsidP="00A74D2C">
            <w:pPr>
              <w:rPr>
                <w:rFonts w:ascii="Georgia" w:hAnsi="Georgia"/>
                <w:sz w:val="20"/>
                <w:szCs w:val="20"/>
                <w:lang w:val="en-GB"/>
              </w:rPr>
            </w:pPr>
            <w:r w:rsidRPr="00E3057B">
              <w:rPr>
                <w:rFonts w:ascii="Georgia" w:hAnsi="Georgia" w:cs="Arial"/>
                <w:b/>
                <w:bCs/>
                <w:sz w:val="20"/>
                <w:szCs w:val="20"/>
                <w:lang w:val="en-GB"/>
              </w:rPr>
              <w:t>Who needs to be involved</w:t>
            </w:r>
            <w:r>
              <w:rPr>
                <w:rFonts w:ascii="Georgia" w:hAnsi="Georgia" w:cs="Arial"/>
                <w:b/>
                <w:bCs/>
                <w:sz w:val="20"/>
                <w:szCs w:val="20"/>
                <w:lang w:val="en-GB"/>
              </w:rPr>
              <w:t>?</w:t>
            </w:r>
          </w:p>
        </w:tc>
      </w:tr>
      <w:tr w:rsidR="00A74D2C" w:rsidRPr="008259D7" w14:paraId="61D1831C" w14:textId="77777777" w:rsidTr="003919E6">
        <w:trPr>
          <w:trHeight w:val="1321"/>
        </w:trPr>
        <w:tc>
          <w:tcPr>
            <w:tcW w:w="6799" w:type="dxa"/>
            <w:tcBorders>
              <w:top w:val="single" w:sz="2" w:space="0" w:color="auto"/>
              <w:left w:val="single" w:sz="2" w:space="0" w:color="auto"/>
              <w:bottom w:val="single" w:sz="2" w:space="0" w:color="auto"/>
              <w:right w:val="single" w:sz="2" w:space="0" w:color="auto"/>
            </w:tcBorders>
            <w:shd w:val="clear" w:color="auto" w:fill="auto"/>
            <w:vAlign w:val="center"/>
          </w:tcPr>
          <w:p w14:paraId="2C45179F" w14:textId="77777777" w:rsidR="009A4FAC" w:rsidRDefault="00A74D2C" w:rsidP="00C73060">
            <w:pPr>
              <w:ind w:left="170"/>
              <w:rPr>
                <w:rFonts w:ascii="Georgia" w:hAnsi="Georgia"/>
                <w:sz w:val="20"/>
                <w:szCs w:val="20"/>
                <w:lang w:val="en-GB"/>
              </w:rPr>
            </w:pPr>
            <w:r w:rsidRPr="00B96441">
              <w:rPr>
                <w:rFonts w:ascii="Georgia" w:hAnsi="Georgia"/>
                <w:sz w:val="20"/>
                <w:szCs w:val="20"/>
                <w:lang w:val="en-GB"/>
              </w:rPr>
              <w:t>Sustainable Tourism Strategy review</w:t>
            </w:r>
            <w:r>
              <w:rPr>
                <w:rFonts w:ascii="Georgia" w:hAnsi="Georgia"/>
                <w:sz w:val="20"/>
                <w:szCs w:val="20"/>
                <w:lang w:val="en-GB"/>
              </w:rPr>
              <w:t xml:space="preserve"> and update</w:t>
            </w:r>
            <w:r w:rsidR="00F14ACE">
              <w:rPr>
                <w:rFonts w:ascii="Georgia" w:hAnsi="Georgia"/>
                <w:sz w:val="20"/>
                <w:szCs w:val="20"/>
                <w:lang w:val="en-GB"/>
              </w:rPr>
              <w:t xml:space="preserve"> the respective action plan</w:t>
            </w:r>
            <w:r>
              <w:rPr>
                <w:rFonts w:ascii="Georgia" w:hAnsi="Georgia"/>
                <w:sz w:val="20"/>
                <w:szCs w:val="20"/>
                <w:lang w:val="en-GB"/>
              </w:rPr>
              <w:t xml:space="preserve"> (SIMP Act. 1-3, WD 35)</w:t>
            </w:r>
            <w:r w:rsidR="009A4FAC">
              <w:rPr>
                <w:rFonts w:ascii="Georgia" w:hAnsi="Georgia"/>
                <w:sz w:val="20"/>
                <w:szCs w:val="20"/>
                <w:lang w:val="en-GB"/>
              </w:rPr>
              <w:t xml:space="preserve"> </w:t>
            </w:r>
          </w:p>
          <w:p w14:paraId="38D3BDA2" w14:textId="695B1F53" w:rsidR="00A74D2C" w:rsidRDefault="009A4FAC" w:rsidP="00C73060">
            <w:pPr>
              <w:ind w:left="170"/>
              <w:rPr>
                <w:rFonts w:ascii="Georgia" w:hAnsi="Georgia"/>
                <w:sz w:val="20"/>
                <w:szCs w:val="20"/>
                <w:lang w:val="en-GB"/>
              </w:rPr>
            </w:pPr>
            <w:r>
              <w:rPr>
                <w:rFonts w:ascii="Georgia" w:hAnsi="Georgia"/>
                <w:sz w:val="20"/>
                <w:szCs w:val="20"/>
                <w:lang w:val="en-GB"/>
              </w:rPr>
              <w:t xml:space="preserve">(Included in </w:t>
            </w:r>
            <w:r w:rsidR="000C2611">
              <w:rPr>
                <w:rFonts w:ascii="Georgia" w:hAnsi="Georgia"/>
                <w:sz w:val="20"/>
                <w:szCs w:val="20"/>
                <w:lang w:val="en-GB"/>
              </w:rPr>
              <w:t xml:space="preserve">supplementary budget </w:t>
            </w:r>
            <w:r w:rsidR="005D0E11">
              <w:rPr>
                <w:rFonts w:ascii="Georgia" w:hAnsi="Georgia"/>
                <w:sz w:val="20"/>
                <w:szCs w:val="20"/>
                <w:lang w:val="en-GB"/>
              </w:rPr>
              <w:t>2023</w:t>
            </w:r>
            <w:r>
              <w:rPr>
                <w:rFonts w:ascii="Georgia" w:hAnsi="Georgia"/>
                <w:sz w:val="20"/>
                <w:szCs w:val="20"/>
                <w:lang w:val="en-GB"/>
              </w:rPr>
              <w:t>)</w:t>
            </w:r>
          </w:p>
          <w:p w14:paraId="031F61CD" w14:textId="7683C970" w:rsidR="009A4FAC" w:rsidRPr="00B96441" w:rsidRDefault="009A4FAC" w:rsidP="00C73060">
            <w:pPr>
              <w:ind w:left="170"/>
              <w:rPr>
                <w:rFonts w:ascii="Georgia" w:hAnsi="Georgia"/>
                <w:sz w:val="20"/>
                <w:szCs w:val="20"/>
                <w:lang w:val="en-GB"/>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4B6CADAA" w14:textId="77777777" w:rsidR="00A74D2C" w:rsidRDefault="00A74D2C" w:rsidP="00C73060">
            <w:pPr>
              <w:rPr>
                <w:rFonts w:ascii="Georgia" w:hAnsi="Georgia"/>
                <w:sz w:val="20"/>
                <w:szCs w:val="20"/>
                <w:lang w:val="en-GB"/>
              </w:rPr>
            </w:pPr>
            <w:r>
              <w:rPr>
                <w:rFonts w:ascii="Georgia" w:hAnsi="Georgia"/>
                <w:sz w:val="20"/>
                <w:szCs w:val="20"/>
                <w:lang w:val="en-GB"/>
              </w:rPr>
              <w:t xml:space="preserve">CWSS / </w:t>
            </w:r>
          </w:p>
          <w:p w14:paraId="65F7AD71" w14:textId="548347F7" w:rsidR="00A74D2C" w:rsidRDefault="00A74D2C" w:rsidP="00C73060">
            <w:pPr>
              <w:rPr>
                <w:rFonts w:ascii="Georgia" w:hAnsi="Georgia"/>
                <w:sz w:val="20"/>
                <w:szCs w:val="20"/>
                <w:lang w:val="en-GB"/>
              </w:rPr>
            </w:pPr>
            <w:r>
              <w:rPr>
                <w:rFonts w:ascii="Georgia" w:hAnsi="Georgia"/>
                <w:sz w:val="20"/>
                <w:szCs w:val="20"/>
                <w:lang w:val="en-GB"/>
              </w:rPr>
              <w:t>NG-ST</w:t>
            </w: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69C5BC31" w14:textId="19CE3A6D" w:rsidR="00A74D2C" w:rsidRDefault="000B7D44" w:rsidP="00C73060">
            <w:pPr>
              <w:rPr>
                <w:rFonts w:ascii="Georgia" w:hAnsi="Georgia"/>
                <w:sz w:val="20"/>
                <w:szCs w:val="20"/>
                <w:lang w:val="en-GB"/>
              </w:rPr>
            </w:pPr>
            <w:r>
              <w:rPr>
                <w:rFonts w:ascii="Georgia" w:hAnsi="Georgia"/>
                <w:sz w:val="20"/>
                <w:szCs w:val="20"/>
                <w:lang w:val="en-GB"/>
              </w:rPr>
              <w:t>National f</w:t>
            </w:r>
            <w:r w:rsidR="009A4FAC">
              <w:rPr>
                <w:rFonts w:ascii="Georgia" w:hAnsi="Georgia"/>
                <w:sz w:val="20"/>
                <w:szCs w:val="20"/>
                <w:lang w:val="en-GB"/>
              </w:rPr>
              <w:t>ocal points</w:t>
            </w:r>
          </w:p>
        </w:tc>
      </w:tr>
      <w:tr w:rsidR="009A4FAC" w:rsidRPr="008259D7" w14:paraId="7325FD87" w14:textId="77777777" w:rsidTr="003919E6">
        <w:trPr>
          <w:trHeight w:val="1321"/>
        </w:trPr>
        <w:tc>
          <w:tcPr>
            <w:tcW w:w="6799" w:type="dxa"/>
            <w:tcBorders>
              <w:top w:val="single" w:sz="2" w:space="0" w:color="auto"/>
              <w:left w:val="single" w:sz="2" w:space="0" w:color="auto"/>
              <w:bottom w:val="single" w:sz="2" w:space="0" w:color="auto"/>
              <w:right w:val="single" w:sz="2" w:space="0" w:color="auto"/>
            </w:tcBorders>
            <w:shd w:val="clear" w:color="auto" w:fill="auto"/>
            <w:vAlign w:val="center"/>
          </w:tcPr>
          <w:p w14:paraId="136648D7" w14:textId="77777777" w:rsidR="009A4FAC" w:rsidRDefault="009A4FAC" w:rsidP="00C73060">
            <w:pPr>
              <w:ind w:left="170"/>
              <w:rPr>
                <w:rFonts w:ascii="Georgia" w:hAnsi="Georgia"/>
                <w:sz w:val="20"/>
                <w:szCs w:val="20"/>
                <w:lang w:val="en-GB"/>
              </w:rPr>
            </w:pPr>
            <w:r w:rsidRPr="00B96441">
              <w:rPr>
                <w:rFonts w:ascii="Georgia" w:hAnsi="Georgia"/>
                <w:sz w:val="20"/>
                <w:szCs w:val="20"/>
                <w:lang w:val="en-GB"/>
              </w:rPr>
              <w:lastRenderedPageBreak/>
              <w:t xml:space="preserve">Expand NG-ST </w:t>
            </w:r>
            <w:r>
              <w:rPr>
                <w:rFonts w:ascii="Georgia" w:hAnsi="Georgia"/>
                <w:sz w:val="20"/>
                <w:szCs w:val="20"/>
                <w:lang w:val="en-GB"/>
              </w:rPr>
              <w:t xml:space="preserve">including </w:t>
            </w:r>
            <w:r w:rsidRPr="00B96441">
              <w:rPr>
                <w:rFonts w:ascii="Georgia" w:hAnsi="Georgia"/>
                <w:sz w:val="20"/>
                <w:szCs w:val="20"/>
                <w:lang w:val="en-GB"/>
              </w:rPr>
              <w:t>site manager</w:t>
            </w:r>
            <w:r>
              <w:rPr>
                <w:rFonts w:ascii="Georgia" w:hAnsi="Georgia"/>
                <w:sz w:val="20"/>
                <w:szCs w:val="20"/>
                <w:lang w:val="en-GB"/>
              </w:rPr>
              <w:t>s</w:t>
            </w:r>
            <w:r w:rsidRPr="00B96441">
              <w:rPr>
                <w:rFonts w:ascii="Georgia" w:hAnsi="Georgia"/>
                <w:sz w:val="20"/>
                <w:szCs w:val="20"/>
                <w:lang w:val="en-GB"/>
              </w:rPr>
              <w:t xml:space="preserve"> with a mandate </w:t>
            </w:r>
            <w:r>
              <w:rPr>
                <w:rFonts w:ascii="Georgia" w:hAnsi="Georgia"/>
                <w:sz w:val="20"/>
                <w:szCs w:val="20"/>
                <w:lang w:val="en-GB"/>
              </w:rPr>
              <w:t>for decision making</w:t>
            </w:r>
            <w:r w:rsidRPr="00B96441">
              <w:rPr>
                <w:rFonts w:ascii="Georgia" w:hAnsi="Georgia"/>
                <w:sz w:val="20"/>
                <w:szCs w:val="20"/>
                <w:lang w:val="en-GB"/>
              </w:rPr>
              <w:t>.  Define Liaison persons for each work field</w:t>
            </w:r>
            <w:r>
              <w:rPr>
                <w:rFonts w:ascii="Georgia" w:hAnsi="Georgia"/>
                <w:sz w:val="20"/>
                <w:szCs w:val="20"/>
                <w:lang w:val="en-GB"/>
              </w:rPr>
              <w:t xml:space="preserve"> and m</w:t>
            </w:r>
            <w:r w:rsidRPr="00B96441">
              <w:rPr>
                <w:rFonts w:ascii="Georgia" w:hAnsi="Georgia"/>
                <w:sz w:val="20"/>
                <w:szCs w:val="20"/>
                <w:lang w:val="en-GB"/>
              </w:rPr>
              <w:t>aintain and strengthen local WSWH focal points in the regions/countries</w:t>
            </w:r>
            <w:r>
              <w:rPr>
                <w:rFonts w:ascii="Georgia" w:hAnsi="Georgia"/>
                <w:sz w:val="20"/>
                <w:szCs w:val="20"/>
                <w:lang w:val="en-GB"/>
              </w:rPr>
              <w:t>. (SIMP Act. 2)</w:t>
            </w:r>
          </w:p>
          <w:p w14:paraId="5605177A" w14:textId="77777777" w:rsidR="009A4FAC" w:rsidRDefault="009A4FAC" w:rsidP="00C73060">
            <w:pPr>
              <w:ind w:left="170"/>
              <w:rPr>
                <w:rFonts w:ascii="Georgia" w:hAnsi="Georgia"/>
                <w:sz w:val="20"/>
                <w:szCs w:val="20"/>
                <w:lang w:val="en-GB"/>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1C628614" w14:textId="77777777" w:rsidR="009A4FAC" w:rsidRDefault="009A4FAC" w:rsidP="00C73060">
            <w:pPr>
              <w:rPr>
                <w:rFonts w:ascii="Georgia" w:hAnsi="Georgia"/>
                <w:sz w:val="20"/>
                <w:szCs w:val="20"/>
                <w:lang w:val="en-GB"/>
              </w:rPr>
            </w:pPr>
            <w:r>
              <w:rPr>
                <w:rFonts w:ascii="Georgia" w:hAnsi="Georgia"/>
                <w:sz w:val="20"/>
                <w:szCs w:val="20"/>
                <w:lang w:val="en-GB"/>
              </w:rPr>
              <w:t xml:space="preserve">CWSS / </w:t>
            </w:r>
          </w:p>
          <w:p w14:paraId="0ABE702E" w14:textId="77777777" w:rsidR="009A4FAC" w:rsidRDefault="009A4FAC" w:rsidP="00C73060">
            <w:pPr>
              <w:rPr>
                <w:rFonts w:ascii="Georgia" w:hAnsi="Georgia"/>
                <w:sz w:val="20"/>
                <w:szCs w:val="20"/>
                <w:lang w:val="en-GB"/>
              </w:rPr>
            </w:pPr>
            <w:r>
              <w:rPr>
                <w:rFonts w:ascii="Georgia" w:hAnsi="Georgia"/>
                <w:sz w:val="20"/>
                <w:szCs w:val="20"/>
                <w:lang w:val="en-GB"/>
              </w:rPr>
              <w:t>NG-ST</w:t>
            </w: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46E2500E" w14:textId="2A2BF09A" w:rsidR="009A4FAC" w:rsidRDefault="009A4FAC" w:rsidP="00C73060">
            <w:pPr>
              <w:rPr>
                <w:rFonts w:ascii="Georgia" w:hAnsi="Georgia"/>
                <w:sz w:val="20"/>
                <w:szCs w:val="20"/>
                <w:lang w:val="en-GB"/>
              </w:rPr>
            </w:pPr>
            <w:r>
              <w:rPr>
                <w:rFonts w:ascii="Georgia" w:hAnsi="Georgia"/>
                <w:sz w:val="20"/>
                <w:szCs w:val="20"/>
                <w:lang w:val="en-GB"/>
              </w:rPr>
              <w:t>L</w:t>
            </w:r>
            <w:r w:rsidRPr="00B96441">
              <w:rPr>
                <w:rFonts w:ascii="Georgia" w:hAnsi="Georgia"/>
                <w:sz w:val="20"/>
                <w:szCs w:val="20"/>
                <w:lang w:val="en-GB"/>
              </w:rPr>
              <w:t>ocal WSWH focal points</w:t>
            </w:r>
          </w:p>
        </w:tc>
      </w:tr>
      <w:tr w:rsidR="00A74D2C" w:rsidRPr="009A4FAC" w14:paraId="61CC165B" w14:textId="77777777" w:rsidTr="003919E6">
        <w:trPr>
          <w:trHeight w:val="1321"/>
        </w:trPr>
        <w:tc>
          <w:tcPr>
            <w:tcW w:w="6799" w:type="dxa"/>
            <w:tcBorders>
              <w:top w:val="single" w:sz="2" w:space="0" w:color="auto"/>
              <w:left w:val="single" w:sz="2" w:space="0" w:color="auto"/>
              <w:bottom w:val="single" w:sz="2" w:space="0" w:color="auto"/>
              <w:right w:val="single" w:sz="2" w:space="0" w:color="auto"/>
            </w:tcBorders>
            <w:shd w:val="clear" w:color="auto" w:fill="auto"/>
            <w:vAlign w:val="center"/>
          </w:tcPr>
          <w:p w14:paraId="724E6597" w14:textId="77777777" w:rsidR="00A74D2C" w:rsidRDefault="00A74D2C" w:rsidP="00C73060">
            <w:pPr>
              <w:ind w:left="170"/>
              <w:rPr>
                <w:rFonts w:ascii="Georgia" w:hAnsi="Georgia"/>
                <w:sz w:val="20"/>
                <w:szCs w:val="20"/>
                <w:lang w:val="en-GB"/>
              </w:rPr>
            </w:pPr>
            <w:r w:rsidRPr="00B96441">
              <w:rPr>
                <w:rFonts w:ascii="Georgia" w:hAnsi="Georgia"/>
                <w:sz w:val="20"/>
                <w:szCs w:val="20"/>
                <w:lang w:val="en-GB"/>
              </w:rPr>
              <w:t>Develop guidelines for Codes of Conduct</w:t>
            </w:r>
            <w:r>
              <w:rPr>
                <w:rFonts w:ascii="Georgia" w:hAnsi="Georgia"/>
                <w:sz w:val="20"/>
                <w:szCs w:val="20"/>
                <w:lang w:val="en-GB"/>
              </w:rPr>
              <w:t xml:space="preserve"> and</w:t>
            </w:r>
            <w:r w:rsidRPr="00B96441">
              <w:rPr>
                <w:rFonts w:ascii="Georgia" w:hAnsi="Georgia"/>
                <w:sz w:val="20"/>
                <w:szCs w:val="20"/>
                <w:lang w:val="en-GB"/>
              </w:rPr>
              <w:t xml:space="preserve"> </w:t>
            </w:r>
            <w:r>
              <w:rPr>
                <w:rFonts w:ascii="Georgia" w:hAnsi="Georgia"/>
                <w:sz w:val="20"/>
                <w:szCs w:val="20"/>
                <w:lang w:val="en-GB"/>
              </w:rPr>
              <w:t>s</w:t>
            </w:r>
            <w:r w:rsidRPr="00B96441">
              <w:rPr>
                <w:rFonts w:ascii="Georgia" w:hAnsi="Georgia"/>
                <w:sz w:val="20"/>
                <w:szCs w:val="20"/>
                <w:lang w:val="en-GB"/>
              </w:rPr>
              <w:t xml:space="preserve">upport the development of Visitor Management tools as part of the </w:t>
            </w:r>
            <w:r>
              <w:rPr>
                <w:rFonts w:ascii="Georgia" w:hAnsi="Georgia"/>
                <w:sz w:val="20"/>
                <w:szCs w:val="20"/>
                <w:lang w:val="en-GB"/>
              </w:rPr>
              <w:t>i</w:t>
            </w:r>
            <w:r w:rsidRPr="00B96441">
              <w:rPr>
                <w:rFonts w:ascii="Georgia" w:hAnsi="Georgia"/>
                <w:sz w:val="20"/>
                <w:szCs w:val="20"/>
                <w:lang w:val="en-GB"/>
              </w:rPr>
              <w:t xml:space="preserve">mplementation of </w:t>
            </w:r>
            <w:r>
              <w:rPr>
                <w:rFonts w:ascii="Georgia" w:hAnsi="Georgia"/>
                <w:sz w:val="20"/>
                <w:szCs w:val="20"/>
                <w:lang w:val="en-GB"/>
              </w:rPr>
              <w:t xml:space="preserve">the STS </w:t>
            </w:r>
            <w:r w:rsidRPr="00B96441">
              <w:rPr>
                <w:rFonts w:ascii="Georgia" w:hAnsi="Georgia"/>
                <w:sz w:val="20"/>
                <w:szCs w:val="20"/>
                <w:lang w:val="en-GB"/>
              </w:rPr>
              <w:t>action plan</w:t>
            </w:r>
            <w:r>
              <w:rPr>
                <w:rFonts w:ascii="Georgia" w:hAnsi="Georgia"/>
                <w:sz w:val="20"/>
                <w:szCs w:val="20"/>
                <w:lang w:val="en-GB"/>
              </w:rPr>
              <w:t>. (SIMP Act. 1, WD 35)</w:t>
            </w:r>
          </w:p>
          <w:p w14:paraId="39BFD22B" w14:textId="046FB2E2" w:rsidR="00F14ACE" w:rsidRDefault="009A4FAC" w:rsidP="00C73060">
            <w:pPr>
              <w:ind w:left="170"/>
              <w:rPr>
                <w:rFonts w:ascii="Georgia" w:hAnsi="Georgia"/>
                <w:sz w:val="20"/>
                <w:szCs w:val="20"/>
                <w:lang w:val="en-GB"/>
              </w:rPr>
            </w:pPr>
            <w:r>
              <w:rPr>
                <w:rFonts w:ascii="Georgia" w:hAnsi="Georgia"/>
                <w:sz w:val="20"/>
                <w:szCs w:val="20"/>
                <w:lang w:val="en-GB"/>
              </w:rPr>
              <w:t>(</w:t>
            </w:r>
            <w:r w:rsidR="000C2611">
              <w:rPr>
                <w:rFonts w:ascii="Georgia" w:hAnsi="Georgia"/>
                <w:sz w:val="20"/>
                <w:szCs w:val="20"/>
                <w:lang w:val="en-GB"/>
              </w:rPr>
              <w:t>Envisioned for future supplementary budget</w:t>
            </w:r>
            <w:r>
              <w:rPr>
                <w:rFonts w:ascii="Georgia" w:hAnsi="Georgia"/>
                <w:sz w:val="20"/>
                <w:szCs w:val="20"/>
                <w:lang w:val="en-GB"/>
              </w:rPr>
              <w:t>)</w:t>
            </w:r>
          </w:p>
          <w:p w14:paraId="0A9C41AA" w14:textId="0B543D49" w:rsidR="009A4FAC" w:rsidRPr="00B96441" w:rsidRDefault="009A4FAC" w:rsidP="00C73060">
            <w:pPr>
              <w:ind w:left="170"/>
              <w:rPr>
                <w:rFonts w:ascii="Georgia" w:hAnsi="Georgia"/>
                <w:sz w:val="20"/>
                <w:szCs w:val="20"/>
                <w:lang w:val="en-GB"/>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303AD213" w14:textId="77777777" w:rsidR="00A74D2C" w:rsidRDefault="00A74D2C" w:rsidP="00C73060">
            <w:pPr>
              <w:rPr>
                <w:rFonts w:ascii="Georgia" w:hAnsi="Georgia"/>
                <w:sz w:val="20"/>
                <w:szCs w:val="20"/>
                <w:lang w:val="en-GB"/>
              </w:rPr>
            </w:pPr>
            <w:r>
              <w:rPr>
                <w:rFonts w:ascii="Georgia" w:hAnsi="Georgia"/>
                <w:sz w:val="20"/>
                <w:szCs w:val="20"/>
                <w:lang w:val="en-GB"/>
              </w:rPr>
              <w:t>CWSS /</w:t>
            </w:r>
          </w:p>
          <w:p w14:paraId="278FC73D" w14:textId="5B99E43D" w:rsidR="00A74D2C" w:rsidRDefault="00A74D2C" w:rsidP="00C73060">
            <w:pPr>
              <w:rPr>
                <w:rFonts w:ascii="Georgia" w:hAnsi="Georgia"/>
                <w:sz w:val="20"/>
                <w:szCs w:val="20"/>
                <w:lang w:val="en-GB"/>
              </w:rPr>
            </w:pPr>
            <w:r>
              <w:rPr>
                <w:rFonts w:ascii="Georgia" w:hAnsi="Georgia"/>
                <w:sz w:val="20"/>
                <w:szCs w:val="20"/>
                <w:lang w:val="en-GB"/>
              </w:rPr>
              <w:t>NG-ST</w:t>
            </w: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51DB36A4" w14:textId="3C42B534" w:rsidR="00A74D2C" w:rsidRPr="009A4FAC" w:rsidRDefault="009A4FAC" w:rsidP="00C73060">
            <w:pPr>
              <w:rPr>
                <w:rFonts w:ascii="Georgia" w:hAnsi="Georgia"/>
                <w:sz w:val="20"/>
                <w:szCs w:val="20"/>
                <w:lang w:val="en-GB"/>
              </w:rPr>
            </w:pPr>
            <w:r w:rsidRPr="009A4FAC">
              <w:rPr>
                <w:rFonts w:ascii="Georgia" w:hAnsi="Georgia"/>
                <w:sz w:val="20"/>
                <w:szCs w:val="20"/>
                <w:lang w:val="en-GB"/>
              </w:rPr>
              <w:t xml:space="preserve">National Parks (DE, DK), </w:t>
            </w:r>
            <w:r>
              <w:rPr>
                <w:rFonts w:ascii="Georgia" w:hAnsi="Georgia"/>
                <w:sz w:val="20"/>
                <w:szCs w:val="20"/>
                <w:lang w:val="en-GB"/>
              </w:rPr>
              <w:t xml:space="preserve">Team </w:t>
            </w:r>
            <w:r w:rsidRPr="009A4FAC">
              <w:rPr>
                <w:rFonts w:ascii="Georgia" w:hAnsi="Georgia"/>
                <w:sz w:val="20"/>
                <w:szCs w:val="20"/>
                <w:lang w:val="en-GB"/>
              </w:rPr>
              <w:t>Waddenzee (</w:t>
            </w:r>
            <w:r>
              <w:rPr>
                <w:rFonts w:ascii="Georgia" w:hAnsi="Georgia"/>
                <w:sz w:val="20"/>
                <w:szCs w:val="20"/>
                <w:lang w:val="en-GB"/>
              </w:rPr>
              <w:t>NL)</w:t>
            </w:r>
          </w:p>
        </w:tc>
      </w:tr>
      <w:tr w:rsidR="00A74D2C" w:rsidRPr="003919E6" w14:paraId="5F50C794" w14:textId="77777777" w:rsidTr="003919E6">
        <w:trPr>
          <w:trHeight w:val="1321"/>
        </w:trPr>
        <w:tc>
          <w:tcPr>
            <w:tcW w:w="6799" w:type="dxa"/>
            <w:tcBorders>
              <w:top w:val="single" w:sz="2" w:space="0" w:color="auto"/>
              <w:left w:val="single" w:sz="2" w:space="0" w:color="auto"/>
              <w:bottom w:val="single" w:sz="2" w:space="0" w:color="auto"/>
              <w:right w:val="single" w:sz="2" w:space="0" w:color="auto"/>
            </w:tcBorders>
            <w:shd w:val="clear" w:color="auto" w:fill="auto"/>
            <w:vAlign w:val="center"/>
          </w:tcPr>
          <w:p w14:paraId="785E8CFD" w14:textId="77777777" w:rsidR="00A74D2C" w:rsidRPr="003919E6" w:rsidRDefault="00A74D2C" w:rsidP="00C73060">
            <w:pPr>
              <w:ind w:left="170"/>
              <w:rPr>
                <w:rFonts w:ascii="Georgia" w:hAnsi="Georgia"/>
                <w:sz w:val="20"/>
                <w:szCs w:val="20"/>
                <w:lang w:val="en-GB"/>
              </w:rPr>
            </w:pPr>
            <w:r w:rsidRPr="003919E6">
              <w:rPr>
                <w:rFonts w:ascii="Georgia" w:hAnsi="Georgia"/>
                <w:sz w:val="20"/>
                <w:szCs w:val="20"/>
                <w:lang w:val="en-GB"/>
              </w:rPr>
              <w:t>Develop and agree on acceptable impact models for tourism and WSWH. Project on tourism impact building up on basic monitoring data. (SIMP Act. 3A, B, C, WD 64)</w:t>
            </w:r>
          </w:p>
          <w:p w14:paraId="27410AA6" w14:textId="5791F0CF" w:rsidR="009A4FAC" w:rsidRPr="003919E6" w:rsidRDefault="009A4FAC" w:rsidP="00C73060">
            <w:pPr>
              <w:ind w:left="170"/>
              <w:rPr>
                <w:rFonts w:ascii="Georgia" w:hAnsi="Georgia"/>
                <w:sz w:val="20"/>
                <w:szCs w:val="20"/>
                <w:lang w:val="en-GB"/>
              </w:rPr>
            </w:pPr>
            <w:r w:rsidRPr="003919E6">
              <w:rPr>
                <w:rFonts w:ascii="Georgia" w:hAnsi="Georgia"/>
                <w:sz w:val="20"/>
                <w:szCs w:val="20"/>
                <w:lang w:val="en-GB"/>
              </w:rPr>
              <w:t xml:space="preserve">(Included in </w:t>
            </w:r>
            <w:r w:rsidR="000C2611" w:rsidRPr="003919E6">
              <w:rPr>
                <w:rFonts w:ascii="Georgia" w:hAnsi="Georgia"/>
                <w:sz w:val="20"/>
                <w:szCs w:val="20"/>
                <w:lang w:val="en-GB"/>
              </w:rPr>
              <w:t xml:space="preserve">supplementary budget </w:t>
            </w:r>
            <w:r w:rsidR="005D0E11" w:rsidRPr="003919E6">
              <w:rPr>
                <w:rFonts w:ascii="Georgia" w:hAnsi="Georgia"/>
                <w:sz w:val="20"/>
                <w:szCs w:val="20"/>
                <w:lang w:val="en-GB"/>
              </w:rPr>
              <w:t>2023</w:t>
            </w:r>
            <w:r w:rsidRPr="003919E6">
              <w:rPr>
                <w:rFonts w:ascii="Georgia" w:hAnsi="Georgia"/>
                <w:sz w:val="20"/>
                <w:szCs w:val="20"/>
                <w:lang w:val="en-GB"/>
              </w:rPr>
              <w:t>)</w:t>
            </w:r>
          </w:p>
          <w:p w14:paraId="381F6FBF" w14:textId="72C13015" w:rsidR="009A4FAC" w:rsidRPr="003919E6" w:rsidRDefault="009A4FAC" w:rsidP="00C73060">
            <w:pPr>
              <w:ind w:left="170"/>
              <w:rPr>
                <w:rFonts w:ascii="Georgia" w:hAnsi="Georgia"/>
                <w:sz w:val="20"/>
                <w:szCs w:val="20"/>
                <w:lang w:val="en-GB"/>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5D2501CE" w14:textId="77777777" w:rsidR="00A74D2C" w:rsidRPr="003919E6" w:rsidRDefault="00A74D2C" w:rsidP="00C73060">
            <w:pPr>
              <w:rPr>
                <w:rFonts w:ascii="Georgia" w:hAnsi="Georgia"/>
                <w:sz w:val="20"/>
                <w:szCs w:val="20"/>
                <w:lang w:val="en-GB"/>
              </w:rPr>
            </w:pPr>
            <w:r w:rsidRPr="003919E6">
              <w:rPr>
                <w:rFonts w:ascii="Georgia" w:hAnsi="Georgia"/>
                <w:sz w:val="20"/>
                <w:szCs w:val="20"/>
                <w:lang w:val="en-GB"/>
              </w:rPr>
              <w:t xml:space="preserve">CWSS / </w:t>
            </w:r>
          </w:p>
          <w:p w14:paraId="290EC077" w14:textId="39D5E0FC" w:rsidR="00A74D2C" w:rsidRPr="003919E6" w:rsidRDefault="00A74D2C" w:rsidP="00C73060">
            <w:pPr>
              <w:rPr>
                <w:rFonts w:ascii="Georgia" w:hAnsi="Georgia"/>
                <w:sz w:val="20"/>
                <w:szCs w:val="20"/>
                <w:lang w:val="en-GB"/>
              </w:rPr>
            </w:pPr>
            <w:r w:rsidRPr="003919E6">
              <w:rPr>
                <w:rFonts w:ascii="Georgia" w:hAnsi="Georgia"/>
                <w:sz w:val="20"/>
                <w:szCs w:val="20"/>
                <w:lang w:val="en-GB"/>
              </w:rPr>
              <w:t>NG-ST</w:t>
            </w: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35FA530C" w14:textId="599AC98A" w:rsidR="00A74D2C" w:rsidRPr="003919E6" w:rsidRDefault="00D032B8" w:rsidP="00C73060">
            <w:pPr>
              <w:rPr>
                <w:rFonts w:ascii="Georgia" w:hAnsi="Georgia"/>
                <w:sz w:val="20"/>
                <w:szCs w:val="20"/>
                <w:lang w:val="en-GB"/>
              </w:rPr>
            </w:pPr>
            <w:r w:rsidRPr="003919E6">
              <w:rPr>
                <w:rFonts w:ascii="Georgia" w:hAnsi="Georgia"/>
                <w:sz w:val="20"/>
                <w:szCs w:val="20"/>
                <w:lang w:val="en-GB"/>
              </w:rPr>
              <w:t>Experts</w:t>
            </w:r>
          </w:p>
        </w:tc>
      </w:tr>
      <w:tr w:rsidR="00A74D2C" w:rsidRPr="003919E6" w14:paraId="7D5E5CCD" w14:textId="77777777" w:rsidTr="003919E6">
        <w:trPr>
          <w:trHeight w:val="1321"/>
        </w:trPr>
        <w:tc>
          <w:tcPr>
            <w:tcW w:w="6799" w:type="dxa"/>
            <w:tcBorders>
              <w:top w:val="single" w:sz="2" w:space="0" w:color="auto"/>
              <w:left w:val="single" w:sz="2" w:space="0" w:color="auto"/>
              <w:bottom w:val="single" w:sz="2" w:space="0" w:color="auto"/>
              <w:right w:val="single" w:sz="2" w:space="0" w:color="auto"/>
            </w:tcBorders>
            <w:shd w:val="clear" w:color="auto" w:fill="auto"/>
            <w:vAlign w:val="center"/>
          </w:tcPr>
          <w:p w14:paraId="6128A532" w14:textId="2AECF535" w:rsidR="00A74D2C" w:rsidRPr="003919E6" w:rsidRDefault="00A74D2C" w:rsidP="00C73060">
            <w:pPr>
              <w:ind w:left="170"/>
              <w:rPr>
                <w:rFonts w:ascii="Georgia" w:hAnsi="Georgia"/>
                <w:sz w:val="20"/>
                <w:szCs w:val="20"/>
                <w:lang w:val="en-GB"/>
              </w:rPr>
            </w:pPr>
            <w:r w:rsidRPr="003919E6">
              <w:rPr>
                <w:rFonts w:ascii="Georgia" w:hAnsi="Georgia"/>
                <w:sz w:val="20"/>
                <w:szCs w:val="20"/>
                <w:lang w:val="en-GB"/>
              </w:rPr>
              <w:t>Follow</w:t>
            </w:r>
            <w:r w:rsidR="001B07DA" w:rsidRPr="003919E6">
              <w:rPr>
                <w:rFonts w:ascii="Georgia" w:hAnsi="Georgia"/>
                <w:sz w:val="20"/>
                <w:szCs w:val="20"/>
                <w:lang w:val="en-GB"/>
              </w:rPr>
              <w:t>-</w:t>
            </w:r>
            <w:r w:rsidRPr="003919E6">
              <w:rPr>
                <w:rFonts w:ascii="Georgia" w:hAnsi="Georgia"/>
                <w:sz w:val="20"/>
                <w:szCs w:val="20"/>
                <w:lang w:val="en-GB"/>
              </w:rPr>
              <w:t>up project to connect all national and regional projects trilaterally (SIMP Act. 3, rel. WD 35)</w:t>
            </w:r>
          </w:p>
          <w:p w14:paraId="6C6566C7" w14:textId="77777777" w:rsidR="00A74D2C" w:rsidRPr="003919E6" w:rsidRDefault="00A74D2C" w:rsidP="00C73060">
            <w:pPr>
              <w:ind w:left="170"/>
              <w:rPr>
                <w:rFonts w:ascii="Georgia" w:hAnsi="Georgia"/>
                <w:sz w:val="20"/>
                <w:szCs w:val="20"/>
                <w:lang w:val="en-GB"/>
              </w:rPr>
            </w:pPr>
            <w:r w:rsidRPr="003919E6">
              <w:rPr>
                <w:rFonts w:ascii="Georgia" w:hAnsi="Georgia"/>
                <w:sz w:val="20"/>
                <w:szCs w:val="20"/>
                <w:lang w:val="en-GB"/>
              </w:rPr>
              <w:t>Including exchange of knowledge about gaps and lessons learned.</w:t>
            </w:r>
          </w:p>
          <w:p w14:paraId="3114BD49" w14:textId="1BCF1D11" w:rsidR="009A4FAC" w:rsidRPr="003919E6" w:rsidRDefault="009A4FAC" w:rsidP="00C73060">
            <w:pPr>
              <w:ind w:left="170"/>
              <w:rPr>
                <w:rFonts w:ascii="Georgia" w:hAnsi="Georgia"/>
                <w:sz w:val="20"/>
                <w:szCs w:val="20"/>
                <w:lang w:val="en-GB"/>
              </w:rPr>
            </w:pPr>
            <w:r w:rsidRPr="003919E6">
              <w:rPr>
                <w:rFonts w:ascii="Georgia" w:hAnsi="Georgia"/>
                <w:sz w:val="20"/>
                <w:szCs w:val="20"/>
                <w:lang w:val="en-GB"/>
              </w:rPr>
              <w:t>(</w:t>
            </w:r>
            <w:r w:rsidR="000C2611" w:rsidRPr="003919E6">
              <w:rPr>
                <w:rFonts w:ascii="Georgia" w:hAnsi="Georgia"/>
                <w:sz w:val="20"/>
                <w:szCs w:val="20"/>
                <w:lang w:val="en-GB"/>
              </w:rPr>
              <w:t>E</w:t>
            </w:r>
            <w:r w:rsidRPr="003919E6">
              <w:rPr>
                <w:rFonts w:ascii="Georgia" w:hAnsi="Georgia"/>
                <w:sz w:val="20"/>
                <w:szCs w:val="20"/>
                <w:lang w:val="en-GB"/>
              </w:rPr>
              <w:t xml:space="preserve">nvisioned for future </w:t>
            </w:r>
            <w:r w:rsidR="000C2611" w:rsidRPr="003919E6">
              <w:rPr>
                <w:rFonts w:ascii="Georgia" w:hAnsi="Georgia"/>
                <w:sz w:val="20"/>
                <w:szCs w:val="20"/>
                <w:lang w:val="en-GB"/>
              </w:rPr>
              <w:t>supplementary budget</w:t>
            </w:r>
            <w:r w:rsidRPr="003919E6">
              <w:rPr>
                <w:rFonts w:ascii="Georgia" w:hAnsi="Georgia"/>
                <w:sz w:val="20"/>
                <w:szCs w:val="20"/>
                <w:lang w:val="en-GB"/>
              </w:rPr>
              <w:t>)</w:t>
            </w:r>
          </w:p>
          <w:p w14:paraId="3933C450" w14:textId="7E24FF5C" w:rsidR="009A4FAC" w:rsidRPr="003919E6" w:rsidRDefault="009A4FAC" w:rsidP="00C73060">
            <w:pPr>
              <w:ind w:left="170"/>
              <w:rPr>
                <w:rFonts w:ascii="Georgia" w:hAnsi="Georgia"/>
                <w:sz w:val="20"/>
                <w:szCs w:val="20"/>
                <w:lang w:val="en-GB"/>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2D08FE28" w14:textId="77777777" w:rsidR="00A74D2C" w:rsidRPr="003919E6" w:rsidRDefault="00A74D2C" w:rsidP="00C73060">
            <w:pPr>
              <w:rPr>
                <w:rFonts w:ascii="Georgia" w:hAnsi="Georgia"/>
                <w:sz w:val="20"/>
                <w:szCs w:val="20"/>
                <w:lang w:val="en-GB"/>
              </w:rPr>
            </w:pPr>
            <w:r w:rsidRPr="003919E6">
              <w:rPr>
                <w:rFonts w:ascii="Georgia" w:hAnsi="Georgia"/>
                <w:sz w:val="20"/>
                <w:szCs w:val="20"/>
                <w:lang w:val="en-GB"/>
              </w:rPr>
              <w:t xml:space="preserve">CWSS / </w:t>
            </w:r>
          </w:p>
          <w:p w14:paraId="11FF019D" w14:textId="6FC32901" w:rsidR="00A74D2C" w:rsidRPr="003919E6" w:rsidRDefault="00A74D2C" w:rsidP="00C73060">
            <w:pPr>
              <w:rPr>
                <w:rFonts w:ascii="Georgia" w:hAnsi="Georgia"/>
                <w:sz w:val="20"/>
                <w:szCs w:val="20"/>
                <w:lang w:val="en-GB"/>
              </w:rPr>
            </w:pPr>
            <w:r w:rsidRPr="003919E6">
              <w:rPr>
                <w:rFonts w:ascii="Georgia" w:hAnsi="Georgia"/>
                <w:sz w:val="20"/>
                <w:szCs w:val="20"/>
                <w:lang w:val="en-GB"/>
              </w:rPr>
              <w:t>NG-ST</w:t>
            </w: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7EEDA19F" w14:textId="1D2D2972" w:rsidR="00A74D2C" w:rsidRPr="003919E6" w:rsidRDefault="009A4FAC" w:rsidP="00C73060">
            <w:pPr>
              <w:rPr>
                <w:rFonts w:ascii="Georgia" w:hAnsi="Georgia"/>
                <w:sz w:val="20"/>
                <w:szCs w:val="20"/>
                <w:lang w:val="en-GB"/>
              </w:rPr>
            </w:pPr>
            <w:r w:rsidRPr="003919E6">
              <w:rPr>
                <w:rFonts w:ascii="Georgia" w:hAnsi="Georgia"/>
                <w:sz w:val="20"/>
                <w:szCs w:val="20"/>
                <w:lang w:val="en-GB"/>
              </w:rPr>
              <w:t>All projects, PH</w:t>
            </w:r>
          </w:p>
        </w:tc>
      </w:tr>
      <w:tr w:rsidR="00A74D2C" w:rsidRPr="008259D7" w14:paraId="5CFF9F95" w14:textId="77777777" w:rsidTr="003919E6">
        <w:trPr>
          <w:trHeight w:val="1321"/>
        </w:trPr>
        <w:tc>
          <w:tcPr>
            <w:tcW w:w="6799" w:type="dxa"/>
            <w:tcBorders>
              <w:top w:val="single" w:sz="2" w:space="0" w:color="auto"/>
              <w:left w:val="single" w:sz="2" w:space="0" w:color="auto"/>
              <w:bottom w:val="single" w:sz="2" w:space="0" w:color="auto"/>
              <w:right w:val="single" w:sz="2" w:space="0" w:color="auto"/>
            </w:tcBorders>
            <w:shd w:val="clear" w:color="auto" w:fill="auto"/>
            <w:vAlign w:val="center"/>
          </w:tcPr>
          <w:p w14:paraId="4A984013" w14:textId="7E6E9B04" w:rsidR="00A74D2C" w:rsidRPr="003919E6" w:rsidRDefault="00A74D2C" w:rsidP="00C73060">
            <w:pPr>
              <w:ind w:left="170"/>
              <w:rPr>
                <w:rFonts w:ascii="Georgia" w:hAnsi="Georgia"/>
                <w:sz w:val="20"/>
                <w:szCs w:val="20"/>
                <w:lang w:val="en-GB"/>
              </w:rPr>
            </w:pPr>
            <w:r w:rsidRPr="003919E6">
              <w:rPr>
                <w:rFonts w:ascii="Georgia" w:hAnsi="Georgia"/>
                <w:sz w:val="20"/>
                <w:szCs w:val="20"/>
                <w:lang w:val="en-GB"/>
              </w:rPr>
              <w:t>Update QSR Thematic Report (WD 66)</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4DDEF1B1" w14:textId="5D30B022" w:rsidR="00A74D2C" w:rsidRDefault="00A74D2C" w:rsidP="00C73060">
            <w:pPr>
              <w:rPr>
                <w:rFonts w:ascii="Georgia" w:hAnsi="Georgia"/>
                <w:sz w:val="20"/>
                <w:szCs w:val="20"/>
                <w:lang w:val="en-GB"/>
              </w:rPr>
            </w:pPr>
            <w:r w:rsidRPr="003919E6">
              <w:rPr>
                <w:rFonts w:ascii="Georgia" w:hAnsi="Georgia"/>
                <w:sz w:val="20"/>
                <w:szCs w:val="20"/>
                <w:lang w:val="en-GB"/>
              </w:rPr>
              <w:t>CWSS / Experts / Editorial board</w:t>
            </w: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7CEAF681" w14:textId="77777777" w:rsidR="00A74D2C" w:rsidRDefault="00A74D2C" w:rsidP="00C73060">
            <w:pPr>
              <w:rPr>
                <w:rFonts w:ascii="Georgia" w:hAnsi="Georgia"/>
                <w:sz w:val="20"/>
                <w:szCs w:val="20"/>
                <w:lang w:val="en-GB"/>
              </w:rPr>
            </w:pPr>
          </w:p>
        </w:tc>
      </w:tr>
      <w:tr w:rsidR="00A74D2C" w:rsidRPr="008259D7" w14:paraId="51968C8C" w14:textId="77777777" w:rsidTr="00C73060">
        <w:tc>
          <w:tcPr>
            <w:tcW w:w="6799" w:type="dxa"/>
            <w:tcBorders>
              <w:top w:val="single" w:sz="2" w:space="0" w:color="auto"/>
              <w:left w:val="single" w:sz="2" w:space="0" w:color="auto"/>
              <w:bottom w:val="single" w:sz="2" w:space="0" w:color="auto"/>
              <w:right w:val="single" w:sz="2" w:space="0" w:color="auto"/>
            </w:tcBorders>
            <w:shd w:val="clear" w:color="auto" w:fill="00B7E5"/>
          </w:tcPr>
          <w:p w14:paraId="5B7AA5FD" w14:textId="203528F8" w:rsidR="00A74D2C" w:rsidRPr="009F0BC4" w:rsidRDefault="00A74D2C" w:rsidP="00A74D2C">
            <w:pPr>
              <w:rPr>
                <w:rFonts w:ascii="Georgia" w:hAnsi="Georgia"/>
                <w:b/>
                <w:bCs/>
                <w:sz w:val="20"/>
                <w:szCs w:val="20"/>
                <w:lang w:val="en-GB"/>
              </w:rPr>
            </w:pPr>
            <w:r w:rsidRPr="009F0BC4">
              <w:rPr>
                <w:rFonts w:ascii="Georgia" w:hAnsi="Georgia"/>
                <w:b/>
                <w:bCs/>
                <w:sz w:val="20"/>
                <w:szCs w:val="20"/>
                <w:lang w:val="en-GB"/>
              </w:rPr>
              <w:t>Shipping and ports</w:t>
            </w:r>
          </w:p>
        </w:tc>
        <w:tc>
          <w:tcPr>
            <w:tcW w:w="1418" w:type="dxa"/>
            <w:tcBorders>
              <w:top w:val="single" w:sz="2" w:space="0" w:color="auto"/>
              <w:left w:val="single" w:sz="2" w:space="0" w:color="auto"/>
              <w:bottom w:val="single" w:sz="2" w:space="0" w:color="auto"/>
              <w:right w:val="single" w:sz="2" w:space="0" w:color="auto"/>
            </w:tcBorders>
            <w:shd w:val="clear" w:color="auto" w:fill="00B7E5"/>
          </w:tcPr>
          <w:p w14:paraId="5D231682" w14:textId="77777777" w:rsidR="00C73060" w:rsidRPr="00E3057B" w:rsidRDefault="00C73060" w:rsidP="00C73060">
            <w:pPr>
              <w:rPr>
                <w:rFonts w:ascii="Georgia" w:hAnsi="Georgia" w:cs="Arial"/>
                <w:b/>
                <w:sz w:val="20"/>
                <w:szCs w:val="20"/>
                <w:lang w:val="en-GB"/>
              </w:rPr>
            </w:pPr>
            <w:r w:rsidRPr="00E3057B">
              <w:rPr>
                <w:rFonts w:ascii="Georgia" w:hAnsi="Georgia" w:cs="Arial"/>
                <w:b/>
                <w:sz w:val="20"/>
                <w:szCs w:val="20"/>
                <w:lang w:val="en-GB"/>
              </w:rPr>
              <w:t xml:space="preserve">Lead </w:t>
            </w:r>
          </w:p>
          <w:p w14:paraId="0B3EBAF9" w14:textId="262358FD" w:rsidR="00A74D2C" w:rsidRDefault="00C73060" w:rsidP="00C73060">
            <w:pPr>
              <w:rPr>
                <w:rFonts w:ascii="Georgia" w:hAnsi="Georgia"/>
                <w:sz w:val="20"/>
                <w:szCs w:val="20"/>
                <w:lang w:val="en-GB"/>
              </w:rPr>
            </w:pPr>
            <w:r w:rsidRPr="00E3057B">
              <w:rPr>
                <w:rFonts w:ascii="Georgia" w:hAnsi="Georgia" w:cs="Arial"/>
                <w:b/>
                <w:sz w:val="20"/>
                <w:szCs w:val="20"/>
                <w:lang w:val="en-GB"/>
              </w:rPr>
              <w:t>(Draft-tbd)</w:t>
            </w:r>
          </w:p>
        </w:tc>
        <w:tc>
          <w:tcPr>
            <w:tcW w:w="1984" w:type="dxa"/>
            <w:tcBorders>
              <w:top w:val="single" w:sz="2" w:space="0" w:color="auto"/>
              <w:left w:val="single" w:sz="2" w:space="0" w:color="auto"/>
              <w:bottom w:val="single" w:sz="2" w:space="0" w:color="auto"/>
              <w:right w:val="single" w:sz="2" w:space="0" w:color="auto"/>
            </w:tcBorders>
            <w:shd w:val="clear" w:color="auto" w:fill="00B7E5"/>
          </w:tcPr>
          <w:p w14:paraId="009790B1" w14:textId="6F001B61" w:rsidR="00A74D2C" w:rsidRDefault="00C73060" w:rsidP="00A74D2C">
            <w:pPr>
              <w:rPr>
                <w:rFonts w:ascii="Georgia" w:hAnsi="Georgia"/>
                <w:sz w:val="20"/>
                <w:szCs w:val="20"/>
                <w:lang w:val="en-GB"/>
              </w:rPr>
            </w:pPr>
            <w:r w:rsidRPr="00E3057B">
              <w:rPr>
                <w:rFonts w:ascii="Georgia" w:hAnsi="Georgia" w:cs="Arial"/>
                <w:b/>
                <w:bCs/>
                <w:sz w:val="20"/>
                <w:szCs w:val="20"/>
                <w:lang w:val="en-GB"/>
              </w:rPr>
              <w:t>Who needs to be involved</w:t>
            </w:r>
            <w:r>
              <w:rPr>
                <w:rFonts w:ascii="Georgia" w:hAnsi="Georgia" w:cs="Arial"/>
                <w:b/>
                <w:bCs/>
                <w:sz w:val="20"/>
                <w:szCs w:val="20"/>
                <w:lang w:val="en-GB"/>
              </w:rPr>
              <w:t>?</w:t>
            </w:r>
          </w:p>
        </w:tc>
      </w:tr>
      <w:tr w:rsidR="00A74D2C" w:rsidRPr="008259D7" w14:paraId="60D8DFF0" w14:textId="77777777" w:rsidTr="003919E6">
        <w:trPr>
          <w:trHeight w:val="1321"/>
        </w:trPr>
        <w:tc>
          <w:tcPr>
            <w:tcW w:w="6799" w:type="dxa"/>
            <w:tcBorders>
              <w:top w:val="single" w:sz="2" w:space="0" w:color="auto"/>
              <w:left w:val="single" w:sz="2" w:space="0" w:color="auto"/>
              <w:bottom w:val="single" w:sz="2" w:space="0" w:color="auto"/>
              <w:right w:val="single" w:sz="2" w:space="0" w:color="auto"/>
            </w:tcBorders>
            <w:shd w:val="clear" w:color="auto" w:fill="auto"/>
            <w:vAlign w:val="center"/>
          </w:tcPr>
          <w:p w14:paraId="2B3B0AF2" w14:textId="310894DA" w:rsidR="00A74D2C" w:rsidRDefault="00A74D2C" w:rsidP="00C73060">
            <w:pPr>
              <w:ind w:left="170"/>
              <w:rPr>
                <w:rFonts w:ascii="Georgia" w:hAnsi="Georgia"/>
                <w:sz w:val="20"/>
                <w:szCs w:val="20"/>
                <w:lang w:val="en-GB"/>
              </w:rPr>
            </w:pPr>
            <w:r w:rsidRPr="006E00B6">
              <w:rPr>
                <w:rFonts w:ascii="Georgia" w:hAnsi="Georgia"/>
                <w:sz w:val="20"/>
                <w:szCs w:val="20"/>
                <w:lang w:val="en-GB"/>
              </w:rPr>
              <w:t>PSSA operational plans assessment</w:t>
            </w:r>
            <w:r>
              <w:rPr>
                <w:rFonts w:ascii="Georgia" w:hAnsi="Georgia"/>
                <w:sz w:val="20"/>
                <w:szCs w:val="20"/>
                <w:lang w:val="en-GB"/>
              </w:rPr>
              <w:t xml:space="preserve"> and </w:t>
            </w:r>
            <w:r w:rsidRPr="006601E9">
              <w:rPr>
                <w:rFonts w:ascii="Georgia" w:hAnsi="Georgia"/>
                <w:sz w:val="20"/>
                <w:szCs w:val="20"/>
                <w:lang w:val="en-GB"/>
              </w:rPr>
              <w:t>assessment of the response capacity to shipping accidents in each country</w:t>
            </w:r>
            <w:r>
              <w:rPr>
                <w:rFonts w:ascii="Georgia" w:hAnsi="Georgia"/>
                <w:sz w:val="20"/>
                <w:szCs w:val="20"/>
                <w:lang w:val="en-GB"/>
              </w:rPr>
              <w:t>. (SIMP Act. 1, WD 39, 40)</w:t>
            </w:r>
          </w:p>
          <w:p w14:paraId="1F079E32" w14:textId="3EE79C04" w:rsidR="00A74D2C" w:rsidRDefault="00A74D2C" w:rsidP="00C73060">
            <w:pPr>
              <w:ind w:left="170"/>
              <w:rPr>
                <w:rFonts w:ascii="Georgia" w:hAnsi="Georgia"/>
                <w:sz w:val="20"/>
                <w:szCs w:val="20"/>
                <w:lang w:val="en-GB"/>
              </w:rPr>
            </w:pPr>
            <w:r>
              <w:rPr>
                <w:rFonts w:ascii="Georgia" w:hAnsi="Georgia"/>
                <w:sz w:val="20"/>
                <w:szCs w:val="20"/>
                <w:lang w:val="en-GB"/>
              </w:rPr>
              <w:t>Including trilateral exchange and dialogue.</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40EB9F9A" w14:textId="09A4E286" w:rsidR="00A74D2C" w:rsidRDefault="00A74D2C" w:rsidP="00C73060">
            <w:pPr>
              <w:rPr>
                <w:rFonts w:ascii="Georgia" w:hAnsi="Georgia"/>
                <w:sz w:val="20"/>
                <w:szCs w:val="20"/>
                <w:lang w:val="en-GB"/>
              </w:rPr>
            </w:pPr>
            <w:r>
              <w:rPr>
                <w:rFonts w:ascii="Georgia" w:hAnsi="Georgia"/>
                <w:sz w:val="20"/>
                <w:szCs w:val="20"/>
                <w:lang w:val="en-GB"/>
              </w:rPr>
              <w:t xml:space="preserve">CWSS </w:t>
            </w:r>
            <w:r w:rsidR="000C2611">
              <w:rPr>
                <w:rFonts w:ascii="Georgia" w:hAnsi="Georgia"/>
                <w:sz w:val="20"/>
                <w:szCs w:val="20"/>
                <w:lang w:val="en-GB"/>
              </w:rPr>
              <w:t xml:space="preserve">(PH) </w:t>
            </w:r>
            <w:r>
              <w:rPr>
                <w:rFonts w:ascii="Georgia" w:hAnsi="Georgia"/>
                <w:sz w:val="20"/>
                <w:szCs w:val="20"/>
                <w:lang w:val="en-GB"/>
              </w:rPr>
              <w:t xml:space="preserve">/ </w:t>
            </w:r>
          </w:p>
          <w:p w14:paraId="024CA61B" w14:textId="2EB02CDA" w:rsidR="00A74D2C" w:rsidRDefault="00A74D2C" w:rsidP="00C73060">
            <w:pPr>
              <w:rPr>
                <w:rFonts w:ascii="Georgia" w:hAnsi="Georgia"/>
                <w:sz w:val="20"/>
                <w:szCs w:val="20"/>
                <w:lang w:val="en-GB"/>
              </w:rPr>
            </w:pPr>
            <w:r>
              <w:rPr>
                <w:rFonts w:ascii="Georgia" w:hAnsi="Georgia"/>
                <w:sz w:val="20"/>
                <w:szCs w:val="20"/>
                <w:lang w:val="en-GB"/>
              </w:rPr>
              <w:t>TG-M</w:t>
            </w:r>
          </w:p>
          <w:p w14:paraId="518D074A" w14:textId="77777777" w:rsidR="00A74D2C" w:rsidRDefault="00A74D2C" w:rsidP="00C73060">
            <w:pPr>
              <w:rPr>
                <w:rFonts w:ascii="Georgia" w:hAnsi="Georgia"/>
                <w:sz w:val="20"/>
                <w:szCs w:val="20"/>
                <w:lang w:val="en-GB"/>
              </w:rPr>
            </w:pP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2A5D858B" w14:textId="5CC4DE7E" w:rsidR="00A74D2C" w:rsidRDefault="00A74D2C" w:rsidP="00C73060">
            <w:pPr>
              <w:rPr>
                <w:rFonts w:ascii="Georgia" w:hAnsi="Georgia"/>
                <w:sz w:val="20"/>
                <w:szCs w:val="20"/>
                <w:lang w:val="en-GB"/>
              </w:rPr>
            </w:pPr>
            <w:r>
              <w:rPr>
                <w:rFonts w:ascii="Georgia" w:hAnsi="Georgia"/>
                <w:sz w:val="20"/>
                <w:szCs w:val="20"/>
                <w:lang w:val="en-GB"/>
              </w:rPr>
              <w:t>Shipping authorities, relevant stakeholders</w:t>
            </w:r>
          </w:p>
        </w:tc>
      </w:tr>
      <w:tr w:rsidR="00A74D2C" w:rsidRPr="008259D7" w14:paraId="3BA5233E" w14:textId="77777777" w:rsidTr="003919E6">
        <w:trPr>
          <w:trHeight w:val="1321"/>
        </w:trPr>
        <w:tc>
          <w:tcPr>
            <w:tcW w:w="6799" w:type="dxa"/>
            <w:tcBorders>
              <w:top w:val="single" w:sz="2" w:space="0" w:color="auto"/>
              <w:left w:val="single" w:sz="2" w:space="0" w:color="auto"/>
              <w:bottom w:val="single" w:sz="2" w:space="0" w:color="auto"/>
              <w:right w:val="single" w:sz="2" w:space="0" w:color="auto"/>
            </w:tcBorders>
            <w:shd w:val="clear" w:color="auto" w:fill="auto"/>
            <w:vAlign w:val="center"/>
          </w:tcPr>
          <w:p w14:paraId="79B9F5CE" w14:textId="0EF676B8" w:rsidR="00A74D2C" w:rsidRDefault="00A74D2C" w:rsidP="00C73060">
            <w:pPr>
              <w:ind w:left="170"/>
              <w:rPr>
                <w:rFonts w:ascii="Georgia" w:hAnsi="Georgia"/>
                <w:sz w:val="20"/>
                <w:szCs w:val="20"/>
                <w:lang w:val="en-GB"/>
              </w:rPr>
            </w:pPr>
            <w:r w:rsidRPr="006E00B6">
              <w:rPr>
                <w:rFonts w:ascii="Georgia" w:hAnsi="Georgia"/>
                <w:sz w:val="20"/>
                <w:szCs w:val="20"/>
                <w:lang w:val="en-GB"/>
              </w:rPr>
              <w:t>Overview of practices and regulations in relation to safety and touristic activities</w:t>
            </w:r>
            <w:r>
              <w:rPr>
                <w:rFonts w:ascii="Georgia" w:hAnsi="Georgia"/>
                <w:sz w:val="20"/>
                <w:szCs w:val="20"/>
                <w:lang w:val="en-GB"/>
              </w:rPr>
              <w:t xml:space="preserve"> per country (SIMP Act. 2, 3, rel. WD 38)</w:t>
            </w:r>
          </w:p>
          <w:p w14:paraId="49939295" w14:textId="77777777" w:rsidR="00A74D2C" w:rsidRDefault="00A74D2C" w:rsidP="00C73060">
            <w:pPr>
              <w:ind w:left="170"/>
              <w:rPr>
                <w:rFonts w:ascii="Georgia" w:hAnsi="Georgia"/>
                <w:sz w:val="20"/>
                <w:szCs w:val="20"/>
                <w:lang w:val="en-GB"/>
              </w:rPr>
            </w:pPr>
            <w:r>
              <w:rPr>
                <w:rFonts w:ascii="Georgia" w:hAnsi="Georgia"/>
                <w:sz w:val="20"/>
                <w:szCs w:val="20"/>
                <w:lang w:val="en-GB"/>
              </w:rPr>
              <w:t>Including trilateral exchange and dialogue.</w:t>
            </w:r>
          </w:p>
          <w:p w14:paraId="27442A4F" w14:textId="43A5C56C" w:rsidR="00266935" w:rsidRPr="008259D7" w:rsidRDefault="00266935" w:rsidP="00C73060">
            <w:pPr>
              <w:ind w:left="170"/>
              <w:rPr>
                <w:rFonts w:ascii="Georgia" w:hAnsi="Georgia"/>
                <w:lang w:val="en-GB"/>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5CF3A7BB" w14:textId="4020D5DD" w:rsidR="00A74D2C" w:rsidRDefault="00A74D2C" w:rsidP="00C73060">
            <w:pPr>
              <w:rPr>
                <w:rFonts w:ascii="Georgia" w:hAnsi="Georgia"/>
                <w:sz w:val="20"/>
                <w:szCs w:val="20"/>
                <w:lang w:val="en-GB"/>
              </w:rPr>
            </w:pPr>
            <w:r>
              <w:rPr>
                <w:rFonts w:ascii="Georgia" w:hAnsi="Georgia"/>
                <w:sz w:val="20"/>
                <w:szCs w:val="20"/>
                <w:lang w:val="en-GB"/>
              </w:rPr>
              <w:t>CWSS</w:t>
            </w:r>
            <w:r w:rsidR="00266935">
              <w:rPr>
                <w:rFonts w:ascii="Georgia" w:hAnsi="Georgia"/>
                <w:sz w:val="20"/>
                <w:szCs w:val="20"/>
                <w:lang w:val="en-GB"/>
              </w:rPr>
              <w:t xml:space="preserve"> (PH)</w:t>
            </w:r>
            <w:r>
              <w:rPr>
                <w:rFonts w:ascii="Georgia" w:hAnsi="Georgia"/>
                <w:sz w:val="20"/>
                <w:szCs w:val="20"/>
                <w:lang w:val="en-GB"/>
              </w:rPr>
              <w:t xml:space="preserve"> / </w:t>
            </w:r>
          </w:p>
          <w:p w14:paraId="5F01C9D5" w14:textId="5AE7CB00" w:rsidR="00A74D2C" w:rsidRDefault="00A74D2C" w:rsidP="00C73060">
            <w:pPr>
              <w:rPr>
                <w:rFonts w:ascii="Georgia" w:hAnsi="Georgia"/>
                <w:sz w:val="20"/>
                <w:szCs w:val="20"/>
                <w:lang w:val="en-GB"/>
              </w:rPr>
            </w:pPr>
            <w:r>
              <w:rPr>
                <w:rFonts w:ascii="Georgia" w:hAnsi="Georgia"/>
                <w:sz w:val="20"/>
                <w:szCs w:val="20"/>
                <w:lang w:val="en-GB"/>
              </w:rPr>
              <w:t xml:space="preserve">TG-M / </w:t>
            </w:r>
          </w:p>
          <w:p w14:paraId="7D17E38D" w14:textId="77777777" w:rsidR="00A74D2C" w:rsidRDefault="00A74D2C" w:rsidP="00C73060">
            <w:pPr>
              <w:rPr>
                <w:rFonts w:ascii="Georgia" w:hAnsi="Georgia"/>
                <w:sz w:val="20"/>
                <w:szCs w:val="20"/>
                <w:lang w:val="en-GB"/>
              </w:rPr>
            </w:pP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188183AC" w14:textId="09FAFEBF" w:rsidR="00A74D2C" w:rsidRDefault="00A74D2C" w:rsidP="00C73060">
            <w:pPr>
              <w:rPr>
                <w:rFonts w:ascii="Georgia" w:hAnsi="Georgia"/>
                <w:sz w:val="20"/>
                <w:szCs w:val="20"/>
                <w:lang w:val="en-GB"/>
              </w:rPr>
            </w:pPr>
            <w:r>
              <w:rPr>
                <w:rFonts w:ascii="Georgia" w:hAnsi="Georgia"/>
                <w:sz w:val="20"/>
                <w:szCs w:val="20"/>
                <w:lang w:val="en-GB"/>
              </w:rPr>
              <w:t>WSF, WST, EG-MM</w:t>
            </w:r>
          </w:p>
        </w:tc>
      </w:tr>
      <w:tr w:rsidR="00A74D2C" w:rsidRPr="008259D7" w14:paraId="6F5E4516" w14:textId="77777777" w:rsidTr="003919E6">
        <w:trPr>
          <w:trHeight w:val="1321"/>
        </w:trPr>
        <w:tc>
          <w:tcPr>
            <w:tcW w:w="6799" w:type="dxa"/>
            <w:tcBorders>
              <w:top w:val="single" w:sz="2" w:space="0" w:color="auto"/>
              <w:left w:val="single" w:sz="2" w:space="0" w:color="auto"/>
              <w:bottom w:val="single" w:sz="2" w:space="0" w:color="auto"/>
              <w:right w:val="single" w:sz="2" w:space="0" w:color="auto"/>
            </w:tcBorders>
            <w:shd w:val="clear" w:color="auto" w:fill="auto"/>
            <w:vAlign w:val="center"/>
          </w:tcPr>
          <w:p w14:paraId="541B8671" w14:textId="0A55C19C" w:rsidR="00A74D2C" w:rsidRDefault="00A74D2C" w:rsidP="00C73060">
            <w:pPr>
              <w:ind w:left="170"/>
              <w:rPr>
                <w:rFonts w:ascii="Georgia" w:hAnsi="Georgia"/>
                <w:sz w:val="20"/>
                <w:szCs w:val="20"/>
                <w:lang w:val="en-GB"/>
              </w:rPr>
            </w:pPr>
            <w:r w:rsidRPr="006E00B6">
              <w:rPr>
                <w:rFonts w:ascii="Georgia" w:hAnsi="Georgia"/>
                <w:sz w:val="20"/>
                <w:szCs w:val="20"/>
                <w:lang w:val="en-GB"/>
              </w:rPr>
              <w:t xml:space="preserve">Research </w:t>
            </w:r>
            <w:r>
              <w:rPr>
                <w:rFonts w:ascii="Georgia" w:hAnsi="Georgia"/>
                <w:sz w:val="20"/>
                <w:szCs w:val="20"/>
                <w:lang w:val="en-GB"/>
              </w:rPr>
              <w:t xml:space="preserve">call: project </w:t>
            </w:r>
            <w:r w:rsidRPr="006E00B6">
              <w:rPr>
                <w:rFonts w:ascii="Georgia" w:hAnsi="Georgia"/>
                <w:sz w:val="20"/>
                <w:szCs w:val="20"/>
                <w:lang w:val="en-GB"/>
              </w:rPr>
              <w:t>on pollution (</w:t>
            </w:r>
            <w:r>
              <w:rPr>
                <w:rFonts w:ascii="Georgia" w:hAnsi="Georgia"/>
                <w:sz w:val="20"/>
                <w:szCs w:val="20"/>
                <w:lang w:val="en-GB"/>
              </w:rPr>
              <w:t xml:space="preserve">incl. </w:t>
            </w:r>
            <w:r w:rsidRPr="006E00B6">
              <w:rPr>
                <w:rFonts w:ascii="Georgia" w:hAnsi="Georgia"/>
                <w:sz w:val="20"/>
                <w:szCs w:val="20"/>
                <w:lang w:val="en-GB"/>
              </w:rPr>
              <w:t>noise)</w:t>
            </w:r>
            <w:r>
              <w:rPr>
                <w:rFonts w:ascii="Georgia" w:hAnsi="Georgia"/>
                <w:sz w:val="20"/>
                <w:szCs w:val="20"/>
                <w:lang w:val="en-GB"/>
              </w:rPr>
              <w:t xml:space="preserve"> and </w:t>
            </w:r>
            <w:r w:rsidRPr="006E00B6">
              <w:rPr>
                <w:rFonts w:ascii="Georgia" w:hAnsi="Georgia"/>
                <w:sz w:val="20"/>
                <w:szCs w:val="20"/>
                <w:lang w:val="en-GB"/>
              </w:rPr>
              <w:t xml:space="preserve">QSR </w:t>
            </w:r>
            <w:r>
              <w:rPr>
                <w:rFonts w:ascii="Georgia" w:hAnsi="Georgia"/>
                <w:sz w:val="20"/>
                <w:szCs w:val="20"/>
                <w:lang w:val="en-GB"/>
              </w:rPr>
              <w:t xml:space="preserve">thematic report </w:t>
            </w:r>
            <w:r w:rsidRPr="006E00B6">
              <w:rPr>
                <w:rFonts w:ascii="Georgia" w:hAnsi="Georgia"/>
                <w:sz w:val="20"/>
                <w:szCs w:val="20"/>
                <w:lang w:val="en-GB"/>
              </w:rPr>
              <w:t>pollution</w:t>
            </w:r>
            <w:r>
              <w:rPr>
                <w:rFonts w:ascii="Georgia" w:hAnsi="Georgia"/>
                <w:sz w:val="20"/>
                <w:szCs w:val="20"/>
                <w:lang w:val="en-GB"/>
              </w:rPr>
              <w:t>. (SIMP Act. 2, 3, rel. WD 38)</w:t>
            </w:r>
          </w:p>
          <w:p w14:paraId="3CC1736C" w14:textId="77777777" w:rsidR="00A74D2C" w:rsidRDefault="00A74D2C" w:rsidP="00C73060">
            <w:pPr>
              <w:ind w:left="170"/>
              <w:rPr>
                <w:rFonts w:ascii="Georgia" w:hAnsi="Georgia"/>
                <w:sz w:val="20"/>
                <w:szCs w:val="20"/>
                <w:lang w:val="en-GB"/>
              </w:rPr>
            </w:pPr>
            <w:r>
              <w:rPr>
                <w:rFonts w:ascii="Georgia" w:hAnsi="Georgia"/>
                <w:sz w:val="20"/>
                <w:szCs w:val="20"/>
                <w:lang w:val="en-GB"/>
              </w:rPr>
              <w:t>Including trilateral exchange and dialogue.</w:t>
            </w:r>
          </w:p>
          <w:p w14:paraId="179AC42F" w14:textId="11672349" w:rsidR="00266935" w:rsidRDefault="00266935" w:rsidP="00C73060">
            <w:pPr>
              <w:ind w:left="170"/>
              <w:rPr>
                <w:rFonts w:ascii="Georgia" w:hAnsi="Georgia"/>
                <w:sz w:val="20"/>
                <w:szCs w:val="20"/>
                <w:lang w:val="en-GB"/>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022F2EAA" w14:textId="6BD67014" w:rsidR="00A74D2C" w:rsidRDefault="00A74D2C" w:rsidP="00C73060">
            <w:pPr>
              <w:rPr>
                <w:rFonts w:ascii="Georgia" w:hAnsi="Georgia"/>
                <w:sz w:val="20"/>
                <w:szCs w:val="20"/>
                <w:lang w:val="en-GB"/>
              </w:rPr>
            </w:pPr>
            <w:r>
              <w:rPr>
                <w:rFonts w:ascii="Georgia" w:hAnsi="Georgia"/>
                <w:sz w:val="20"/>
                <w:szCs w:val="20"/>
                <w:lang w:val="en-GB"/>
              </w:rPr>
              <w:t>CWSS</w:t>
            </w:r>
            <w:r w:rsidR="00266935">
              <w:rPr>
                <w:rFonts w:ascii="Georgia" w:hAnsi="Georgia"/>
                <w:sz w:val="20"/>
                <w:szCs w:val="20"/>
                <w:lang w:val="en-GB"/>
              </w:rPr>
              <w:t xml:space="preserve"> (PH)</w:t>
            </w:r>
            <w:r>
              <w:rPr>
                <w:rFonts w:ascii="Georgia" w:hAnsi="Georgia"/>
                <w:sz w:val="20"/>
                <w:szCs w:val="20"/>
                <w:lang w:val="en-GB"/>
              </w:rPr>
              <w:t xml:space="preserve"> / </w:t>
            </w:r>
          </w:p>
          <w:p w14:paraId="2764FE8A" w14:textId="1060C79C" w:rsidR="00A74D2C" w:rsidRDefault="00A74D2C" w:rsidP="00C73060">
            <w:pPr>
              <w:rPr>
                <w:rFonts w:ascii="Georgia" w:hAnsi="Georgia"/>
                <w:sz w:val="20"/>
                <w:szCs w:val="20"/>
                <w:lang w:val="en-GB"/>
              </w:rPr>
            </w:pPr>
            <w:r>
              <w:rPr>
                <w:rFonts w:ascii="Georgia" w:hAnsi="Georgia"/>
                <w:sz w:val="20"/>
                <w:szCs w:val="20"/>
                <w:lang w:val="en-GB"/>
              </w:rPr>
              <w:t xml:space="preserve">TG-M / </w:t>
            </w: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6885C833" w14:textId="7D0BA872" w:rsidR="00A74D2C" w:rsidRDefault="00A74D2C" w:rsidP="00C73060">
            <w:pPr>
              <w:rPr>
                <w:rFonts w:ascii="Georgia" w:hAnsi="Georgia"/>
                <w:sz w:val="20"/>
                <w:szCs w:val="20"/>
                <w:lang w:val="en-GB"/>
              </w:rPr>
            </w:pPr>
            <w:r>
              <w:rPr>
                <w:rFonts w:ascii="Georgia" w:hAnsi="Georgia"/>
                <w:sz w:val="20"/>
                <w:szCs w:val="20"/>
                <w:lang w:val="en-GB"/>
              </w:rPr>
              <w:t>WSF, WST, EG-MM</w:t>
            </w:r>
          </w:p>
        </w:tc>
      </w:tr>
      <w:tr w:rsidR="00A74D2C" w:rsidRPr="008259D7" w14:paraId="26164A27" w14:textId="77777777" w:rsidTr="003919E6">
        <w:trPr>
          <w:trHeight w:val="1321"/>
        </w:trPr>
        <w:tc>
          <w:tcPr>
            <w:tcW w:w="6799" w:type="dxa"/>
            <w:tcBorders>
              <w:top w:val="single" w:sz="2" w:space="0" w:color="auto"/>
              <w:left w:val="single" w:sz="2" w:space="0" w:color="auto"/>
              <w:bottom w:val="single" w:sz="2" w:space="0" w:color="auto"/>
              <w:right w:val="single" w:sz="2" w:space="0" w:color="auto"/>
            </w:tcBorders>
            <w:shd w:val="clear" w:color="auto" w:fill="auto"/>
            <w:vAlign w:val="center"/>
          </w:tcPr>
          <w:p w14:paraId="0D4699ED" w14:textId="39AA5641" w:rsidR="00A74D2C" w:rsidRPr="008259D7" w:rsidRDefault="00A74D2C" w:rsidP="00C73060">
            <w:pPr>
              <w:ind w:left="170"/>
              <w:rPr>
                <w:rFonts w:ascii="Georgia" w:hAnsi="Georgia"/>
                <w:sz w:val="20"/>
                <w:szCs w:val="20"/>
                <w:lang w:val="en-GB"/>
              </w:rPr>
            </w:pPr>
            <w:r>
              <w:rPr>
                <w:rFonts w:ascii="Georgia" w:hAnsi="Georgia"/>
                <w:sz w:val="20"/>
                <w:szCs w:val="20"/>
                <w:lang w:val="en-GB"/>
              </w:rPr>
              <w:t>Update</w:t>
            </w:r>
            <w:r w:rsidRPr="008259D7">
              <w:rPr>
                <w:rFonts w:ascii="Georgia" w:hAnsi="Georgia"/>
                <w:sz w:val="20"/>
                <w:szCs w:val="20"/>
                <w:lang w:val="en-GB"/>
              </w:rPr>
              <w:t xml:space="preserve"> QSR</w:t>
            </w:r>
            <w:r>
              <w:rPr>
                <w:rFonts w:ascii="Georgia" w:hAnsi="Georgia"/>
                <w:sz w:val="20"/>
                <w:szCs w:val="20"/>
                <w:lang w:val="en-GB"/>
              </w:rPr>
              <w:t xml:space="preserve"> Thematic Report (WD 66)</w:t>
            </w:r>
          </w:p>
          <w:p w14:paraId="015DA9AC" w14:textId="58B0B1C5" w:rsidR="00A74D2C" w:rsidRDefault="00A74D2C" w:rsidP="00C73060">
            <w:pPr>
              <w:ind w:left="170"/>
              <w:rPr>
                <w:rFonts w:ascii="Georgia" w:hAnsi="Georgia"/>
                <w:sz w:val="20"/>
                <w:szCs w:val="20"/>
                <w:lang w:val="en-GB"/>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0142E6C2" w14:textId="0B0D9CAE" w:rsidR="00A74D2C" w:rsidRDefault="00A74D2C" w:rsidP="00C73060">
            <w:pPr>
              <w:rPr>
                <w:rFonts w:ascii="Georgia" w:hAnsi="Georgia"/>
                <w:sz w:val="20"/>
                <w:szCs w:val="20"/>
                <w:lang w:val="en-GB"/>
              </w:rPr>
            </w:pPr>
            <w:r>
              <w:rPr>
                <w:rFonts w:ascii="Georgia" w:hAnsi="Georgia"/>
                <w:sz w:val="20"/>
                <w:szCs w:val="20"/>
                <w:lang w:val="en-GB"/>
              </w:rPr>
              <w:t>CWSS / Experts / Editorial board</w:t>
            </w: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7E9B4796" w14:textId="77777777" w:rsidR="00A74D2C" w:rsidRDefault="00A74D2C" w:rsidP="00C73060">
            <w:pPr>
              <w:rPr>
                <w:rFonts w:ascii="Georgia" w:hAnsi="Georgia"/>
                <w:sz w:val="20"/>
                <w:szCs w:val="20"/>
                <w:lang w:val="en-GB"/>
              </w:rPr>
            </w:pPr>
          </w:p>
        </w:tc>
      </w:tr>
      <w:tr w:rsidR="00A74D2C" w:rsidRPr="008259D7" w14:paraId="4551DB53" w14:textId="77777777" w:rsidTr="003919E6">
        <w:trPr>
          <w:trHeight w:val="1321"/>
        </w:trPr>
        <w:tc>
          <w:tcPr>
            <w:tcW w:w="6799" w:type="dxa"/>
            <w:tcBorders>
              <w:top w:val="single" w:sz="2" w:space="0" w:color="auto"/>
              <w:left w:val="single" w:sz="2" w:space="0" w:color="auto"/>
              <w:bottom w:val="single" w:sz="2" w:space="0" w:color="auto"/>
              <w:right w:val="single" w:sz="2" w:space="0" w:color="auto"/>
            </w:tcBorders>
            <w:shd w:val="clear" w:color="auto" w:fill="auto"/>
            <w:vAlign w:val="center"/>
          </w:tcPr>
          <w:p w14:paraId="402780AD" w14:textId="3F14C6BE" w:rsidR="003919E6" w:rsidRDefault="00A74D2C" w:rsidP="003919E6">
            <w:pPr>
              <w:ind w:left="170"/>
              <w:rPr>
                <w:rFonts w:ascii="Georgia" w:hAnsi="Georgia"/>
                <w:sz w:val="20"/>
                <w:szCs w:val="20"/>
                <w:lang w:val="en-GB"/>
              </w:rPr>
            </w:pPr>
            <w:r>
              <w:rPr>
                <w:rFonts w:ascii="Georgia" w:hAnsi="Georgia"/>
                <w:sz w:val="20"/>
                <w:szCs w:val="20"/>
                <w:lang w:val="en-GB"/>
              </w:rPr>
              <w:t>Zero emission mobility and recreational ferries (SIMP Act. 2, WD 54)</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468043C4" w14:textId="1C295642" w:rsidR="00A74D2C" w:rsidRDefault="00A74D2C" w:rsidP="00C73060">
            <w:pPr>
              <w:rPr>
                <w:rFonts w:ascii="Georgia" w:hAnsi="Georgia"/>
                <w:sz w:val="20"/>
                <w:szCs w:val="20"/>
                <w:lang w:val="en-GB"/>
              </w:rPr>
            </w:pPr>
            <w:r>
              <w:rPr>
                <w:rFonts w:ascii="Georgia" w:hAnsi="Georgia"/>
                <w:sz w:val="20"/>
                <w:szCs w:val="20"/>
                <w:lang w:val="en-GB"/>
              </w:rPr>
              <w:t>BUND, Mellumrat</w:t>
            </w: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6D3151F5" w14:textId="77777777" w:rsidR="00266935" w:rsidRDefault="00A74D2C" w:rsidP="00C73060">
            <w:pPr>
              <w:rPr>
                <w:rFonts w:ascii="Georgia" w:hAnsi="Georgia"/>
                <w:sz w:val="20"/>
                <w:szCs w:val="20"/>
                <w:lang w:val="en-GB"/>
              </w:rPr>
            </w:pPr>
            <w:r>
              <w:rPr>
                <w:rFonts w:ascii="Georgia" w:hAnsi="Georgia"/>
                <w:sz w:val="20"/>
                <w:szCs w:val="20"/>
                <w:lang w:val="en-GB"/>
              </w:rPr>
              <w:t xml:space="preserve">WSF, WST, </w:t>
            </w:r>
          </w:p>
          <w:p w14:paraId="41B484A7" w14:textId="3D5E7EC0" w:rsidR="00A74D2C" w:rsidRDefault="00A74D2C" w:rsidP="00C73060">
            <w:pPr>
              <w:rPr>
                <w:rFonts w:ascii="Georgia" w:hAnsi="Georgia"/>
                <w:sz w:val="20"/>
                <w:szCs w:val="20"/>
                <w:lang w:val="en-GB"/>
              </w:rPr>
            </w:pPr>
            <w:r>
              <w:rPr>
                <w:rFonts w:ascii="Georgia" w:hAnsi="Georgia"/>
                <w:sz w:val="20"/>
                <w:szCs w:val="20"/>
                <w:lang w:val="en-GB"/>
              </w:rPr>
              <w:t xml:space="preserve">CWSS </w:t>
            </w:r>
            <w:r w:rsidR="00266935">
              <w:rPr>
                <w:rFonts w:ascii="Georgia" w:hAnsi="Georgia"/>
                <w:sz w:val="20"/>
                <w:szCs w:val="20"/>
                <w:lang w:val="en-GB"/>
              </w:rPr>
              <w:t>(PH)</w:t>
            </w:r>
          </w:p>
        </w:tc>
      </w:tr>
      <w:tr w:rsidR="00A74D2C" w:rsidRPr="008259D7" w14:paraId="0458BC95" w14:textId="0FA8FBD4" w:rsidTr="00C73060">
        <w:tc>
          <w:tcPr>
            <w:tcW w:w="6799" w:type="dxa"/>
            <w:tcBorders>
              <w:top w:val="single" w:sz="2" w:space="0" w:color="auto"/>
              <w:left w:val="single" w:sz="2" w:space="0" w:color="auto"/>
              <w:bottom w:val="single" w:sz="2" w:space="0" w:color="auto"/>
              <w:right w:val="single" w:sz="2" w:space="0" w:color="auto"/>
            </w:tcBorders>
            <w:shd w:val="clear" w:color="auto" w:fill="00B7E5"/>
          </w:tcPr>
          <w:p w14:paraId="60FCA20E" w14:textId="4D3AF2F8" w:rsidR="00A74D2C" w:rsidRPr="009F0BC4" w:rsidRDefault="00A74D2C" w:rsidP="00A74D2C">
            <w:pPr>
              <w:rPr>
                <w:rFonts w:ascii="Georgia" w:hAnsi="Georgia"/>
                <w:b/>
                <w:bCs/>
                <w:sz w:val="20"/>
                <w:szCs w:val="20"/>
                <w:lang w:val="en-GB"/>
              </w:rPr>
            </w:pPr>
            <w:r w:rsidRPr="009F0BC4">
              <w:rPr>
                <w:rFonts w:ascii="Georgia" w:hAnsi="Georgia"/>
                <w:b/>
                <w:bCs/>
                <w:sz w:val="20"/>
                <w:szCs w:val="20"/>
                <w:lang w:val="en-GB"/>
              </w:rPr>
              <w:lastRenderedPageBreak/>
              <w:t>Energy</w:t>
            </w:r>
          </w:p>
        </w:tc>
        <w:tc>
          <w:tcPr>
            <w:tcW w:w="1418" w:type="dxa"/>
            <w:tcBorders>
              <w:top w:val="single" w:sz="2" w:space="0" w:color="auto"/>
              <w:left w:val="single" w:sz="2" w:space="0" w:color="auto"/>
              <w:bottom w:val="single" w:sz="2" w:space="0" w:color="auto"/>
              <w:right w:val="single" w:sz="2" w:space="0" w:color="auto"/>
            </w:tcBorders>
            <w:shd w:val="clear" w:color="auto" w:fill="00B7E5"/>
          </w:tcPr>
          <w:p w14:paraId="7552E2F3" w14:textId="77777777" w:rsidR="00C73060" w:rsidRPr="00E3057B" w:rsidRDefault="00C73060" w:rsidP="00C73060">
            <w:pPr>
              <w:rPr>
                <w:rFonts w:ascii="Georgia" w:hAnsi="Georgia" w:cs="Arial"/>
                <w:b/>
                <w:sz w:val="20"/>
                <w:szCs w:val="20"/>
                <w:lang w:val="en-GB"/>
              </w:rPr>
            </w:pPr>
            <w:r w:rsidRPr="00E3057B">
              <w:rPr>
                <w:rFonts w:ascii="Georgia" w:hAnsi="Georgia" w:cs="Arial"/>
                <w:b/>
                <w:sz w:val="20"/>
                <w:szCs w:val="20"/>
                <w:lang w:val="en-GB"/>
              </w:rPr>
              <w:t xml:space="preserve">Lead </w:t>
            </w:r>
          </w:p>
          <w:p w14:paraId="56E1DBD6" w14:textId="07D96CBB" w:rsidR="00A74D2C" w:rsidRPr="00A01749" w:rsidRDefault="00C73060" w:rsidP="00C73060">
            <w:pPr>
              <w:rPr>
                <w:rFonts w:ascii="Georgia" w:hAnsi="Georgia"/>
                <w:sz w:val="20"/>
                <w:szCs w:val="20"/>
                <w:lang w:val="en-GB"/>
              </w:rPr>
            </w:pPr>
            <w:r w:rsidRPr="00E3057B">
              <w:rPr>
                <w:rFonts w:ascii="Georgia" w:hAnsi="Georgia" w:cs="Arial"/>
                <w:b/>
                <w:sz w:val="20"/>
                <w:szCs w:val="20"/>
                <w:lang w:val="en-GB"/>
              </w:rPr>
              <w:t>(Draft-tbd)</w:t>
            </w:r>
          </w:p>
        </w:tc>
        <w:tc>
          <w:tcPr>
            <w:tcW w:w="1984" w:type="dxa"/>
            <w:tcBorders>
              <w:top w:val="single" w:sz="2" w:space="0" w:color="auto"/>
              <w:left w:val="single" w:sz="2" w:space="0" w:color="auto"/>
              <w:bottom w:val="single" w:sz="2" w:space="0" w:color="auto"/>
              <w:right w:val="single" w:sz="2" w:space="0" w:color="auto"/>
            </w:tcBorders>
            <w:shd w:val="clear" w:color="auto" w:fill="00B7E5"/>
          </w:tcPr>
          <w:p w14:paraId="60D1BE0B" w14:textId="6936C748" w:rsidR="00A74D2C" w:rsidRPr="00A01749" w:rsidRDefault="00C73060" w:rsidP="00A74D2C">
            <w:pPr>
              <w:rPr>
                <w:rFonts w:ascii="Georgia" w:hAnsi="Georgia"/>
                <w:sz w:val="20"/>
                <w:szCs w:val="20"/>
                <w:lang w:val="en-GB"/>
              </w:rPr>
            </w:pPr>
            <w:r w:rsidRPr="00E3057B">
              <w:rPr>
                <w:rFonts w:ascii="Georgia" w:hAnsi="Georgia" w:cs="Arial"/>
                <w:b/>
                <w:bCs/>
                <w:sz w:val="20"/>
                <w:szCs w:val="20"/>
                <w:lang w:val="en-GB"/>
              </w:rPr>
              <w:t>Who needs to be involved</w:t>
            </w:r>
            <w:r>
              <w:rPr>
                <w:rFonts w:ascii="Georgia" w:hAnsi="Georgia" w:cs="Arial"/>
                <w:b/>
                <w:bCs/>
                <w:sz w:val="20"/>
                <w:szCs w:val="20"/>
                <w:lang w:val="en-GB"/>
              </w:rPr>
              <w:t>?</w:t>
            </w:r>
          </w:p>
        </w:tc>
      </w:tr>
      <w:tr w:rsidR="00A74D2C" w:rsidRPr="008259D7" w14:paraId="7F31169C" w14:textId="69749784" w:rsidTr="003919E6">
        <w:trPr>
          <w:trHeight w:val="1321"/>
        </w:trPr>
        <w:tc>
          <w:tcPr>
            <w:tcW w:w="6799" w:type="dxa"/>
            <w:tcBorders>
              <w:top w:val="single" w:sz="2" w:space="0" w:color="auto"/>
              <w:left w:val="single" w:sz="2" w:space="0" w:color="auto"/>
              <w:bottom w:val="single" w:sz="2" w:space="0" w:color="auto"/>
              <w:right w:val="single" w:sz="2" w:space="0" w:color="auto"/>
            </w:tcBorders>
            <w:shd w:val="clear" w:color="auto" w:fill="auto"/>
            <w:vAlign w:val="center"/>
          </w:tcPr>
          <w:p w14:paraId="5B4761B1" w14:textId="1DE146A2" w:rsidR="00A74D2C" w:rsidRPr="007F40A4" w:rsidRDefault="00A74D2C" w:rsidP="00C73060">
            <w:pPr>
              <w:ind w:left="170"/>
              <w:rPr>
                <w:rFonts w:ascii="Georgia" w:hAnsi="Georgia"/>
                <w:sz w:val="20"/>
                <w:szCs w:val="20"/>
                <w:lang w:val="en-GB"/>
              </w:rPr>
            </w:pPr>
            <w:r w:rsidRPr="007F40A4">
              <w:rPr>
                <w:rFonts w:ascii="Georgia" w:hAnsi="Georgia"/>
                <w:sz w:val="20"/>
                <w:szCs w:val="20"/>
                <w:lang w:val="en-GB"/>
              </w:rPr>
              <w:t>Create a TWSC group dedicated to this topic.</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5C7B9AAA" w14:textId="5FFF5CDB" w:rsidR="00A74D2C" w:rsidRPr="00A01749" w:rsidRDefault="002361B0" w:rsidP="00C73060">
            <w:pPr>
              <w:rPr>
                <w:rFonts w:ascii="Georgia" w:hAnsi="Georgia"/>
                <w:sz w:val="20"/>
                <w:szCs w:val="20"/>
                <w:lang w:val="en-GB"/>
              </w:rPr>
            </w:pPr>
            <w:r>
              <w:rPr>
                <w:rFonts w:ascii="Georgia" w:hAnsi="Georgia"/>
                <w:sz w:val="20"/>
                <w:szCs w:val="20"/>
                <w:lang w:val="en-GB"/>
              </w:rPr>
              <w:t>CWSS / WSB</w:t>
            </w: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38E595E5" w14:textId="29BA5FC5" w:rsidR="00A74D2C" w:rsidRPr="00A01749" w:rsidRDefault="002361B0" w:rsidP="00C73060">
            <w:pPr>
              <w:rPr>
                <w:rFonts w:ascii="Georgia" w:hAnsi="Georgia"/>
                <w:sz w:val="20"/>
                <w:szCs w:val="20"/>
                <w:lang w:val="en-GB"/>
              </w:rPr>
            </w:pPr>
            <w:r>
              <w:rPr>
                <w:rFonts w:ascii="Georgia" w:hAnsi="Georgia"/>
                <w:sz w:val="20"/>
                <w:szCs w:val="20"/>
                <w:lang w:val="en-GB"/>
              </w:rPr>
              <w:t>Ad hoc group C&amp;P</w:t>
            </w:r>
          </w:p>
        </w:tc>
      </w:tr>
      <w:tr w:rsidR="00A74D2C" w:rsidRPr="008259D7" w14:paraId="42D51B66" w14:textId="77777777" w:rsidTr="003919E6">
        <w:trPr>
          <w:trHeight w:val="1321"/>
        </w:trPr>
        <w:tc>
          <w:tcPr>
            <w:tcW w:w="6799" w:type="dxa"/>
            <w:tcBorders>
              <w:top w:val="single" w:sz="2" w:space="0" w:color="auto"/>
              <w:left w:val="single" w:sz="2" w:space="0" w:color="auto"/>
              <w:bottom w:val="single" w:sz="2" w:space="0" w:color="auto"/>
              <w:right w:val="single" w:sz="2" w:space="0" w:color="auto"/>
            </w:tcBorders>
            <w:shd w:val="clear" w:color="auto" w:fill="auto"/>
            <w:vAlign w:val="center"/>
          </w:tcPr>
          <w:p w14:paraId="2C418B97" w14:textId="669AF7B3" w:rsidR="00A74D2C" w:rsidRDefault="00A74D2C" w:rsidP="00C73060">
            <w:pPr>
              <w:ind w:left="170"/>
              <w:rPr>
                <w:rFonts w:ascii="Georgia" w:hAnsi="Georgia"/>
                <w:sz w:val="20"/>
                <w:szCs w:val="20"/>
                <w:lang w:val="en-GB"/>
              </w:rPr>
            </w:pPr>
            <w:r>
              <w:rPr>
                <w:rFonts w:ascii="Georgia" w:hAnsi="Georgia"/>
                <w:sz w:val="20"/>
                <w:szCs w:val="20"/>
                <w:lang w:val="en-GB"/>
              </w:rPr>
              <w:t>E</w:t>
            </w:r>
            <w:r w:rsidRPr="00BE4714">
              <w:rPr>
                <w:rFonts w:ascii="Georgia" w:hAnsi="Georgia"/>
                <w:sz w:val="20"/>
                <w:szCs w:val="20"/>
                <w:lang w:val="en-GB"/>
              </w:rPr>
              <w:t>nhanced transboundary coordination of integrated grids and interconnectors</w:t>
            </w:r>
            <w:r>
              <w:rPr>
                <w:rFonts w:ascii="Georgia" w:hAnsi="Georgia"/>
                <w:sz w:val="20"/>
                <w:szCs w:val="20"/>
                <w:lang w:val="en-GB"/>
              </w:rPr>
              <w:t xml:space="preserve"> and mitigation of impacts on OUV (SIMP Act. 2, WD 41, 42)</w:t>
            </w:r>
            <w:r w:rsidR="00C73060">
              <w:rPr>
                <w:rFonts w:ascii="Georgia" w:hAnsi="Georgia"/>
                <w:sz w:val="20"/>
                <w:szCs w:val="20"/>
                <w:lang w:val="en-GB"/>
              </w:rPr>
              <w:t xml:space="preserve">. </w:t>
            </w:r>
            <w:r>
              <w:rPr>
                <w:rFonts w:ascii="Georgia" w:hAnsi="Georgia"/>
                <w:sz w:val="20"/>
                <w:szCs w:val="20"/>
                <w:lang w:val="en-GB"/>
              </w:rPr>
              <w:t>Potential project proposal.</w:t>
            </w:r>
          </w:p>
          <w:p w14:paraId="6994D953" w14:textId="77777777" w:rsidR="000C2611" w:rsidRDefault="000C2611" w:rsidP="00C73060">
            <w:pPr>
              <w:ind w:left="170"/>
              <w:rPr>
                <w:rFonts w:ascii="Georgia" w:hAnsi="Georgia"/>
                <w:sz w:val="20"/>
                <w:szCs w:val="20"/>
                <w:lang w:val="en-GB"/>
              </w:rPr>
            </w:pPr>
            <w:r>
              <w:rPr>
                <w:rFonts w:ascii="Georgia" w:hAnsi="Georgia"/>
                <w:sz w:val="20"/>
                <w:szCs w:val="20"/>
                <w:lang w:val="en-GB"/>
              </w:rPr>
              <w:t>(Included in supplementary budget 2023)</w:t>
            </w:r>
          </w:p>
          <w:p w14:paraId="3B2E5EED" w14:textId="10B5DF3B" w:rsidR="000C2611" w:rsidRPr="007F40A4" w:rsidRDefault="000C2611" w:rsidP="00C73060">
            <w:pPr>
              <w:ind w:left="170"/>
              <w:rPr>
                <w:rFonts w:ascii="Georgia" w:hAnsi="Georgia"/>
                <w:sz w:val="20"/>
                <w:szCs w:val="20"/>
                <w:lang w:val="en-GB"/>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552BE9B5" w14:textId="77777777" w:rsidR="000C2611" w:rsidRDefault="00A74D2C" w:rsidP="00C73060">
            <w:pPr>
              <w:rPr>
                <w:rFonts w:ascii="Georgia" w:hAnsi="Georgia"/>
                <w:sz w:val="20"/>
                <w:szCs w:val="20"/>
                <w:lang w:val="en-GB"/>
              </w:rPr>
            </w:pPr>
            <w:r>
              <w:rPr>
                <w:rFonts w:ascii="Georgia" w:hAnsi="Georgia"/>
                <w:sz w:val="20"/>
                <w:szCs w:val="20"/>
                <w:lang w:val="en-GB"/>
              </w:rPr>
              <w:t>CWSS /</w:t>
            </w:r>
          </w:p>
          <w:p w14:paraId="0D66949C" w14:textId="77777777" w:rsidR="000C2611" w:rsidRDefault="00A74D2C" w:rsidP="00C73060">
            <w:pPr>
              <w:rPr>
                <w:rFonts w:ascii="Georgia" w:hAnsi="Georgia"/>
                <w:sz w:val="20"/>
                <w:szCs w:val="20"/>
                <w:lang w:val="en-GB"/>
              </w:rPr>
            </w:pPr>
            <w:r>
              <w:rPr>
                <w:rFonts w:ascii="Georgia" w:hAnsi="Georgia"/>
                <w:sz w:val="20"/>
                <w:szCs w:val="20"/>
                <w:lang w:val="en-GB"/>
              </w:rPr>
              <w:t xml:space="preserve">Ad hoc group C&amp;P / </w:t>
            </w:r>
          </w:p>
          <w:p w14:paraId="7CFC7B04" w14:textId="0CFAD268" w:rsidR="00A74D2C" w:rsidRPr="00A01749" w:rsidRDefault="00A74D2C" w:rsidP="00C73060">
            <w:pPr>
              <w:rPr>
                <w:rFonts w:ascii="Georgia" w:hAnsi="Georgia"/>
                <w:sz w:val="20"/>
                <w:szCs w:val="20"/>
                <w:lang w:val="en-GB"/>
              </w:rPr>
            </w:pPr>
            <w:r>
              <w:rPr>
                <w:rFonts w:ascii="Georgia" w:hAnsi="Georgia"/>
                <w:sz w:val="20"/>
                <w:szCs w:val="20"/>
                <w:lang w:val="en-GB"/>
              </w:rPr>
              <w:t>TG-M</w:t>
            </w: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7D084F3F" w14:textId="20EBBB19" w:rsidR="00A74D2C" w:rsidRPr="00A01749" w:rsidRDefault="000C2611" w:rsidP="00C73060">
            <w:pPr>
              <w:rPr>
                <w:rFonts w:ascii="Georgia" w:hAnsi="Georgia"/>
                <w:sz w:val="20"/>
                <w:szCs w:val="20"/>
                <w:lang w:val="en-GB"/>
              </w:rPr>
            </w:pPr>
            <w:r>
              <w:rPr>
                <w:rFonts w:ascii="Georgia" w:hAnsi="Georgia"/>
                <w:sz w:val="20"/>
                <w:szCs w:val="20"/>
                <w:lang w:val="en-GB"/>
              </w:rPr>
              <w:t>Relevant stakeholders incl. WSF, WST</w:t>
            </w:r>
          </w:p>
        </w:tc>
      </w:tr>
      <w:tr w:rsidR="00A74D2C" w:rsidRPr="008259D7" w14:paraId="47D6804F" w14:textId="5AB43E18" w:rsidTr="003919E6">
        <w:trPr>
          <w:trHeight w:val="1321"/>
        </w:trPr>
        <w:tc>
          <w:tcPr>
            <w:tcW w:w="6799" w:type="dxa"/>
            <w:tcBorders>
              <w:top w:val="single" w:sz="2" w:space="0" w:color="auto"/>
              <w:left w:val="single" w:sz="2" w:space="0" w:color="auto"/>
              <w:bottom w:val="single" w:sz="2" w:space="0" w:color="auto"/>
              <w:right w:val="single" w:sz="2" w:space="0" w:color="auto"/>
            </w:tcBorders>
            <w:shd w:val="clear" w:color="auto" w:fill="auto"/>
            <w:vAlign w:val="center"/>
          </w:tcPr>
          <w:p w14:paraId="0D6BE9E5" w14:textId="0A1D0363" w:rsidR="00A74D2C" w:rsidRDefault="00A74D2C" w:rsidP="00C73060">
            <w:pPr>
              <w:ind w:left="170"/>
              <w:rPr>
                <w:rFonts w:ascii="Georgia" w:hAnsi="Georgia"/>
                <w:sz w:val="20"/>
                <w:szCs w:val="20"/>
                <w:lang w:val="en-GB"/>
              </w:rPr>
            </w:pPr>
            <w:r w:rsidRPr="007F40A4">
              <w:rPr>
                <w:rFonts w:ascii="Georgia" w:hAnsi="Georgia"/>
                <w:sz w:val="20"/>
                <w:szCs w:val="20"/>
                <w:lang w:val="en-GB"/>
              </w:rPr>
              <w:t>Research call: impact</w:t>
            </w:r>
            <w:r>
              <w:rPr>
                <w:rFonts w:ascii="Georgia" w:hAnsi="Georgia"/>
                <w:sz w:val="20"/>
                <w:szCs w:val="20"/>
                <w:lang w:val="en-GB"/>
              </w:rPr>
              <w:t xml:space="preserve">s study, starting points are QSR thematic report and Environmental Impact Assessments (consider including </w:t>
            </w:r>
            <w:r w:rsidRPr="00BE4714">
              <w:rPr>
                <w:rFonts w:ascii="Georgia" w:hAnsi="Georgia"/>
                <w:sz w:val="20"/>
                <w:szCs w:val="20"/>
                <w:lang w:val="en-GB"/>
              </w:rPr>
              <w:t>effects of emerging forms of energy production</w:t>
            </w:r>
            <w:r>
              <w:rPr>
                <w:rFonts w:ascii="Georgia" w:hAnsi="Georgia"/>
                <w:sz w:val="20"/>
                <w:szCs w:val="20"/>
                <w:lang w:val="en-GB"/>
              </w:rPr>
              <w:t>, cumulative effects). (SIMP Act. 2,3,4, WD 43)</w:t>
            </w:r>
          </w:p>
          <w:p w14:paraId="193D51FD" w14:textId="576D0447" w:rsidR="00A74D2C" w:rsidRPr="007F40A4" w:rsidRDefault="00A74D2C" w:rsidP="00C73060">
            <w:pPr>
              <w:ind w:left="170"/>
              <w:rPr>
                <w:rFonts w:ascii="Georgia" w:hAnsi="Georgia"/>
                <w:sz w:val="20"/>
                <w:szCs w:val="20"/>
                <w:lang w:val="en-GB"/>
              </w:rPr>
            </w:pPr>
            <w:r>
              <w:rPr>
                <w:rFonts w:ascii="Georgia" w:hAnsi="Georgia"/>
                <w:sz w:val="20"/>
                <w:szCs w:val="20"/>
                <w:lang w:val="en-GB"/>
              </w:rPr>
              <w:t>Including workshops/events for</w:t>
            </w:r>
            <w:r w:rsidRPr="007F40A4">
              <w:rPr>
                <w:rFonts w:ascii="Georgia" w:hAnsi="Georgia"/>
                <w:sz w:val="20"/>
                <w:szCs w:val="20"/>
                <w:lang w:val="en-GB"/>
              </w:rPr>
              <w:t xml:space="preserve"> </w:t>
            </w:r>
            <w:r>
              <w:rPr>
                <w:rFonts w:ascii="Georgia" w:hAnsi="Georgia"/>
                <w:sz w:val="20"/>
                <w:szCs w:val="20"/>
                <w:lang w:val="en-GB"/>
              </w:rPr>
              <w:t>trilateral exchange and dialogue.</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607F1F5D" w14:textId="7A14EC9D" w:rsidR="00A74D2C" w:rsidRPr="00A01749" w:rsidRDefault="00A74D2C" w:rsidP="00C73060">
            <w:pPr>
              <w:rPr>
                <w:rFonts w:ascii="Georgia" w:hAnsi="Georgia"/>
                <w:sz w:val="20"/>
                <w:szCs w:val="20"/>
                <w:lang w:val="en-GB"/>
              </w:rPr>
            </w:pPr>
            <w:r>
              <w:rPr>
                <w:rFonts w:ascii="Georgia" w:hAnsi="Georgia"/>
                <w:sz w:val="20"/>
                <w:szCs w:val="20"/>
                <w:lang w:val="en-GB"/>
              </w:rPr>
              <w:t xml:space="preserve">CWSS / Ad hoc group C&amp;P / TG-M </w:t>
            </w: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4FBEF8A2" w14:textId="1927AEB1" w:rsidR="000C2611" w:rsidRPr="00A01749" w:rsidRDefault="00A74D2C" w:rsidP="00C73060">
            <w:pPr>
              <w:rPr>
                <w:rFonts w:ascii="Georgia" w:hAnsi="Georgia"/>
                <w:sz w:val="20"/>
                <w:szCs w:val="20"/>
                <w:lang w:val="en-GB"/>
              </w:rPr>
            </w:pPr>
            <w:r>
              <w:rPr>
                <w:rFonts w:ascii="Georgia" w:hAnsi="Georgia"/>
                <w:sz w:val="20"/>
                <w:szCs w:val="20"/>
                <w:lang w:val="en-GB"/>
              </w:rPr>
              <w:t xml:space="preserve">EG-MM, EG-SM&amp;D, </w:t>
            </w:r>
            <w:r w:rsidR="000C2611">
              <w:rPr>
                <w:rFonts w:ascii="Georgia" w:hAnsi="Georgia"/>
                <w:sz w:val="20"/>
                <w:szCs w:val="20"/>
                <w:lang w:val="en-GB"/>
              </w:rPr>
              <w:t>Sublittoral</w:t>
            </w:r>
            <w:r>
              <w:rPr>
                <w:rFonts w:ascii="Georgia" w:hAnsi="Georgia"/>
                <w:sz w:val="20"/>
                <w:szCs w:val="20"/>
                <w:lang w:val="en-GB"/>
              </w:rPr>
              <w:t xml:space="preserve"> experts, energy experts</w:t>
            </w:r>
          </w:p>
        </w:tc>
      </w:tr>
      <w:tr w:rsidR="009F0BC4" w:rsidRPr="008259D7" w14:paraId="207617D4" w14:textId="77777777" w:rsidTr="003919E6">
        <w:trPr>
          <w:trHeight w:val="1321"/>
        </w:trPr>
        <w:tc>
          <w:tcPr>
            <w:tcW w:w="6799" w:type="dxa"/>
            <w:tcBorders>
              <w:top w:val="single" w:sz="2" w:space="0" w:color="auto"/>
              <w:left w:val="single" w:sz="2" w:space="0" w:color="auto"/>
              <w:bottom w:val="single" w:sz="2" w:space="0" w:color="auto"/>
              <w:right w:val="single" w:sz="2" w:space="0" w:color="auto"/>
            </w:tcBorders>
            <w:shd w:val="clear" w:color="auto" w:fill="auto"/>
            <w:vAlign w:val="center"/>
          </w:tcPr>
          <w:p w14:paraId="348214B0" w14:textId="5227BB44" w:rsidR="00A74D2C" w:rsidRPr="008259D7" w:rsidRDefault="00A74D2C" w:rsidP="00C73060">
            <w:pPr>
              <w:ind w:left="170"/>
              <w:rPr>
                <w:rFonts w:ascii="Georgia" w:hAnsi="Georgia"/>
                <w:sz w:val="20"/>
                <w:szCs w:val="20"/>
                <w:lang w:val="en-GB"/>
              </w:rPr>
            </w:pPr>
            <w:r>
              <w:rPr>
                <w:rFonts w:ascii="Georgia" w:hAnsi="Georgia"/>
                <w:sz w:val="20"/>
                <w:szCs w:val="20"/>
                <w:lang w:val="en-GB"/>
              </w:rPr>
              <w:t>Update</w:t>
            </w:r>
            <w:r w:rsidRPr="008259D7">
              <w:rPr>
                <w:rFonts w:ascii="Georgia" w:hAnsi="Georgia"/>
                <w:sz w:val="20"/>
                <w:szCs w:val="20"/>
                <w:lang w:val="en-GB"/>
              </w:rPr>
              <w:t xml:space="preserve"> QSR</w:t>
            </w:r>
            <w:r>
              <w:rPr>
                <w:rFonts w:ascii="Georgia" w:hAnsi="Georgia"/>
                <w:sz w:val="20"/>
                <w:szCs w:val="20"/>
                <w:lang w:val="en-GB"/>
              </w:rPr>
              <w:t xml:space="preserve"> Thematic Report (WD 66)</w:t>
            </w:r>
          </w:p>
          <w:p w14:paraId="7D607D8C" w14:textId="77777777" w:rsidR="00A74D2C" w:rsidRPr="009739CC" w:rsidRDefault="00A74D2C" w:rsidP="00C73060">
            <w:pPr>
              <w:rPr>
                <w:rFonts w:ascii="Georgia" w:hAnsi="Georgia"/>
                <w:sz w:val="20"/>
                <w:szCs w:val="20"/>
                <w:lang w:val="en-GB"/>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79BD6D59" w14:textId="0CF2D31C" w:rsidR="00A74D2C" w:rsidRPr="00A01749" w:rsidRDefault="00A74D2C" w:rsidP="00C73060">
            <w:pPr>
              <w:rPr>
                <w:rFonts w:ascii="Georgia" w:hAnsi="Georgia"/>
                <w:sz w:val="20"/>
                <w:szCs w:val="20"/>
                <w:lang w:val="en-GB"/>
              </w:rPr>
            </w:pPr>
            <w:r>
              <w:rPr>
                <w:rFonts w:ascii="Georgia" w:hAnsi="Georgia"/>
                <w:sz w:val="20"/>
                <w:szCs w:val="20"/>
                <w:lang w:val="en-GB"/>
              </w:rPr>
              <w:t>CWSS / Experts / Editorial board</w:t>
            </w: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7318FB85" w14:textId="77777777" w:rsidR="00A74D2C" w:rsidRPr="00A01749" w:rsidRDefault="00A74D2C" w:rsidP="00C73060">
            <w:pPr>
              <w:rPr>
                <w:rFonts w:ascii="Georgia" w:hAnsi="Georgia"/>
                <w:sz w:val="20"/>
                <w:szCs w:val="20"/>
                <w:lang w:val="en-GB"/>
              </w:rPr>
            </w:pPr>
          </w:p>
        </w:tc>
      </w:tr>
      <w:tr w:rsidR="00A74D2C" w:rsidRPr="008259D7" w14:paraId="7841F6C2" w14:textId="2C411EBF" w:rsidTr="00C73060">
        <w:tc>
          <w:tcPr>
            <w:tcW w:w="6799" w:type="dxa"/>
            <w:tcBorders>
              <w:top w:val="single" w:sz="2" w:space="0" w:color="auto"/>
              <w:left w:val="single" w:sz="2" w:space="0" w:color="auto"/>
              <w:bottom w:val="single" w:sz="2" w:space="0" w:color="auto"/>
              <w:right w:val="single" w:sz="2" w:space="0" w:color="auto"/>
            </w:tcBorders>
            <w:shd w:val="clear" w:color="auto" w:fill="00B7E5"/>
          </w:tcPr>
          <w:p w14:paraId="2DFF0744" w14:textId="222E8EEC" w:rsidR="00A74D2C" w:rsidRPr="009F0BC4" w:rsidRDefault="00A74D2C" w:rsidP="00A74D2C">
            <w:pPr>
              <w:rPr>
                <w:rFonts w:ascii="Georgia" w:hAnsi="Georgia"/>
                <w:b/>
                <w:bCs/>
                <w:sz w:val="20"/>
                <w:szCs w:val="20"/>
                <w:lang w:val="en-GB"/>
              </w:rPr>
            </w:pPr>
            <w:r w:rsidRPr="009F0BC4">
              <w:rPr>
                <w:rFonts w:ascii="Georgia" w:hAnsi="Georgia"/>
                <w:b/>
                <w:bCs/>
                <w:sz w:val="20"/>
                <w:szCs w:val="20"/>
                <w:lang w:val="en-GB"/>
              </w:rPr>
              <w:t>Coastal Flood Defence</w:t>
            </w:r>
            <w:r w:rsidR="008C3297">
              <w:rPr>
                <w:rFonts w:ascii="Georgia" w:hAnsi="Georgia"/>
                <w:b/>
                <w:bCs/>
                <w:sz w:val="20"/>
                <w:szCs w:val="20"/>
                <w:lang w:val="en-GB"/>
              </w:rPr>
              <w:t xml:space="preserve"> and Protection</w:t>
            </w:r>
          </w:p>
        </w:tc>
        <w:tc>
          <w:tcPr>
            <w:tcW w:w="1418" w:type="dxa"/>
            <w:tcBorders>
              <w:top w:val="single" w:sz="2" w:space="0" w:color="auto"/>
              <w:left w:val="single" w:sz="2" w:space="0" w:color="auto"/>
              <w:bottom w:val="single" w:sz="2" w:space="0" w:color="auto"/>
              <w:right w:val="single" w:sz="2" w:space="0" w:color="auto"/>
            </w:tcBorders>
            <w:shd w:val="clear" w:color="auto" w:fill="00B7E5"/>
          </w:tcPr>
          <w:p w14:paraId="35199AA2" w14:textId="77777777" w:rsidR="00C73060" w:rsidRPr="00E3057B" w:rsidRDefault="00C73060" w:rsidP="00C73060">
            <w:pPr>
              <w:rPr>
                <w:rFonts w:ascii="Georgia" w:hAnsi="Georgia" w:cs="Arial"/>
                <w:b/>
                <w:sz w:val="20"/>
                <w:szCs w:val="20"/>
                <w:lang w:val="en-GB"/>
              </w:rPr>
            </w:pPr>
            <w:r w:rsidRPr="00E3057B">
              <w:rPr>
                <w:rFonts w:ascii="Georgia" w:hAnsi="Georgia" w:cs="Arial"/>
                <w:b/>
                <w:sz w:val="20"/>
                <w:szCs w:val="20"/>
                <w:lang w:val="en-GB"/>
              </w:rPr>
              <w:t xml:space="preserve">Lead </w:t>
            </w:r>
          </w:p>
          <w:p w14:paraId="2BC679F8" w14:textId="324DFF96" w:rsidR="00A74D2C" w:rsidRPr="00A01749" w:rsidRDefault="00C73060" w:rsidP="00C73060">
            <w:pPr>
              <w:rPr>
                <w:rFonts w:ascii="Georgia" w:hAnsi="Georgia"/>
                <w:sz w:val="20"/>
                <w:szCs w:val="20"/>
                <w:lang w:val="en-GB"/>
              </w:rPr>
            </w:pPr>
            <w:r w:rsidRPr="00E3057B">
              <w:rPr>
                <w:rFonts w:ascii="Georgia" w:hAnsi="Georgia" w:cs="Arial"/>
                <w:b/>
                <w:sz w:val="20"/>
                <w:szCs w:val="20"/>
                <w:lang w:val="en-GB"/>
              </w:rPr>
              <w:t>(Draft-tbd)</w:t>
            </w:r>
          </w:p>
        </w:tc>
        <w:tc>
          <w:tcPr>
            <w:tcW w:w="1984" w:type="dxa"/>
            <w:tcBorders>
              <w:top w:val="single" w:sz="2" w:space="0" w:color="auto"/>
              <w:left w:val="single" w:sz="2" w:space="0" w:color="auto"/>
              <w:bottom w:val="single" w:sz="2" w:space="0" w:color="auto"/>
              <w:right w:val="single" w:sz="2" w:space="0" w:color="auto"/>
            </w:tcBorders>
            <w:shd w:val="clear" w:color="auto" w:fill="00B7E5"/>
          </w:tcPr>
          <w:p w14:paraId="59455B8E" w14:textId="7227500C" w:rsidR="00A74D2C" w:rsidRPr="00A01749" w:rsidRDefault="00C73060" w:rsidP="00A74D2C">
            <w:pPr>
              <w:rPr>
                <w:rFonts w:ascii="Georgia" w:hAnsi="Georgia"/>
                <w:sz w:val="20"/>
                <w:szCs w:val="20"/>
                <w:lang w:val="en-GB"/>
              </w:rPr>
            </w:pPr>
            <w:r w:rsidRPr="00E3057B">
              <w:rPr>
                <w:rFonts w:ascii="Georgia" w:hAnsi="Georgia" w:cs="Arial"/>
                <w:b/>
                <w:bCs/>
                <w:sz w:val="20"/>
                <w:szCs w:val="20"/>
                <w:lang w:val="en-GB"/>
              </w:rPr>
              <w:t>Who needs to be involved</w:t>
            </w:r>
            <w:r>
              <w:rPr>
                <w:rFonts w:ascii="Georgia" w:hAnsi="Georgia" w:cs="Arial"/>
                <w:b/>
                <w:bCs/>
                <w:sz w:val="20"/>
                <w:szCs w:val="20"/>
                <w:lang w:val="en-GB"/>
              </w:rPr>
              <w:t>?</w:t>
            </w:r>
          </w:p>
        </w:tc>
      </w:tr>
      <w:tr w:rsidR="00A74D2C" w:rsidRPr="008259D7" w14:paraId="3B4C9A42" w14:textId="54D62C14" w:rsidTr="003919E6">
        <w:trPr>
          <w:trHeight w:val="1321"/>
        </w:trPr>
        <w:tc>
          <w:tcPr>
            <w:tcW w:w="6799" w:type="dxa"/>
            <w:tcBorders>
              <w:top w:val="single" w:sz="2" w:space="0" w:color="auto"/>
              <w:left w:val="single" w:sz="2" w:space="0" w:color="auto"/>
              <w:bottom w:val="single" w:sz="2" w:space="0" w:color="auto"/>
              <w:right w:val="single" w:sz="2" w:space="0" w:color="auto"/>
            </w:tcBorders>
            <w:shd w:val="clear" w:color="auto" w:fill="auto"/>
            <w:vAlign w:val="center"/>
          </w:tcPr>
          <w:p w14:paraId="2A4CF5FC" w14:textId="50D71627" w:rsidR="00A74D2C" w:rsidRDefault="00A74D2C" w:rsidP="00C73060">
            <w:pPr>
              <w:ind w:left="170"/>
              <w:rPr>
                <w:rFonts w:ascii="Georgia" w:hAnsi="Georgia"/>
                <w:sz w:val="20"/>
                <w:szCs w:val="20"/>
                <w:lang w:val="en-GB"/>
              </w:rPr>
            </w:pPr>
            <w:r w:rsidRPr="009739CC">
              <w:rPr>
                <w:rFonts w:ascii="Georgia" w:hAnsi="Georgia"/>
                <w:sz w:val="20"/>
                <w:szCs w:val="20"/>
                <w:lang w:val="en-GB"/>
              </w:rPr>
              <w:t>Best practices</w:t>
            </w:r>
            <w:r>
              <w:rPr>
                <w:rFonts w:ascii="Georgia" w:hAnsi="Georgia"/>
                <w:sz w:val="20"/>
                <w:szCs w:val="20"/>
                <w:lang w:val="en-GB"/>
              </w:rPr>
              <w:t xml:space="preserve"> </w:t>
            </w:r>
            <w:r w:rsidRPr="00ED22CE">
              <w:rPr>
                <w:rFonts w:ascii="Georgia" w:hAnsi="Georgia"/>
                <w:sz w:val="20"/>
                <w:szCs w:val="20"/>
                <w:lang w:val="en-GB"/>
              </w:rPr>
              <w:t>exchange on nature-based solutions</w:t>
            </w:r>
            <w:r w:rsidR="008C3297">
              <w:rPr>
                <w:rFonts w:ascii="Georgia" w:hAnsi="Georgia"/>
                <w:sz w:val="20"/>
                <w:szCs w:val="20"/>
                <w:lang w:val="en-GB"/>
              </w:rPr>
              <w:t xml:space="preserve"> for </w:t>
            </w:r>
            <w:r w:rsidR="00607F19">
              <w:rPr>
                <w:rFonts w:ascii="Georgia" w:hAnsi="Georgia"/>
                <w:sz w:val="20"/>
                <w:szCs w:val="20"/>
                <w:lang w:val="en-GB"/>
              </w:rPr>
              <w:t xml:space="preserve">improving nature and </w:t>
            </w:r>
            <w:r w:rsidR="008C3297">
              <w:rPr>
                <w:rFonts w:ascii="Georgia" w:hAnsi="Georgia"/>
                <w:sz w:val="20"/>
                <w:szCs w:val="20"/>
                <w:lang w:val="en-GB"/>
              </w:rPr>
              <w:t>coastal protection</w:t>
            </w:r>
            <w:r w:rsidRPr="00ED22CE">
              <w:rPr>
                <w:rFonts w:ascii="Georgia" w:hAnsi="Georgia"/>
                <w:sz w:val="20"/>
                <w:szCs w:val="20"/>
                <w:lang w:val="en-GB"/>
              </w:rPr>
              <w:t xml:space="preserve"> </w:t>
            </w:r>
            <w:r w:rsidR="00607F19">
              <w:rPr>
                <w:rFonts w:ascii="Georgia" w:hAnsi="Georgia"/>
                <w:sz w:val="20"/>
                <w:szCs w:val="20"/>
                <w:lang w:val="en-GB"/>
              </w:rPr>
              <w:t xml:space="preserve">at the same time </w:t>
            </w:r>
            <w:r>
              <w:rPr>
                <w:rFonts w:ascii="Georgia" w:hAnsi="Georgia"/>
                <w:sz w:val="20"/>
                <w:szCs w:val="20"/>
                <w:lang w:val="en-GB"/>
              </w:rPr>
              <w:t>(incl.</w:t>
            </w:r>
            <w:r w:rsidRPr="00ED22CE">
              <w:rPr>
                <w:rFonts w:ascii="Georgia" w:hAnsi="Georgia"/>
                <w:sz w:val="20"/>
                <w:szCs w:val="20"/>
                <w:lang w:val="en-GB"/>
              </w:rPr>
              <w:t xml:space="preserve"> on structures related to interconnectivity of fish</w:t>
            </w:r>
            <w:r>
              <w:rPr>
                <w:rFonts w:ascii="Georgia" w:hAnsi="Georgia"/>
                <w:sz w:val="20"/>
                <w:szCs w:val="20"/>
                <w:lang w:val="en-GB"/>
              </w:rPr>
              <w:t>). (Act. 1, 2, rel. WD 47, 57)</w:t>
            </w:r>
          </w:p>
          <w:p w14:paraId="15A45E40" w14:textId="5E17D47B" w:rsidR="008C3297" w:rsidRPr="009739CC" w:rsidRDefault="008C3297" w:rsidP="00C73060">
            <w:pPr>
              <w:ind w:left="170"/>
              <w:rPr>
                <w:rFonts w:ascii="Georgia" w:hAnsi="Georgia"/>
                <w:sz w:val="20"/>
                <w:szCs w:val="20"/>
                <w:lang w:val="en-GB"/>
              </w:rPr>
            </w:pPr>
            <w:r>
              <w:rPr>
                <w:rFonts w:ascii="Georgia" w:hAnsi="Georgia"/>
                <w:sz w:val="20"/>
                <w:szCs w:val="20"/>
                <w:lang w:val="en-GB"/>
              </w:rPr>
              <w:t>(</w:t>
            </w:r>
            <w:r w:rsidR="00607F19">
              <w:rPr>
                <w:rFonts w:ascii="Georgia" w:hAnsi="Georgia"/>
                <w:sz w:val="20"/>
                <w:szCs w:val="20"/>
                <w:lang w:val="en-GB"/>
              </w:rPr>
              <w:t>Included</w:t>
            </w:r>
            <w:r>
              <w:rPr>
                <w:rFonts w:ascii="Georgia" w:hAnsi="Georgia"/>
                <w:sz w:val="20"/>
                <w:szCs w:val="20"/>
                <w:lang w:val="en-GB"/>
              </w:rPr>
              <w:t xml:space="preserve"> in </w:t>
            </w:r>
            <w:r w:rsidR="000C2611">
              <w:rPr>
                <w:rFonts w:ascii="Georgia" w:hAnsi="Georgia"/>
                <w:sz w:val="20"/>
                <w:szCs w:val="20"/>
                <w:lang w:val="en-GB"/>
              </w:rPr>
              <w:t xml:space="preserve">supplementary budget </w:t>
            </w:r>
            <w:r>
              <w:rPr>
                <w:rFonts w:ascii="Georgia" w:hAnsi="Georgia"/>
                <w:sz w:val="20"/>
                <w:szCs w:val="20"/>
                <w:lang w:val="en-GB"/>
              </w:rPr>
              <w:t>2023, MANABAS Coast)</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2AE968FA" w14:textId="77777777" w:rsidR="00A74D2C" w:rsidRDefault="00A74D2C" w:rsidP="00C73060">
            <w:pPr>
              <w:rPr>
                <w:rFonts w:ascii="Georgia" w:hAnsi="Georgia"/>
                <w:sz w:val="20"/>
                <w:szCs w:val="20"/>
                <w:lang w:val="da-DK"/>
              </w:rPr>
            </w:pPr>
            <w:r w:rsidRPr="00ED22CE">
              <w:rPr>
                <w:rFonts w:ascii="Georgia" w:hAnsi="Georgia"/>
                <w:sz w:val="20"/>
                <w:szCs w:val="20"/>
                <w:lang w:val="da-DK"/>
              </w:rPr>
              <w:t xml:space="preserve">CWSS / </w:t>
            </w:r>
          </w:p>
          <w:p w14:paraId="61754FFF" w14:textId="77777777" w:rsidR="00A74D2C" w:rsidRDefault="00A74D2C" w:rsidP="00C73060">
            <w:pPr>
              <w:rPr>
                <w:rFonts w:ascii="Georgia" w:hAnsi="Georgia"/>
                <w:sz w:val="20"/>
                <w:szCs w:val="20"/>
                <w:lang w:val="da-DK"/>
              </w:rPr>
            </w:pPr>
            <w:r w:rsidRPr="00ED22CE">
              <w:rPr>
                <w:rFonts w:ascii="Georgia" w:hAnsi="Georgia"/>
                <w:sz w:val="20"/>
                <w:szCs w:val="20"/>
                <w:lang w:val="da-DK"/>
              </w:rPr>
              <w:t>EG-C / EG</w:t>
            </w:r>
            <w:r>
              <w:rPr>
                <w:rFonts w:ascii="Georgia" w:hAnsi="Georgia"/>
                <w:sz w:val="20"/>
                <w:szCs w:val="20"/>
                <w:lang w:val="da-DK"/>
              </w:rPr>
              <w:t xml:space="preserve"> </w:t>
            </w:r>
            <w:r w:rsidRPr="00ED22CE">
              <w:rPr>
                <w:rFonts w:ascii="Georgia" w:hAnsi="Georgia"/>
                <w:sz w:val="20"/>
                <w:szCs w:val="20"/>
                <w:lang w:val="da-DK"/>
              </w:rPr>
              <w:t>SM&amp;D</w:t>
            </w:r>
            <w:r w:rsidR="008C3297">
              <w:rPr>
                <w:rFonts w:ascii="Georgia" w:hAnsi="Georgia"/>
                <w:sz w:val="20"/>
                <w:szCs w:val="20"/>
                <w:lang w:val="da-DK"/>
              </w:rPr>
              <w:t xml:space="preserve"> /</w:t>
            </w:r>
          </w:p>
          <w:p w14:paraId="5DC074C5" w14:textId="344A95B9" w:rsidR="008C3297" w:rsidRPr="00ED22CE" w:rsidRDefault="008C3297" w:rsidP="00C73060">
            <w:pPr>
              <w:rPr>
                <w:rFonts w:ascii="Georgia" w:hAnsi="Georgia"/>
                <w:sz w:val="20"/>
                <w:szCs w:val="20"/>
                <w:lang w:val="da-DK"/>
              </w:rPr>
            </w:pPr>
            <w:r>
              <w:rPr>
                <w:rFonts w:ascii="Georgia" w:hAnsi="Georgia"/>
                <w:sz w:val="20"/>
                <w:szCs w:val="20"/>
                <w:lang w:val="da-DK"/>
              </w:rPr>
              <w:t>EG-Swimway</w:t>
            </w: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3765DEC5" w14:textId="497E52B3" w:rsidR="00A74D2C" w:rsidRPr="00A01749" w:rsidRDefault="00A74D2C" w:rsidP="00C73060">
            <w:pPr>
              <w:rPr>
                <w:rFonts w:ascii="Georgia" w:hAnsi="Georgia"/>
                <w:sz w:val="20"/>
                <w:szCs w:val="20"/>
                <w:lang w:val="en-GB"/>
              </w:rPr>
            </w:pPr>
            <w:r w:rsidRPr="00ED22CE">
              <w:rPr>
                <w:rFonts w:ascii="Georgia" w:hAnsi="Georgia"/>
                <w:sz w:val="20"/>
                <w:szCs w:val="20"/>
                <w:lang w:val="en-GB"/>
              </w:rPr>
              <w:t>Interreg MANABAS Coast project</w:t>
            </w:r>
            <w:r>
              <w:rPr>
                <w:rFonts w:ascii="Georgia" w:hAnsi="Georgia"/>
                <w:sz w:val="20"/>
                <w:szCs w:val="20"/>
                <w:lang w:val="en-GB"/>
              </w:rPr>
              <w:t xml:space="preserve">, WST, WSF, </w:t>
            </w:r>
            <w:r w:rsidRPr="00ED22CE">
              <w:rPr>
                <w:rFonts w:ascii="Georgia" w:hAnsi="Georgia"/>
                <w:sz w:val="20"/>
                <w:szCs w:val="20"/>
                <w:lang w:val="en-GB"/>
              </w:rPr>
              <w:t>biosphere reserves, m</w:t>
            </w:r>
            <w:r>
              <w:rPr>
                <w:rFonts w:ascii="Georgia" w:hAnsi="Georgia"/>
                <w:sz w:val="20"/>
                <w:szCs w:val="20"/>
                <w:lang w:val="en-GB"/>
              </w:rPr>
              <w:t>u</w:t>
            </w:r>
            <w:r w:rsidRPr="00ED22CE">
              <w:rPr>
                <w:rFonts w:ascii="Georgia" w:hAnsi="Georgia"/>
                <w:sz w:val="20"/>
                <w:szCs w:val="20"/>
                <w:lang w:val="en-GB"/>
              </w:rPr>
              <w:t>n</w:t>
            </w:r>
            <w:r>
              <w:rPr>
                <w:rFonts w:ascii="Georgia" w:hAnsi="Georgia"/>
                <w:sz w:val="20"/>
                <w:szCs w:val="20"/>
                <w:lang w:val="en-GB"/>
              </w:rPr>
              <w:t>i</w:t>
            </w:r>
            <w:r w:rsidRPr="00ED22CE">
              <w:rPr>
                <w:rFonts w:ascii="Georgia" w:hAnsi="Georgia"/>
                <w:sz w:val="20"/>
                <w:szCs w:val="20"/>
                <w:lang w:val="en-GB"/>
              </w:rPr>
              <w:t>cipalities</w:t>
            </w:r>
            <w:r>
              <w:rPr>
                <w:rFonts w:ascii="Georgia" w:hAnsi="Georgia"/>
                <w:sz w:val="20"/>
                <w:szCs w:val="20"/>
                <w:lang w:val="en-GB"/>
              </w:rPr>
              <w:t>.</w:t>
            </w:r>
          </w:p>
        </w:tc>
      </w:tr>
      <w:tr w:rsidR="00A74D2C" w:rsidRPr="008259D7" w14:paraId="6053E3E9" w14:textId="77777777" w:rsidTr="003919E6">
        <w:trPr>
          <w:trHeight w:val="1321"/>
        </w:trPr>
        <w:tc>
          <w:tcPr>
            <w:tcW w:w="6799" w:type="dxa"/>
            <w:tcBorders>
              <w:top w:val="single" w:sz="2" w:space="0" w:color="auto"/>
              <w:left w:val="single" w:sz="2" w:space="0" w:color="auto"/>
              <w:bottom w:val="single" w:sz="2" w:space="0" w:color="auto"/>
              <w:right w:val="single" w:sz="2" w:space="0" w:color="auto"/>
            </w:tcBorders>
            <w:shd w:val="clear" w:color="auto" w:fill="auto"/>
            <w:vAlign w:val="center"/>
          </w:tcPr>
          <w:p w14:paraId="64F77D1F" w14:textId="77777777" w:rsidR="00A74D2C" w:rsidRDefault="00A74D2C" w:rsidP="00C73060">
            <w:pPr>
              <w:ind w:left="170"/>
              <w:rPr>
                <w:rFonts w:ascii="Georgia" w:hAnsi="Georgia"/>
                <w:sz w:val="20"/>
                <w:szCs w:val="20"/>
                <w:lang w:val="en-GB"/>
              </w:rPr>
            </w:pPr>
            <w:r w:rsidRPr="009739CC">
              <w:rPr>
                <w:rFonts w:ascii="Georgia" w:hAnsi="Georgia"/>
                <w:sz w:val="20"/>
                <w:szCs w:val="20"/>
                <w:lang w:val="en-GB"/>
              </w:rPr>
              <w:t xml:space="preserve">Advocate for considering the Wadden Sea World Heritage OUV in </w:t>
            </w:r>
            <w:r>
              <w:rPr>
                <w:rFonts w:ascii="Georgia" w:hAnsi="Georgia"/>
                <w:sz w:val="20"/>
                <w:szCs w:val="20"/>
                <w:lang w:val="en-GB"/>
              </w:rPr>
              <w:t>future</w:t>
            </w:r>
            <w:r w:rsidRPr="009739CC">
              <w:rPr>
                <w:rFonts w:ascii="Georgia" w:hAnsi="Georgia"/>
                <w:sz w:val="20"/>
                <w:szCs w:val="20"/>
                <w:lang w:val="en-GB"/>
              </w:rPr>
              <w:t xml:space="preserve"> Environmental Impact Assessments, Strategic Impact Assessments, and regulations. (</w:t>
            </w:r>
            <w:r>
              <w:rPr>
                <w:rFonts w:ascii="Georgia" w:hAnsi="Georgia"/>
                <w:sz w:val="20"/>
                <w:szCs w:val="20"/>
                <w:lang w:val="en-GB"/>
              </w:rPr>
              <w:t xml:space="preserve">SIMP </w:t>
            </w:r>
            <w:r w:rsidRPr="009739CC">
              <w:rPr>
                <w:rFonts w:ascii="Georgia" w:hAnsi="Georgia"/>
                <w:sz w:val="20"/>
                <w:szCs w:val="20"/>
                <w:lang w:val="en-GB"/>
              </w:rPr>
              <w:t>Act.</w:t>
            </w:r>
            <w:r>
              <w:rPr>
                <w:rFonts w:ascii="Georgia" w:hAnsi="Georgia"/>
                <w:sz w:val="20"/>
                <w:szCs w:val="20"/>
                <w:lang w:val="en-GB"/>
              </w:rPr>
              <w:t xml:space="preserve"> 1, WD 53)</w:t>
            </w:r>
          </w:p>
          <w:p w14:paraId="4C472371" w14:textId="77777777" w:rsidR="008C3297" w:rsidRDefault="008C3297" w:rsidP="00C73060">
            <w:pPr>
              <w:ind w:left="170"/>
              <w:rPr>
                <w:rFonts w:ascii="Georgia" w:hAnsi="Georgia"/>
                <w:sz w:val="20"/>
                <w:szCs w:val="20"/>
                <w:lang w:val="en-GB"/>
              </w:rPr>
            </w:pPr>
          </w:p>
          <w:p w14:paraId="14613A88" w14:textId="0587F824" w:rsidR="008C3297" w:rsidRPr="009739CC" w:rsidRDefault="008C3297" w:rsidP="00C73060">
            <w:pPr>
              <w:rPr>
                <w:rFonts w:ascii="Georgia" w:hAnsi="Georgia"/>
                <w:sz w:val="20"/>
                <w:szCs w:val="20"/>
                <w:lang w:val="en-GB"/>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1EB3F9E6" w14:textId="77777777" w:rsidR="00A74D2C" w:rsidRDefault="00A74D2C" w:rsidP="00C73060">
            <w:pPr>
              <w:rPr>
                <w:rFonts w:ascii="Georgia" w:hAnsi="Georgia"/>
                <w:sz w:val="20"/>
                <w:szCs w:val="20"/>
                <w:lang w:val="en-GB"/>
              </w:rPr>
            </w:pPr>
            <w:r>
              <w:rPr>
                <w:rFonts w:ascii="Georgia" w:hAnsi="Georgia"/>
                <w:sz w:val="20"/>
                <w:szCs w:val="20"/>
                <w:lang w:val="en-GB"/>
              </w:rPr>
              <w:t xml:space="preserve">CWSS / </w:t>
            </w:r>
          </w:p>
          <w:p w14:paraId="710F29F4" w14:textId="40873974" w:rsidR="00A74D2C" w:rsidRPr="00A01749" w:rsidRDefault="00A74D2C" w:rsidP="00C73060">
            <w:pPr>
              <w:rPr>
                <w:rFonts w:ascii="Georgia" w:hAnsi="Georgia"/>
                <w:sz w:val="20"/>
                <w:szCs w:val="20"/>
                <w:lang w:val="en-GB"/>
              </w:rPr>
            </w:pPr>
            <w:r>
              <w:rPr>
                <w:rFonts w:ascii="Georgia" w:hAnsi="Georgia"/>
                <w:sz w:val="20"/>
                <w:szCs w:val="20"/>
                <w:lang w:val="en-GB"/>
              </w:rPr>
              <w:t>TG-M</w:t>
            </w: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6DC95878" w14:textId="56FD90D7" w:rsidR="00A74D2C" w:rsidRPr="00A01749" w:rsidRDefault="00607F19" w:rsidP="00C73060">
            <w:pPr>
              <w:rPr>
                <w:rFonts w:ascii="Georgia" w:hAnsi="Georgia"/>
                <w:sz w:val="20"/>
                <w:szCs w:val="20"/>
                <w:lang w:val="en-GB"/>
              </w:rPr>
            </w:pPr>
            <w:r>
              <w:rPr>
                <w:rFonts w:ascii="Georgia" w:hAnsi="Georgia"/>
                <w:sz w:val="20"/>
                <w:szCs w:val="20"/>
                <w:lang w:val="en-GB"/>
              </w:rPr>
              <w:t>A</w:t>
            </w:r>
            <w:r w:rsidR="008C3297">
              <w:rPr>
                <w:rFonts w:ascii="Georgia" w:hAnsi="Georgia"/>
                <w:sz w:val="20"/>
                <w:szCs w:val="20"/>
                <w:lang w:val="en-GB"/>
              </w:rPr>
              <w:t xml:space="preserve">uthorities </w:t>
            </w:r>
            <w:r>
              <w:rPr>
                <w:rFonts w:ascii="Georgia" w:hAnsi="Georgia"/>
                <w:sz w:val="20"/>
                <w:szCs w:val="20"/>
                <w:lang w:val="en-GB"/>
              </w:rPr>
              <w:t xml:space="preserve">responsible for projects </w:t>
            </w:r>
            <w:r w:rsidR="008C3297">
              <w:rPr>
                <w:rFonts w:ascii="Georgia" w:hAnsi="Georgia"/>
                <w:sz w:val="20"/>
                <w:szCs w:val="20"/>
                <w:lang w:val="en-GB"/>
              </w:rPr>
              <w:t>within Natura 2000 sites</w:t>
            </w:r>
          </w:p>
        </w:tc>
      </w:tr>
      <w:tr w:rsidR="009F0BC4" w:rsidRPr="008259D7" w14:paraId="7D6135B7" w14:textId="77777777" w:rsidTr="003919E6">
        <w:trPr>
          <w:trHeight w:val="1321"/>
        </w:trPr>
        <w:tc>
          <w:tcPr>
            <w:tcW w:w="6799" w:type="dxa"/>
            <w:tcBorders>
              <w:top w:val="single" w:sz="2" w:space="0" w:color="auto"/>
            </w:tcBorders>
            <w:shd w:val="clear" w:color="auto" w:fill="auto"/>
            <w:vAlign w:val="center"/>
          </w:tcPr>
          <w:p w14:paraId="795508F1" w14:textId="2D3643D2" w:rsidR="00A74D2C" w:rsidRPr="008259D7" w:rsidRDefault="00A74D2C" w:rsidP="00C73060">
            <w:pPr>
              <w:ind w:left="170"/>
              <w:rPr>
                <w:rFonts w:ascii="Georgia" w:hAnsi="Georgia"/>
                <w:sz w:val="20"/>
                <w:szCs w:val="20"/>
                <w:lang w:val="en-GB"/>
              </w:rPr>
            </w:pPr>
            <w:r>
              <w:rPr>
                <w:rFonts w:ascii="Georgia" w:hAnsi="Georgia"/>
                <w:sz w:val="20"/>
                <w:szCs w:val="20"/>
                <w:lang w:val="en-GB"/>
              </w:rPr>
              <w:t>Update</w:t>
            </w:r>
            <w:r w:rsidRPr="008259D7">
              <w:rPr>
                <w:rFonts w:ascii="Georgia" w:hAnsi="Georgia"/>
                <w:sz w:val="20"/>
                <w:szCs w:val="20"/>
                <w:lang w:val="en-GB"/>
              </w:rPr>
              <w:t xml:space="preserve"> QSR</w:t>
            </w:r>
            <w:r>
              <w:rPr>
                <w:rFonts w:ascii="Georgia" w:hAnsi="Georgia"/>
                <w:sz w:val="20"/>
                <w:szCs w:val="20"/>
                <w:lang w:val="en-GB"/>
              </w:rPr>
              <w:t xml:space="preserve"> Thematic Report </w:t>
            </w:r>
            <w:r w:rsidR="00607F19">
              <w:rPr>
                <w:rFonts w:ascii="Georgia" w:hAnsi="Georgia"/>
                <w:sz w:val="20"/>
                <w:szCs w:val="20"/>
                <w:lang w:val="en-GB"/>
              </w:rPr>
              <w:t xml:space="preserve">if necessary </w:t>
            </w:r>
            <w:r>
              <w:rPr>
                <w:rFonts w:ascii="Georgia" w:hAnsi="Georgia"/>
                <w:sz w:val="20"/>
                <w:szCs w:val="20"/>
                <w:lang w:val="en-GB"/>
              </w:rPr>
              <w:t>(WD 66)</w:t>
            </w:r>
          </w:p>
          <w:p w14:paraId="4E44F498" w14:textId="77777777" w:rsidR="00A74D2C" w:rsidRPr="009739CC" w:rsidRDefault="00A74D2C" w:rsidP="00C73060">
            <w:pPr>
              <w:rPr>
                <w:rFonts w:ascii="Georgia" w:hAnsi="Georgia"/>
                <w:sz w:val="20"/>
                <w:szCs w:val="20"/>
                <w:lang w:val="en-GB"/>
              </w:rPr>
            </w:pPr>
          </w:p>
        </w:tc>
        <w:tc>
          <w:tcPr>
            <w:tcW w:w="1418" w:type="dxa"/>
            <w:tcBorders>
              <w:top w:val="single" w:sz="2" w:space="0" w:color="auto"/>
            </w:tcBorders>
            <w:shd w:val="clear" w:color="auto" w:fill="auto"/>
            <w:vAlign w:val="center"/>
          </w:tcPr>
          <w:p w14:paraId="46684C8D" w14:textId="124DF19A" w:rsidR="00A74D2C" w:rsidRPr="00A01749" w:rsidRDefault="00A74D2C" w:rsidP="00C73060">
            <w:pPr>
              <w:rPr>
                <w:rFonts w:ascii="Georgia" w:hAnsi="Georgia"/>
                <w:sz w:val="20"/>
                <w:szCs w:val="20"/>
                <w:lang w:val="en-GB"/>
              </w:rPr>
            </w:pPr>
            <w:r>
              <w:rPr>
                <w:rFonts w:ascii="Georgia" w:hAnsi="Georgia"/>
                <w:sz w:val="20"/>
                <w:szCs w:val="20"/>
                <w:lang w:val="en-GB"/>
              </w:rPr>
              <w:t>CWSS / Experts / Editorial board</w:t>
            </w:r>
          </w:p>
        </w:tc>
        <w:tc>
          <w:tcPr>
            <w:tcW w:w="1984" w:type="dxa"/>
            <w:tcBorders>
              <w:top w:val="single" w:sz="2" w:space="0" w:color="auto"/>
            </w:tcBorders>
            <w:shd w:val="clear" w:color="auto" w:fill="auto"/>
            <w:vAlign w:val="center"/>
          </w:tcPr>
          <w:p w14:paraId="2A4D9531" w14:textId="77777777" w:rsidR="00A74D2C" w:rsidRPr="00A01749" w:rsidRDefault="00A74D2C" w:rsidP="00C73060">
            <w:pPr>
              <w:rPr>
                <w:rFonts w:ascii="Georgia" w:hAnsi="Georgia"/>
                <w:sz w:val="20"/>
                <w:szCs w:val="20"/>
                <w:lang w:val="en-GB"/>
              </w:rPr>
            </w:pPr>
          </w:p>
        </w:tc>
      </w:tr>
      <w:tr w:rsidR="00343BAC" w:rsidRPr="00343BAC" w14:paraId="4DEBBE6D" w14:textId="77777777" w:rsidTr="003919E6">
        <w:tc>
          <w:tcPr>
            <w:tcW w:w="6799" w:type="dxa"/>
            <w:tcBorders>
              <w:top w:val="single" w:sz="12" w:space="0" w:color="auto"/>
              <w:bottom w:val="single" w:sz="2" w:space="0" w:color="auto"/>
            </w:tcBorders>
            <w:shd w:val="clear" w:color="auto" w:fill="C34627"/>
            <w:vAlign w:val="center"/>
          </w:tcPr>
          <w:p w14:paraId="328E81AE" w14:textId="09EE52DC" w:rsidR="00A74D2C" w:rsidRPr="00343BAC" w:rsidRDefault="00A74D2C" w:rsidP="003919E6">
            <w:pPr>
              <w:rPr>
                <w:rFonts w:ascii="Georgia" w:hAnsi="Georgia"/>
                <w:b/>
                <w:bCs/>
                <w:color w:val="FFFFFF" w:themeColor="background1"/>
                <w:sz w:val="20"/>
                <w:szCs w:val="20"/>
                <w:lang w:val="en-GB"/>
              </w:rPr>
            </w:pPr>
            <w:r w:rsidRPr="00343BAC">
              <w:rPr>
                <w:rFonts w:ascii="Georgia" w:hAnsi="Georgia"/>
                <w:b/>
                <w:bCs/>
                <w:color w:val="FFFFFF" w:themeColor="background1"/>
                <w:sz w:val="20"/>
                <w:szCs w:val="20"/>
                <w:lang w:val="en-GB"/>
              </w:rPr>
              <w:t>Climate Change</w:t>
            </w:r>
          </w:p>
        </w:tc>
        <w:tc>
          <w:tcPr>
            <w:tcW w:w="1418" w:type="dxa"/>
            <w:tcBorders>
              <w:top w:val="single" w:sz="12" w:space="0" w:color="auto"/>
              <w:bottom w:val="single" w:sz="2" w:space="0" w:color="auto"/>
            </w:tcBorders>
            <w:shd w:val="clear" w:color="auto" w:fill="C34627"/>
          </w:tcPr>
          <w:p w14:paraId="3B2CFD81" w14:textId="77777777" w:rsidR="00C73060" w:rsidRPr="00343BAC" w:rsidRDefault="00C73060" w:rsidP="00C73060">
            <w:pPr>
              <w:rPr>
                <w:rFonts w:ascii="Georgia" w:hAnsi="Georgia" w:cs="Arial"/>
                <w:b/>
                <w:color w:val="FFFFFF" w:themeColor="background1"/>
                <w:sz w:val="20"/>
                <w:szCs w:val="20"/>
                <w:lang w:val="en-GB"/>
              </w:rPr>
            </w:pPr>
            <w:r w:rsidRPr="00343BAC">
              <w:rPr>
                <w:rFonts w:ascii="Georgia" w:hAnsi="Georgia" w:cs="Arial"/>
                <w:b/>
                <w:color w:val="FFFFFF" w:themeColor="background1"/>
                <w:sz w:val="20"/>
                <w:szCs w:val="20"/>
                <w:lang w:val="en-GB"/>
              </w:rPr>
              <w:t xml:space="preserve">Lead </w:t>
            </w:r>
          </w:p>
          <w:p w14:paraId="2011CF4C" w14:textId="480600D9" w:rsidR="00A74D2C" w:rsidRPr="00343BAC" w:rsidRDefault="00C73060" w:rsidP="00C73060">
            <w:pPr>
              <w:rPr>
                <w:rFonts w:ascii="Georgia" w:hAnsi="Georgia"/>
                <w:color w:val="FFFFFF" w:themeColor="background1"/>
                <w:sz w:val="20"/>
                <w:szCs w:val="20"/>
                <w:lang w:val="en-GB"/>
              </w:rPr>
            </w:pPr>
            <w:r w:rsidRPr="00343BAC">
              <w:rPr>
                <w:rFonts w:ascii="Georgia" w:hAnsi="Georgia" w:cs="Arial"/>
                <w:b/>
                <w:color w:val="FFFFFF" w:themeColor="background1"/>
                <w:sz w:val="20"/>
                <w:szCs w:val="20"/>
                <w:lang w:val="en-GB"/>
              </w:rPr>
              <w:t>(Draft-tbd)</w:t>
            </w:r>
          </w:p>
        </w:tc>
        <w:tc>
          <w:tcPr>
            <w:tcW w:w="1984" w:type="dxa"/>
            <w:tcBorders>
              <w:top w:val="single" w:sz="12" w:space="0" w:color="auto"/>
              <w:bottom w:val="single" w:sz="2" w:space="0" w:color="auto"/>
            </w:tcBorders>
            <w:shd w:val="clear" w:color="auto" w:fill="C34627"/>
          </w:tcPr>
          <w:p w14:paraId="664A5D57" w14:textId="7587F6C9" w:rsidR="00A74D2C" w:rsidRPr="00343BAC" w:rsidRDefault="00C73060" w:rsidP="00A74D2C">
            <w:pPr>
              <w:rPr>
                <w:rFonts w:ascii="Georgia" w:hAnsi="Georgia"/>
                <w:color w:val="FFFFFF" w:themeColor="background1"/>
                <w:sz w:val="20"/>
                <w:szCs w:val="20"/>
                <w:lang w:val="en-GB"/>
              </w:rPr>
            </w:pPr>
            <w:r w:rsidRPr="00343BAC">
              <w:rPr>
                <w:rFonts w:ascii="Georgia" w:hAnsi="Georgia" w:cs="Arial"/>
                <w:b/>
                <w:bCs/>
                <w:color w:val="FFFFFF" w:themeColor="background1"/>
                <w:sz w:val="20"/>
                <w:szCs w:val="20"/>
                <w:lang w:val="en-GB"/>
              </w:rPr>
              <w:t>Who needs to be involved?</w:t>
            </w:r>
          </w:p>
        </w:tc>
      </w:tr>
      <w:tr w:rsidR="00A74D2C" w:rsidRPr="008259D7" w14:paraId="3E27DE54" w14:textId="77777777" w:rsidTr="003919E6">
        <w:trPr>
          <w:trHeight w:val="1321"/>
        </w:trPr>
        <w:tc>
          <w:tcPr>
            <w:tcW w:w="6799" w:type="dxa"/>
            <w:tcBorders>
              <w:top w:val="single" w:sz="2" w:space="0" w:color="auto"/>
              <w:left w:val="single" w:sz="2" w:space="0" w:color="auto"/>
              <w:bottom w:val="single" w:sz="2" w:space="0" w:color="auto"/>
              <w:right w:val="single" w:sz="2" w:space="0" w:color="auto"/>
            </w:tcBorders>
            <w:shd w:val="clear" w:color="auto" w:fill="auto"/>
            <w:vAlign w:val="center"/>
          </w:tcPr>
          <w:p w14:paraId="2BF9A568" w14:textId="6A993721" w:rsidR="00A74D2C" w:rsidRDefault="00607F19" w:rsidP="00C73060">
            <w:pPr>
              <w:ind w:left="170"/>
              <w:rPr>
                <w:rFonts w:ascii="Georgia" w:hAnsi="Georgia"/>
                <w:sz w:val="20"/>
                <w:szCs w:val="20"/>
                <w:lang w:val="en-GB"/>
              </w:rPr>
            </w:pPr>
            <w:r>
              <w:rPr>
                <w:rFonts w:ascii="Georgia" w:hAnsi="Georgia"/>
                <w:sz w:val="20"/>
                <w:szCs w:val="20"/>
                <w:lang w:val="en-GB"/>
              </w:rPr>
              <w:t>Request</w:t>
            </w:r>
            <w:r w:rsidR="00A74D2C" w:rsidRPr="00462528">
              <w:rPr>
                <w:rFonts w:ascii="Georgia" w:hAnsi="Georgia"/>
                <w:sz w:val="20"/>
                <w:szCs w:val="20"/>
                <w:lang w:val="en-GB"/>
              </w:rPr>
              <w:t xml:space="preserve"> the consideration of climate change in all TWSC groups</w:t>
            </w:r>
            <w:r w:rsidR="00A74D2C">
              <w:rPr>
                <w:rFonts w:ascii="Georgia" w:hAnsi="Georgia"/>
                <w:sz w:val="20"/>
                <w:szCs w:val="20"/>
                <w:lang w:val="en-GB"/>
              </w:rPr>
              <w:t>.</w:t>
            </w:r>
          </w:p>
          <w:p w14:paraId="67F5440C" w14:textId="488B8853" w:rsidR="00607F19" w:rsidRPr="00462528" w:rsidRDefault="00607F19" w:rsidP="00C73060">
            <w:pPr>
              <w:ind w:left="170"/>
              <w:rPr>
                <w:rFonts w:ascii="Georgia" w:hAnsi="Georgia"/>
                <w:sz w:val="20"/>
                <w:szCs w:val="20"/>
                <w:lang w:val="en-GB"/>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47406224" w14:textId="5B2F8198" w:rsidR="00A74D2C" w:rsidRPr="00A01749" w:rsidRDefault="00607F19" w:rsidP="00C73060">
            <w:pPr>
              <w:rPr>
                <w:rFonts w:ascii="Georgia" w:hAnsi="Georgia"/>
                <w:sz w:val="20"/>
                <w:szCs w:val="20"/>
                <w:lang w:val="en-GB"/>
              </w:rPr>
            </w:pPr>
            <w:r>
              <w:rPr>
                <w:rFonts w:ascii="Georgia" w:hAnsi="Georgia"/>
                <w:sz w:val="20"/>
                <w:szCs w:val="20"/>
                <w:lang w:val="en-GB"/>
              </w:rPr>
              <w:t>CWSS</w:t>
            </w: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0C01DA7E" w14:textId="77777777" w:rsidR="00A74D2C" w:rsidRPr="00A01749" w:rsidRDefault="00A74D2C" w:rsidP="00C73060">
            <w:pPr>
              <w:rPr>
                <w:rFonts w:ascii="Georgia" w:hAnsi="Georgia"/>
                <w:sz w:val="20"/>
                <w:szCs w:val="20"/>
                <w:lang w:val="en-GB"/>
              </w:rPr>
            </w:pPr>
          </w:p>
        </w:tc>
      </w:tr>
      <w:tr w:rsidR="00A74D2C" w:rsidRPr="008259D7" w14:paraId="617BD799" w14:textId="77777777" w:rsidTr="003919E6">
        <w:trPr>
          <w:trHeight w:val="1321"/>
        </w:trPr>
        <w:tc>
          <w:tcPr>
            <w:tcW w:w="6799" w:type="dxa"/>
            <w:tcBorders>
              <w:top w:val="single" w:sz="2" w:space="0" w:color="auto"/>
              <w:left w:val="single" w:sz="2" w:space="0" w:color="auto"/>
              <w:bottom w:val="single" w:sz="2" w:space="0" w:color="auto"/>
              <w:right w:val="single" w:sz="2" w:space="0" w:color="auto"/>
            </w:tcBorders>
            <w:shd w:val="clear" w:color="auto" w:fill="auto"/>
            <w:vAlign w:val="center"/>
          </w:tcPr>
          <w:p w14:paraId="3B2293A7" w14:textId="77777777" w:rsidR="00A74D2C" w:rsidRDefault="00A74D2C" w:rsidP="00C73060">
            <w:pPr>
              <w:ind w:left="170"/>
              <w:rPr>
                <w:rFonts w:ascii="Georgia" w:hAnsi="Georgia"/>
                <w:sz w:val="20"/>
                <w:szCs w:val="20"/>
                <w:lang w:val="en-GB"/>
              </w:rPr>
            </w:pPr>
            <w:r w:rsidRPr="008F31F7">
              <w:rPr>
                <w:rFonts w:ascii="Georgia" w:hAnsi="Georgia"/>
                <w:sz w:val="20"/>
                <w:szCs w:val="20"/>
                <w:lang w:val="en-GB"/>
              </w:rPr>
              <w:t xml:space="preserve">Review CCAS, update if </w:t>
            </w:r>
            <w:r w:rsidR="00F14ACE" w:rsidRPr="008F31F7">
              <w:rPr>
                <w:rFonts w:ascii="Georgia" w:hAnsi="Georgia"/>
                <w:sz w:val="20"/>
                <w:szCs w:val="20"/>
                <w:lang w:val="en-GB"/>
              </w:rPr>
              <w:t>necessary,</w:t>
            </w:r>
            <w:r>
              <w:rPr>
                <w:rFonts w:ascii="Georgia" w:hAnsi="Georgia"/>
                <w:sz w:val="20"/>
                <w:szCs w:val="20"/>
                <w:lang w:val="en-GB"/>
              </w:rPr>
              <w:t xml:space="preserve"> considering EU strategies on adaptation to climate change and biodiversity</w:t>
            </w:r>
            <w:r w:rsidRPr="008F31F7">
              <w:rPr>
                <w:rFonts w:ascii="Georgia" w:hAnsi="Georgia"/>
                <w:sz w:val="20"/>
                <w:szCs w:val="20"/>
                <w:lang w:val="en-GB"/>
              </w:rPr>
              <w:t xml:space="preserve">. </w:t>
            </w:r>
            <w:r>
              <w:rPr>
                <w:rFonts w:ascii="Georgia" w:hAnsi="Georgia"/>
                <w:sz w:val="20"/>
                <w:szCs w:val="20"/>
                <w:lang w:val="en-GB"/>
              </w:rPr>
              <w:t>(SIMP Recomm. 2,3, WD 56)</w:t>
            </w:r>
          </w:p>
          <w:p w14:paraId="1A890C18" w14:textId="2CC2C83A" w:rsidR="00607F19" w:rsidRPr="008F31F7" w:rsidRDefault="00607F19" w:rsidP="00C73060">
            <w:pPr>
              <w:ind w:left="170"/>
              <w:rPr>
                <w:rFonts w:ascii="Georgia" w:hAnsi="Georgia"/>
                <w:sz w:val="20"/>
                <w:szCs w:val="20"/>
                <w:lang w:val="en-GB"/>
              </w:rPr>
            </w:pPr>
            <w:r>
              <w:rPr>
                <w:rFonts w:ascii="Georgia" w:hAnsi="Georgia"/>
                <w:sz w:val="20"/>
                <w:szCs w:val="20"/>
                <w:lang w:val="en-GB"/>
              </w:rPr>
              <w:t>(</w:t>
            </w:r>
            <w:r w:rsidR="000C2611">
              <w:rPr>
                <w:rFonts w:ascii="Georgia" w:hAnsi="Georgia"/>
                <w:sz w:val="20"/>
                <w:szCs w:val="20"/>
                <w:lang w:val="en-GB"/>
              </w:rPr>
              <w:t>Included in supplementary budget 2023</w:t>
            </w:r>
            <w:r>
              <w:rPr>
                <w:rFonts w:ascii="Georgia" w:hAnsi="Georgia"/>
                <w:sz w:val="20"/>
                <w:szCs w:val="20"/>
                <w:lang w:val="en-GB"/>
              </w:rPr>
              <w:t>)</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16A1A473" w14:textId="739909C8" w:rsidR="00A74D2C" w:rsidRPr="00A01749" w:rsidRDefault="00A74D2C" w:rsidP="00C73060">
            <w:pPr>
              <w:rPr>
                <w:rFonts w:ascii="Georgia" w:hAnsi="Georgia"/>
                <w:sz w:val="20"/>
                <w:szCs w:val="20"/>
                <w:lang w:val="en-GB"/>
              </w:rPr>
            </w:pPr>
            <w:r>
              <w:rPr>
                <w:rFonts w:ascii="Georgia" w:hAnsi="Georgia"/>
                <w:sz w:val="20"/>
                <w:szCs w:val="20"/>
                <w:lang w:val="en-GB"/>
              </w:rPr>
              <w:t>CWSS / EG-C</w:t>
            </w: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522E9E4D" w14:textId="77777777" w:rsidR="00A74D2C" w:rsidRPr="00A01749" w:rsidRDefault="00A74D2C" w:rsidP="00C73060">
            <w:pPr>
              <w:rPr>
                <w:rFonts w:ascii="Georgia" w:hAnsi="Georgia"/>
                <w:sz w:val="20"/>
                <w:szCs w:val="20"/>
                <w:lang w:val="en-GB"/>
              </w:rPr>
            </w:pPr>
          </w:p>
        </w:tc>
      </w:tr>
      <w:tr w:rsidR="00A74D2C" w:rsidRPr="008259D7" w14:paraId="41CAA020" w14:textId="77777777" w:rsidTr="003919E6">
        <w:trPr>
          <w:trHeight w:val="1321"/>
        </w:trPr>
        <w:tc>
          <w:tcPr>
            <w:tcW w:w="6799" w:type="dxa"/>
            <w:tcBorders>
              <w:top w:val="single" w:sz="2" w:space="0" w:color="auto"/>
              <w:left w:val="single" w:sz="2" w:space="0" w:color="auto"/>
              <w:bottom w:val="single" w:sz="2" w:space="0" w:color="auto"/>
              <w:right w:val="single" w:sz="2" w:space="0" w:color="auto"/>
            </w:tcBorders>
            <w:shd w:val="clear" w:color="auto" w:fill="auto"/>
            <w:vAlign w:val="center"/>
          </w:tcPr>
          <w:p w14:paraId="5C5A2079" w14:textId="666CB6D0" w:rsidR="00A74D2C" w:rsidRPr="00462528" w:rsidRDefault="00A74D2C" w:rsidP="00C73060">
            <w:pPr>
              <w:ind w:left="170"/>
              <w:rPr>
                <w:rFonts w:ascii="Georgia" w:hAnsi="Georgia"/>
                <w:sz w:val="20"/>
                <w:szCs w:val="20"/>
                <w:lang w:val="en-GB"/>
              </w:rPr>
            </w:pPr>
            <w:r w:rsidRPr="00462528">
              <w:rPr>
                <w:rFonts w:ascii="Georgia" w:hAnsi="Georgia"/>
                <w:sz w:val="20"/>
                <w:szCs w:val="20"/>
              </w:rPr>
              <w:lastRenderedPageBreak/>
              <w:t xml:space="preserve">Request the Authors </w:t>
            </w:r>
            <w:r>
              <w:rPr>
                <w:rFonts w:ascii="Georgia" w:hAnsi="Georgia"/>
                <w:sz w:val="20"/>
                <w:szCs w:val="20"/>
              </w:rPr>
              <w:t>to include a</w:t>
            </w:r>
            <w:r w:rsidRPr="00462528">
              <w:rPr>
                <w:rFonts w:ascii="Georgia" w:hAnsi="Georgia"/>
                <w:sz w:val="20"/>
                <w:szCs w:val="20"/>
              </w:rPr>
              <w:t xml:space="preserve"> Climate Change relation in </w:t>
            </w:r>
            <w:r>
              <w:rPr>
                <w:rFonts w:ascii="Georgia" w:hAnsi="Georgia"/>
                <w:sz w:val="20"/>
                <w:szCs w:val="20"/>
              </w:rPr>
              <w:t>all</w:t>
            </w:r>
            <w:r w:rsidRPr="00462528">
              <w:rPr>
                <w:rFonts w:ascii="Georgia" w:hAnsi="Georgia"/>
                <w:sz w:val="20"/>
                <w:szCs w:val="20"/>
              </w:rPr>
              <w:t xml:space="preserve"> future QSR</w:t>
            </w:r>
            <w:r>
              <w:rPr>
                <w:rFonts w:ascii="Georgia" w:hAnsi="Georgia"/>
                <w:sz w:val="20"/>
                <w:szCs w:val="20"/>
              </w:rPr>
              <w:t>.</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089C9A60" w14:textId="1CCAED8C" w:rsidR="00A74D2C" w:rsidRPr="00A01749" w:rsidRDefault="00A74D2C" w:rsidP="00C73060">
            <w:pPr>
              <w:rPr>
                <w:rFonts w:ascii="Georgia" w:hAnsi="Georgia"/>
                <w:sz w:val="20"/>
                <w:szCs w:val="20"/>
                <w:lang w:val="en-GB"/>
              </w:rPr>
            </w:pPr>
            <w:r>
              <w:rPr>
                <w:rFonts w:ascii="Georgia" w:hAnsi="Georgia"/>
                <w:sz w:val="20"/>
                <w:szCs w:val="20"/>
                <w:lang w:val="en-GB"/>
              </w:rPr>
              <w:t>CWSS / Editorial board</w:t>
            </w: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7ADB153C" w14:textId="77777777" w:rsidR="00A74D2C" w:rsidRPr="00A01749" w:rsidRDefault="00A74D2C" w:rsidP="00C73060">
            <w:pPr>
              <w:rPr>
                <w:rFonts w:ascii="Georgia" w:hAnsi="Georgia"/>
                <w:sz w:val="20"/>
                <w:szCs w:val="20"/>
                <w:lang w:val="en-GB"/>
              </w:rPr>
            </w:pPr>
          </w:p>
        </w:tc>
      </w:tr>
      <w:tr w:rsidR="009F0BC4" w:rsidRPr="008259D7" w14:paraId="5B0920B2" w14:textId="77777777" w:rsidTr="003919E6">
        <w:trPr>
          <w:trHeight w:val="1321"/>
        </w:trPr>
        <w:tc>
          <w:tcPr>
            <w:tcW w:w="6799" w:type="dxa"/>
            <w:tcBorders>
              <w:top w:val="single" w:sz="2" w:space="0" w:color="auto"/>
              <w:left w:val="single" w:sz="2" w:space="0" w:color="auto"/>
              <w:bottom w:val="single" w:sz="2" w:space="0" w:color="auto"/>
              <w:right w:val="single" w:sz="2" w:space="0" w:color="auto"/>
            </w:tcBorders>
            <w:shd w:val="clear" w:color="auto" w:fill="auto"/>
            <w:vAlign w:val="center"/>
          </w:tcPr>
          <w:p w14:paraId="5A9BDEC8" w14:textId="617A4FA3" w:rsidR="00A74D2C" w:rsidRPr="008259D7" w:rsidRDefault="00A74D2C" w:rsidP="00C73060">
            <w:pPr>
              <w:ind w:left="170"/>
              <w:rPr>
                <w:rFonts w:ascii="Georgia" w:hAnsi="Georgia"/>
                <w:sz w:val="20"/>
                <w:szCs w:val="20"/>
                <w:lang w:val="en-GB"/>
              </w:rPr>
            </w:pPr>
            <w:r>
              <w:rPr>
                <w:rFonts w:ascii="Georgia" w:hAnsi="Georgia"/>
                <w:sz w:val="20"/>
                <w:szCs w:val="20"/>
                <w:lang w:val="en-GB"/>
              </w:rPr>
              <w:t>Update</w:t>
            </w:r>
            <w:r w:rsidRPr="008259D7">
              <w:rPr>
                <w:rFonts w:ascii="Georgia" w:hAnsi="Georgia"/>
                <w:sz w:val="20"/>
                <w:szCs w:val="20"/>
                <w:lang w:val="en-GB"/>
              </w:rPr>
              <w:t xml:space="preserve"> QSR</w:t>
            </w:r>
            <w:r>
              <w:rPr>
                <w:rFonts w:ascii="Georgia" w:hAnsi="Georgia"/>
                <w:sz w:val="20"/>
                <w:szCs w:val="20"/>
                <w:lang w:val="en-GB"/>
              </w:rPr>
              <w:t xml:space="preserve"> Thematic Report (WD 66)</w:t>
            </w:r>
          </w:p>
          <w:p w14:paraId="28BE738D" w14:textId="77777777" w:rsidR="00A74D2C" w:rsidRPr="009739CC" w:rsidRDefault="00A74D2C" w:rsidP="00C73060">
            <w:pPr>
              <w:rPr>
                <w:rFonts w:ascii="Georgia" w:hAnsi="Georgia"/>
                <w:sz w:val="20"/>
                <w:szCs w:val="20"/>
                <w:lang w:val="en-GB"/>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2D63BA58" w14:textId="77777777" w:rsidR="00A74D2C" w:rsidRPr="00A01749" w:rsidRDefault="00A74D2C" w:rsidP="00C73060">
            <w:pPr>
              <w:rPr>
                <w:rFonts w:ascii="Georgia" w:hAnsi="Georgia"/>
                <w:sz w:val="20"/>
                <w:szCs w:val="20"/>
                <w:lang w:val="en-GB"/>
              </w:rPr>
            </w:pPr>
            <w:r>
              <w:rPr>
                <w:rFonts w:ascii="Georgia" w:hAnsi="Georgia"/>
                <w:sz w:val="20"/>
                <w:szCs w:val="20"/>
                <w:lang w:val="en-GB"/>
              </w:rPr>
              <w:t>CWSS / Experts / Editorial board</w:t>
            </w: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65F09ECE" w14:textId="77777777" w:rsidR="00A74D2C" w:rsidRPr="00A01749" w:rsidRDefault="00A74D2C" w:rsidP="00C73060">
            <w:pPr>
              <w:rPr>
                <w:rFonts w:ascii="Georgia" w:hAnsi="Georgia"/>
                <w:sz w:val="20"/>
                <w:szCs w:val="20"/>
                <w:lang w:val="en-GB"/>
              </w:rPr>
            </w:pPr>
          </w:p>
        </w:tc>
      </w:tr>
      <w:tr w:rsidR="00A74D2C" w:rsidRPr="008259D7" w14:paraId="26BE5CA4" w14:textId="77777777" w:rsidTr="003919E6">
        <w:trPr>
          <w:trHeight w:val="1321"/>
        </w:trPr>
        <w:tc>
          <w:tcPr>
            <w:tcW w:w="6799" w:type="dxa"/>
            <w:tcBorders>
              <w:top w:val="single" w:sz="2" w:space="0" w:color="auto"/>
              <w:left w:val="single" w:sz="2" w:space="0" w:color="auto"/>
              <w:bottom w:val="single" w:sz="2" w:space="0" w:color="auto"/>
              <w:right w:val="single" w:sz="2" w:space="0" w:color="auto"/>
            </w:tcBorders>
            <w:shd w:val="clear" w:color="auto" w:fill="auto"/>
            <w:vAlign w:val="center"/>
          </w:tcPr>
          <w:p w14:paraId="5B6F898C" w14:textId="77777777" w:rsidR="00A74D2C" w:rsidRDefault="00A74D2C" w:rsidP="00C73060">
            <w:pPr>
              <w:ind w:left="170"/>
              <w:rPr>
                <w:rFonts w:ascii="Georgia" w:hAnsi="Georgia"/>
                <w:sz w:val="20"/>
                <w:szCs w:val="20"/>
                <w:lang w:val="en-GB"/>
              </w:rPr>
            </w:pPr>
            <w:r w:rsidRPr="00C1765C">
              <w:rPr>
                <w:rFonts w:ascii="Georgia" w:hAnsi="Georgia"/>
                <w:sz w:val="20"/>
                <w:szCs w:val="20"/>
                <w:lang w:val="en-GB"/>
              </w:rPr>
              <w:t>Strengthen support for initiatives aiming at reducing the Wadden Sea Region's CO2 emissions (</w:t>
            </w:r>
            <w:r>
              <w:rPr>
                <w:rFonts w:ascii="Georgia" w:hAnsi="Georgia"/>
                <w:sz w:val="20"/>
                <w:szCs w:val="20"/>
                <w:lang w:val="en-GB"/>
              </w:rPr>
              <w:t xml:space="preserve">SIMP </w:t>
            </w:r>
            <w:r w:rsidRPr="00C1765C">
              <w:rPr>
                <w:rFonts w:ascii="Georgia" w:hAnsi="Georgia"/>
                <w:sz w:val="20"/>
                <w:szCs w:val="20"/>
                <w:lang w:val="en-GB"/>
              </w:rPr>
              <w:t>Recomm. 5</w:t>
            </w:r>
            <w:r>
              <w:rPr>
                <w:rFonts w:ascii="Georgia" w:hAnsi="Georgia"/>
                <w:sz w:val="20"/>
                <w:szCs w:val="20"/>
                <w:lang w:val="en-GB"/>
              </w:rPr>
              <w:t>, WD 54</w:t>
            </w:r>
            <w:r w:rsidRPr="00C1765C">
              <w:rPr>
                <w:rFonts w:ascii="Georgia" w:hAnsi="Georgia"/>
                <w:sz w:val="20"/>
                <w:szCs w:val="20"/>
                <w:lang w:val="en-GB"/>
              </w:rPr>
              <w:t>)</w:t>
            </w:r>
          </w:p>
          <w:p w14:paraId="156DB2E2" w14:textId="6019DE3C" w:rsidR="00607F19" w:rsidRPr="00C1765C" w:rsidRDefault="00607F19" w:rsidP="00C73060">
            <w:pPr>
              <w:ind w:left="170"/>
              <w:rPr>
                <w:rFonts w:ascii="Georgia" w:hAnsi="Georgia"/>
                <w:sz w:val="20"/>
                <w:szCs w:val="20"/>
                <w:lang w:val="en-GB"/>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2C7457FA" w14:textId="2AAB433B" w:rsidR="00A74D2C" w:rsidRPr="00B01B27" w:rsidRDefault="00A74D2C" w:rsidP="00C73060">
            <w:pPr>
              <w:rPr>
                <w:rFonts w:ascii="Georgia" w:hAnsi="Georgia"/>
                <w:sz w:val="20"/>
                <w:szCs w:val="20"/>
                <w:lang w:val="en-GB"/>
              </w:rPr>
            </w:pPr>
            <w:r w:rsidRPr="00B01B27">
              <w:rPr>
                <w:rFonts w:ascii="Georgia" w:hAnsi="Georgia"/>
                <w:sz w:val="20"/>
                <w:szCs w:val="20"/>
                <w:lang w:val="en-GB"/>
              </w:rPr>
              <w:t xml:space="preserve">WSF / WST / </w:t>
            </w:r>
            <w:r w:rsidR="00266935">
              <w:rPr>
                <w:rFonts w:ascii="Georgia" w:hAnsi="Georgia"/>
                <w:sz w:val="20"/>
                <w:szCs w:val="20"/>
                <w:lang w:val="en-GB"/>
              </w:rPr>
              <w:t>CWSS (</w:t>
            </w:r>
            <w:r w:rsidRPr="00B01B27">
              <w:rPr>
                <w:rFonts w:ascii="Georgia" w:hAnsi="Georgia"/>
                <w:sz w:val="20"/>
                <w:szCs w:val="20"/>
                <w:lang w:val="en-GB"/>
              </w:rPr>
              <w:t>PH</w:t>
            </w:r>
            <w:r w:rsidR="00266935">
              <w:rPr>
                <w:rFonts w:ascii="Georgia" w:hAnsi="Georgia"/>
                <w:sz w:val="20"/>
                <w:szCs w:val="20"/>
                <w:lang w:val="en-GB"/>
              </w:rPr>
              <w:t>)</w:t>
            </w:r>
            <w:r w:rsidRPr="00B01B27">
              <w:rPr>
                <w:rFonts w:ascii="Georgia" w:hAnsi="Georgia"/>
                <w:sz w:val="20"/>
                <w:szCs w:val="20"/>
                <w:lang w:val="en-GB"/>
              </w:rPr>
              <w:t xml:space="preserve"> / </w:t>
            </w: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065FDD6D" w14:textId="35461DD7" w:rsidR="00A74D2C" w:rsidRPr="00A01749" w:rsidRDefault="00A74D2C" w:rsidP="00C73060">
            <w:pPr>
              <w:rPr>
                <w:rFonts w:ascii="Georgia" w:hAnsi="Georgia"/>
                <w:sz w:val="20"/>
                <w:szCs w:val="20"/>
                <w:lang w:val="en-GB"/>
              </w:rPr>
            </w:pPr>
            <w:r>
              <w:rPr>
                <w:rFonts w:ascii="Georgia" w:hAnsi="Georgia"/>
                <w:sz w:val="20"/>
                <w:szCs w:val="20"/>
                <w:lang w:val="en-GB"/>
              </w:rPr>
              <w:t xml:space="preserve">EG-MM, WSFI, </w:t>
            </w:r>
            <w:r w:rsidR="00607F19">
              <w:rPr>
                <w:rFonts w:ascii="Georgia" w:hAnsi="Georgia"/>
                <w:sz w:val="20"/>
                <w:szCs w:val="20"/>
                <w:lang w:val="en-GB"/>
              </w:rPr>
              <w:t xml:space="preserve">relevant </w:t>
            </w:r>
            <w:r>
              <w:rPr>
                <w:rFonts w:ascii="Georgia" w:hAnsi="Georgia"/>
                <w:sz w:val="20"/>
                <w:szCs w:val="20"/>
                <w:lang w:val="en-GB"/>
              </w:rPr>
              <w:t>sectors</w:t>
            </w:r>
            <w:r w:rsidR="00607F19">
              <w:rPr>
                <w:rFonts w:ascii="Georgia" w:hAnsi="Georgia"/>
                <w:sz w:val="20"/>
                <w:szCs w:val="20"/>
                <w:lang w:val="en-GB"/>
              </w:rPr>
              <w:t>, relevant regions</w:t>
            </w:r>
          </w:p>
        </w:tc>
      </w:tr>
      <w:tr w:rsidR="00A74D2C" w:rsidRPr="007B074E" w14:paraId="0F3753FC" w14:textId="77777777" w:rsidTr="003919E6">
        <w:trPr>
          <w:trHeight w:val="1321"/>
        </w:trPr>
        <w:tc>
          <w:tcPr>
            <w:tcW w:w="6799" w:type="dxa"/>
            <w:tcBorders>
              <w:top w:val="single" w:sz="2" w:space="0" w:color="auto"/>
            </w:tcBorders>
            <w:shd w:val="clear" w:color="auto" w:fill="auto"/>
            <w:vAlign w:val="center"/>
          </w:tcPr>
          <w:p w14:paraId="06B9C4B2" w14:textId="5360C2D0" w:rsidR="00A74D2C" w:rsidRPr="00C1765C" w:rsidRDefault="00A74D2C" w:rsidP="00C73060">
            <w:pPr>
              <w:ind w:left="170"/>
              <w:rPr>
                <w:rFonts w:ascii="Georgia" w:hAnsi="Georgia"/>
                <w:sz w:val="20"/>
                <w:szCs w:val="20"/>
                <w:lang w:val="en-GB"/>
              </w:rPr>
            </w:pPr>
            <w:r w:rsidRPr="00C1765C">
              <w:rPr>
                <w:rFonts w:ascii="Georgia" w:hAnsi="Georgia"/>
                <w:sz w:val="20"/>
                <w:szCs w:val="20"/>
                <w:lang w:val="en-GB"/>
              </w:rPr>
              <w:t>Report on the trilateral significance and management of Wadden Sea salt marshes in a changing climate</w:t>
            </w:r>
            <w:r>
              <w:rPr>
                <w:rFonts w:ascii="Georgia" w:hAnsi="Georgia"/>
                <w:sz w:val="20"/>
                <w:szCs w:val="20"/>
                <w:lang w:val="en-GB"/>
              </w:rPr>
              <w:t xml:space="preserve"> </w:t>
            </w:r>
            <w:r w:rsidRPr="00C1765C">
              <w:rPr>
                <w:rFonts w:ascii="Georgia" w:hAnsi="Georgia"/>
                <w:sz w:val="20"/>
                <w:szCs w:val="20"/>
                <w:lang w:val="en-GB"/>
              </w:rPr>
              <w:t>(</w:t>
            </w:r>
            <w:r>
              <w:rPr>
                <w:rFonts w:ascii="Georgia" w:hAnsi="Georgia"/>
                <w:sz w:val="20"/>
                <w:szCs w:val="20"/>
                <w:lang w:val="en-GB"/>
              </w:rPr>
              <w:t xml:space="preserve">SIMP </w:t>
            </w:r>
            <w:r w:rsidRPr="00C1765C">
              <w:rPr>
                <w:rFonts w:ascii="Georgia" w:hAnsi="Georgia"/>
                <w:sz w:val="20"/>
                <w:szCs w:val="20"/>
                <w:lang w:val="en-GB"/>
              </w:rPr>
              <w:t xml:space="preserve">Recomm. </w:t>
            </w:r>
            <w:r>
              <w:rPr>
                <w:rFonts w:ascii="Georgia" w:hAnsi="Georgia"/>
                <w:sz w:val="20"/>
                <w:szCs w:val="20"/>
                <w:lang w:val="en-GB"/>
              </w:rPr>
              <w:t>6, WD 55</w:t>
            </w:r>
            <w:r w:rsidRPr="00C1765C">
              <w:rPr>
                <w:rFonts w:ascii="Georgia" w:hAnsi="Georgia"/>
                <w:sz w:val="20"/>
                <w:szCs w:val="20"/>
                <w:lang w:val="en-GB"/>
              </w:rPr>
              <w:t>)</w:t>
            </w:r>
          </w:p>
          <w:p w14:paraId="68CA59FC" w14:textId="77777777" w:rsidR="00A74D2C" w:rsidRDefault="00A74D2C" w:rsidP="00C73060">
            <w:pPr>
              <w:ind w:left="170"/>
              <w:rPr>
                <w:rFonts w:ascii="Georgia" w:hAnsi="Georgia"/>
                <w:sz w:val="20"/>
                <w:szCs w:val="20"/>
                <w:lang w:val="en-GB"/>
              </w:rPr>
            </w:pPr>
            <w:r>
              <w:rPr>
                <w:rFonts w:ascii="Georgia" w:hAnsi="Georgia"/>
                <w:sz w:val="20"/>
                <w:szCs w:val="20"/>
                <w:lang w:val="en-GB"/>
              </w:rPr>
              <w:t>I</w:t>
            </w:r>
            <w:r w:rsidRPr="00C1765C">
              <w:rPr>
                <w:rFonts w:ascii="Georgia" w:hAnsi="Georgia"/>
                <w:sz w:val="20"/>
                <w:szCs w:val="20"/>
                <w:lang w:val="en-GB"/>
              </w:rPr>
              <w:t>nclude an assessment of the ecosystem services of salt marshes, in particular with regard to climate change mitigation and the contribution to coastal flood and erosion management in a changing climate</w:t>
            </w:r>
            <w:r>
              <w:rPr>
                <w:rFonts w:ascii="Georgia" w:hAnsi="Georgia"/>
                <w:sz w:val="20"/>
                <w:szCs w:val="20"/>
                <w:lang w:val="en-GB"/>
              </w:rPr>
              <w:t>.</w:t>
            </w:r>
          </w:p>
          <w:p w14:paraId="663CEDB0" w14:textId="77777777" w:rsidR="00A74D2C" w:rsidRDefault="00A74D2C" w:rsidP="00C73060">
            <w:pPr>
              <w:ind w:left="170"/>
              <w:rPr>
                <w:rFonts w:ascii="Georgia" w:hAnsi="Georgia"/>
                <w:sz w:val="20"/>
                <w:szCs w:val="20"/>
                <w:lang w:val="en-GB"/>
              </w:rPr>
            </w:pPr>
            <w:r>
              <w:rPr>
                <w:rFonts w:ascii="Georgia" w:hAnsi="Georgia"/>
                <w:sz w:val="20"/>
                <w:szCs w:val="20"/>
                <w:lang w:val="en-GB"/>
              </w:rPr>
              <w:t>Including workshops/events for</w:t>
            </w:r>
            <w:r w:rsidRPr="007F40A4">
              <w:rPr>
                <w:rFonts w:ascii="Georgia" w:hAnsi="Georgia"/>
                <w:sz w:val="20"/>
                <w:szCs w:val="20"/>
                <w:lang w:val="en-GB"/>
              </w:rPr>
              <w:t xml:space="preserve"> </w:t>
            </w:r>
            <w:r>
              <w:rPr>
                <w:rFonts w:ascii="Georgia" w:hAnsi="Georgia"/>
                <w:sz w:val="20"/>
                <w:szCs w:val="20"/>
                <w:lang w:val="en-GB"/>
              </w:rPr>
              <w:t>trilateral exchange.</w:t>
            </w:r>
          </w:p>
          <w:p w14:paraId="5F89E422" w14:textId="77777777" w:rsidR="007B074E" w:rsidRDefault="007B074E" w:rsidP="00C73060">
            <w:pPr>
              <w:ind w:left="170"/>
              <w:rPr>
                <w:rFonts w:ascii="Georgia" w:hAnsi="Georgia"/>
                <w:sz w:val="20"/>
                <w:szCs w:val="20"/>
                <w:lang w:val="en-GB"/>
              </w:rPr>
            </w:pPr>
          </w:p>
          <w:p w14:paraId="6FF4C256" w14:textId="53BA6D77" w:rsidR="007B074E" w:rsidRPr="00C1765C" w:rsidRDefault="007B074E" w:rsidP="00C73060">
            <w:pPr>
              <w:ind w:left="170"/>
              <w:rPr>
                <w:rFonts w:ascii="Georgia" w:hAnsi="Georgia"/>
                <w:sz w:val="20"/>
                <w:szCs w:val="20"/>
                <w:lang w:val="en-GB"/>
              </w:rPr>
            </w:pPr>
            <w:r>
              <w:rPr>
                <w:rFonts w:ascii="Georgia" w:hAnsi="Georgia"/>
                <w:sz w:val="20"/>
                <w:szCs w:val="20"/>
                <w:lang w:val="en-GB"/>
              </w:rPr>
              <w:t>(</w:t>
            </w:r>
            <w:r w:rsidR="00C05A6E">
              <w:rPr>
                <w:rFonts w:ascii="Georgia" w:hAnsi="Georgia"/>
                <w:sz w:val="20"/>
                <w:szCs w:val="20"/>
                <w:lang w:val="en-GB"/>
              </w:rPr>
              <w:t>Linked</w:t>
            </w:r>
            <w:r>
              <w:rPr>
                <w:rFonts w:ascii="Georgia" w:hAnsi="Georgia"/>
                <w:sz w:val="20"/>
                <w:szCs w:val="20"/>
                <w:lang w:val="en-GB"/>
              </w:rPr>
              <w:t xml:space="preserve"> to coastal defence. MANABAS Coast, SB 2023, envisioned for future </w:t>
            </w:r>
            <w:r w:rsidR="000C2611">
              <w:rPr>
                <w:rFonts w:ascii="Georgia" w:hAnsi="Georgia"/>
                <w:sz w:val="20"/>
                <w:szCs w:val="20"/>
                <w:lang w:val="en-GB"/>
              </w:rPr>
              <w:t>supplementary budget</w:t>
            </w:r>
            <w:r>
              <w:rPr>
                <w:rFonts w:ascii="Georgia" w:hAnsi="Georgia"/>
                <w:sz w:val="20"/>
                <w:szCs w:val="20"/>
                <w:lang w:val="en-GB"/>
              </w:rPr>
              <w:t>)</w:t>
            </w:r>
          </w:p>
        </w:tc>
        <w:tc>
          <w:tcPr>
            <w:tcW w:w="1418" w:type="dxa"/>
            <w:tcBorders>
              <w:top w:val="single" w:sz="2" w:space="0" w:color="auto"/>
            </w:tcBorders>
            <w:shd w:val="clear" w:color="auto" w:fill="auto"/>
            <w:vAlign w:val="center"/>
          </w:tcPr>
          <w:p w14:paraId="47FA8439" w14:textId="77777777" w:rsidR="00A74D2C" w:rsidRPr="00F14ACE" w:rsidRDefault="00A74D2C" w:rsidP="00C73060">
            <w:pPr>
              <w:rPr>
                <w:rFonts w:ascii="Georgia" w:hAnsi="Georgia"/>
                <w:sz w:val="20"/>
                <w:szCs w:val="20"/>
                <w:lang w:val="da-DK"/>
              </w:rPr>
            </w:pPr>
            <w:r w:rsidRPr="00F14ACE">
              <w:rPr>
                <w:rFonts w:ascii="Georgia" w:hAnsi="Georgia"/>
                <w:sz w:val="20"/>
                <w:szCs w:val="20"/>
                <w:lang w:val="da-DK"/>
              </w:rPr>
              <w:t xml:space="preserve">CWSS / </w:t>
            </w:r>
          </w:p>
          <w:p w14:paraId="7E50E6F0" w14:textId="77777777" w:rsidR="00A74D2C" w:rsidRDefault="00A74D2C" w:rsidP="00C73060">
            <w:pPr>
              <w:rPr>
                <w:rFonts w:ascii="Georgia" w:hAnsi="Georgia"/>
                <w:sz w:val="20"/>
                <w:szCs w:val="20"/>
                <w:lang w:val="da-DK"/>
              </w:rPr>
            </w:pPr>
            <w:r w:rsidRPr="00B01B27">
              <w:rPr>
                <w:rFonts w:ascii="Georgia" w:hAnsi="Georgia"/>
                <w:sz w:val="20"/>
                <w:szCs w:val="20"/>
                <w:lang w:val="da-DK"/>
              </w:rPr>
              <w:t xml:space="preserve">EG-C / </w:t>
            </w:r>
          </w:p>
          <w:p w14:paraId="1BD05761" w14:textId="45238CBC" w:rsidR="00A74D2C" w:rsidRPr="00B01B27" w:rsidRDefault="00A74D2C" w:rsidP="00C73060">
            <w:pPr>
              <w:rPr>
                <w:rFonts w:ascii="Georgia" w:hAnsi="Georgia"/>
                <w:sz w:val="20"/>
                <w:szCs w:val="20"/>
                <w:lang w:val="da-DK"/>
              </w:rPr>
            </w:pPr>
            <w:r w:rsidRPr="00B01B27">
              <w:rPr>
                <w:rFonts w:ascii="Georgia" w:hAnsi="Georgia"/>
                <w:sz w:val="20"/>
                <w:szCs w:val="20"/>
                <w:lang w:val="da-DK"/>
              </w:rPr>
              <w:t>EG-SM</w:t>
            </w:r>
            <w:r w:rsidR="00FE279F">
              <w:rPr>
                <w:rFonts w:ascii="Georgia" w:hAnsi="Georgia"/>
                <w:sz w:val="20"/>
                <w:szCs w:val="20"/>
                <w:lang w:val="da-DK"/>
              </w:rPr>
              <w:t>&amp;</w:t>
            </w:r>
            <w:r w:rsidRPr="00B01B27">
              <w:rPr>
                <w:rFonts w:ascii="Georgia" w:hAnsi="Georgia"/>
                <w:sz w:val="20"/>
                <w:szCs w:val="20"/>
                <w:lang w:val="da-DK"/>
              </w:rPr>
              <w:t>D</w:t>
            </w:r>
          </w:p>
        </w:tc>
        <w:tc>
          <w:tcPr>
            <w:tcW w:w="1984" w:type="dxa"/>
            <w:tcBorders>
              <w:top w:val="single" w:sz="2" w:space="0" w:color="auto"/>
            </w:tcBorders>
            <w:shd w:val="clear" w:color="auto" w:fill="auto"/>
            <w:vAlign w:val="center"/>
          </w:tcPr>
          <w:p w14:paraId="22B4DAB7" w14:textId="46A995B6" w:rsidR="00A74D2C" w:rsidRPr="007B074E" w:rsidRDefault="007B074E" w:rsidP="00C73060">
            <w:pPr>
              <w:rPr>
                <w:rFonts w:ascii="Georgia" w:hAnsi="Georgia"/>
                <w:sz w:val="20"/>
                <w:szCs w:val="20"/>
                <w:lang w:val="en-GB"/>
              </w:rPr>
            </w:pPr>
            <w:r w:rsidRPr="00ED22CE">
              <w:rPr>
                <w:rFonts w:ascii="Georgia" w:hAnsi="Georgia"/>
                <w:sz w:val="20"/>
                <w:szCs w:val="20"/>
                <w:lang w:val="en-GB"/>
              </w:rPr>
              <w:t>Interreg MANABAS Coast project</w:t>
            </w:r>
            <w:r>
              <w:rPr>
                <w:rFonts w:ascii="Georgia" w:hAnsi="Georgia"/>
                <w:sz w:val="20"/>
                <w:szCs w:val="20"/>
                <w:lang w:val="en-GB"/>
              </w:rPr>
              <w:t xml:space="preserve">, WST, WSF, </w:t>
            </w:r>
            <w:r w:rsidRPr="00ED22CE">
              <w:rPr>
                <w:rFonts w:ascii="Georgia" w:hAnsi="Georgia"/>
                <w:sz w:val="20"/>
                <w:szCs w:val="20"/>
                <w:lang w:val="en-GB"/>
              </w:rPr>
              <w:t>biosphere reserves, m</w:t>
            </w:r>
            <w:r>
              <w:rPr>
                <w:rFonts w:ascii="Georgia" w:hAnsi="Georgia"/>
                <w:sz w:val="20"/>
                <w:szCs w:val="20"/>
                <w:lang w:val="en-GB"/>
              </w:rPr>
              <w:t>u</w:t>
            </w:r>
            <w:r w:rsidRPr="00ED22CE">
              <w:rPr>
                <w:rFonts w:ascii="Georgia" w:hAnsi="Georgia"/>
                <w:sz w:val="20"/>
                <w:szCs w:val="20"/>
                <w:lang w:val="en-GB"/>
              </w:rPr>
              <w:t>n</w:t>
            </w:r>
            <w:r>
              <w:rPr>
                <w:rFonts w:ascii="Georgia" w:hAnsi="Georgia"/>
                <w:sz w:val="20"/>
                <w:szCs w:val="20"/>
                <w:lang w:val="en-GB"/>
              </w:rPr>
              <w:t>i</w:t>
            </w:r>
            <w:r w:rsidRPr="00ED22CE">
              <w:rPr>
                <w:rFonts w:ascii="Georgia" w:hAnsi="Georgia"/>
                <w:sz w:val="20"/>
                <w:szCs w:val="20"/>
                <w:lang w:val="en-GB"/>
              </w:rPr>
              <w:t>cipalities</w:t>
            </w:r>
            <w:r>
              <w:rPr>
                <w:rFonts w:ascii="Georgia" w:hAnsi="Georgia"/>
                <w:sz w:val="20"/>
                <w:szCs w:val="20"/>
                <w:lang w:val="en-GB"/>
              </w:rPr>
              <w:t>.</w:t>
            </w:r>
          </w:p>
        </w:tc>
      </w:tr>
      <w:tr w:rsidR="003919E6" w:rsidRPr="003919E6" w14:paraId="09305E81" w14:textId="77777777" w:rsidTr="003919E6">
        <w:trPr>
          <w:trHeight w:val="128"/>
        </w:trPr>
        <w:tc>
          <w:tcPr>
            <w:tcW w:w="6799" w:type="dxa"/>
            <w:tcBorders>
              <w:top w:val="single" w:sz="12" w:space="0" w:color="auto"/>
              <w:bottom w:val="single" w:sz="2" w:space="0" w:color="auto"/>
            </w:tcBorders>
            <w:shd w:val="clear" w:color="auto" w:fill="0078B6"/>
            <w:vAlign w:val="center"/>
          </w:tcPr>
          <w:p w14:paraId="2348B744" w14:textId="3F333A38" w:rsidR="00A74D2C" w:rsidRPr="003919E6" w:rsidRDefault="003919E6" w:rsidP="00C73060">
            <w:pPr>
              <w:rPr>
                <w:rFonts w:ascii="Georgia" w:hAnsi="Georgia"/>
                <w:b/>
                <w:bCs/>
                <w:color w:val="FFFFFF" w:themeColor="background1"/>
                <w:sz w:val="20"/>
                <w:szCs w:val="20"/>
                <w:lang w:val="en-GB"/>
              </w:rPr>
            </w:pPr>
            <w:r w:rsidRPr="003919E6">
              <w:rPr>
                <w:rFonts w:ascii="Georgia" w:hAnsi="Georgia"/>
                <w:b/>
                <w:bCs/>
                <w:color w:val="FFFFFF" w:themeColor="background1"/>
                <w:sz w:val="20"/>
                <w:szCs w:val="20"/>
                <w:lang w:val="en-GB"/>
              </w:rPr>
              <w:t xml:space="preserve">Complementary </w:t>
            </w:r>
            <w:r w:rsidR="00A74D2C" w:rsidRPr="003919E6">
              <w:rPr>
                <w:rFonts w:ascii="Georgia" w:hAnsi="Georgia"/>
                <w:b/>
                <w:bCs/>
                <w:color w:val="FFFFFF" w:themeColor="background1"/>
                <w:sz w:val="20"/>
                <w:szCs w:val="20"/>
                <w:lang w:val="en-GB"/>
              </w:rPr>
              <w:t>Activities to Support Managemen</w:t>
            </w:r>
            <w:r w:rsidR="00C73060" w:rsidRPr="003919E6">
              <w:rPr>
                <w:rFonts w:ascii="Georgia" w:hAnsi="Georgia"/>
                <w:b/>
                <w:bCs/>
                <w:color w:val="FFFFFF" w:themeColor="background1"/>
                <w:sz w:val="20"/>
                <w:szCs w:val="20"/>
                <w:lang w:val="en-GB"/>
              </w:rPr>
              <w:t>t</w:t>
            </w:r>
          </w:p>
        </w:tc>
        <w:tc>
          <w:tcPr>
            <w:tcW w:w="1418" w:type="dxa"/>
            <w:tcBorders>
              <w:top w:val="single" w:sz="12" w:space="0" w:color="auto"/>
              <w:bottom w:val="single" w:sz="2" w:space="0" w:color="auto"/>
            </w:tcBorders>
            <w:shd w:val="clear" w:color="auto" w:fill="0078B6"/>
            <w:vAlign w:val="center"/>
          </w:tcPr>
          <w:p w14:paraId="295B6D82" w14:textId="77777777" w:rsidR="00C73060" w:rsidRPr="003919E6" w:rsidRDefault="00C73060" w:rsidP="00C73060">
            <w:pPr>
              <w:rPr>
                <w:rFonts w:ascii="Georgia" w:hAnsi="Georgia" w:cs="Arial"/>
                <w:b/>
                <w:color w:val="FFFFFF" w:themeColor="background1"/>
                <w:sz w:val="20"/>
                <w:szCs w:val="20"/>
                <w:lang w:val="en-GB"/>
              </w:rPr>
            </w:pPr>
            <w:r w:rsidRPr="003919E6">
              <w:rPr>
                <w:rFonts w:ascii="Georgia" w:hAnsi="Georgia" w:cs="Arial"/>
                <w:b/>
                <w:color w:val="FFFFFF" w:themeColor="background1"/>
                <w:sz w:val="20"/>
                <w:szCs w:val="20"/>
                <w:lang w:val="en-GB"/>
              </w:rPr>
              <w:t xml:space="preserve">Lead </w:t>
            </w:r>
          </w:p>
          <w:p w14:paraId="37AB74C2" w14:textId="3384E48D" w:rsidR="00A74D2C" w:rsidRPr="003919E6" w:rsidRDefault="00C73060" w:rsidP="00C73060">
            <w:pPr>
              <w:rPr>
                <w:rFonts w:ascii="Georgia" w:hAnsi="Georgia"/>
                <w:b/>
                <w:bCs/>
                <w:color w:val="FFFFFF" w:themeColor="background1"/>
                <w:sz w:val="20"/>
                <w:szCs w:val="20"/>
                <w:lang w:val="en-GB"/>
              </w:rPr>
            </w:pPr>
            <w:r w:rsidRPr="003919E6">
              <w:rPr>
                <w:rFonts w:ascii="Georgia" w:hAnsi="Georgia" w:cs="Arial"/>
                <w:b/>
                <w:color w:val="FFFFFF" w:themeColor="background1"/>
                <w:sz w:val="20"/>
                <w:szCs w:val="20"/>
                <w:lang w:val="en-GB"/>
              </w:rPr>
              <w:t>(Draft-tbd)</w:t>
            </w:r>
          </w:p>
        </w:tc>
        <w:tc>
          <w:tcPr>
            <w:tcW w:w="1984" w:type="dxa"/>
            <w:tcBorders>
              <w:top w:val="single" w:sz="12" w:space="0" w:color="auto"/>
              <w:bottom w:val="single" w:sz="2" w:space="0" w:color="auto"/>
            </w:tcBorders>
            <w:shd w:val="clear" w:color="auto" w:fill="0078B6"/>
            <w:vAlign w:val="center"/>
          </w:tcPr>
          <w:p w14:paraId="47AB1423" w14:textId="10DD7ADF" w:rsidR="00A74D2C" w:rsidRPr="003919E6" w:rsidRDefault="00C73060" w:rsidP="00C73060">
            <w:pPr>
              <w:rPr>
                <w:rFonts w:ascii="Georgia" w:hAnsi="Georgia"/>
                <w:b/>
                <w:bCs/>
                <w:color w:val="FFFFFF" w:themeColor="background1"/>
                <w:sz w:val="20"/>
                <w:szCs w:val="20"/>
                <w:lang w:val="en-GB"/>
              </w:rPr>
            </w:pPr>
            <w:r w:rsidRPr="003919E6">
              <w:rPr>
                <w:rFonts w:ascii="Georgia" w:hAnsi="Georgia" w:cs="Arial"/>
                <w:b/>
                <w:bCs/>
                <w:color w:val="FFFFFF" w:themeColor="background1"/>
                <w:sz w:val="20"/>
                <w:szCs w:val="20"/>
                <w:lang w:val="en-GB"/>
              </w:rPr>
              <w:t>Who needs to be involved?</w:t>
            </w:r>
          </w:p>
        </w:tc>
      </w:tr>
      <w:tr w:rsidR="00A74D2C" w:rsidRPr="008259D7" w14:paraId="6B22E038" w14:textId="77777777" w:rsidTr="001E681F">
        <w:tc>
          <w:tcPr>
            <w:tcW w:w="6799" w:type="dxa"/>
            <w:tcBorders>
              <w:top w:val="single" w:sz="2" w:space="0" w:color="auto"/>
              <w:left w:val="single" w:sz="2" w:space="0" w:color="auto"/>
              <w:bottom w:val="single" w:sz="2" w:space="0" w:color="auto"/>
              <w:right w:val="single" w:sz="2" w:space="0" w:color="auto"/>
            </w:tcBorders>
          </w:tcPr>
          <w:p w14:paraId="1FA641E6" w14:textId="5C2C2850" w:rsidR="00A74D2C" w:rsidRPr="001E681F" w:rsidRDefault="00A74D2C" w:rsidP="001E681F">
            <w:pPr>
              <w:spacing w:after="120" w:line="276" w:lineRule="auto"/>
              <w:rPr>
                <w:rFonts w:ascii="Georgia" w:hAnsi="Georgia" w:cs="Arial"/>
                <w:b/>
                <w:sz w:val="20"/>
                <w:szCs w:val="20"/>
                <w:lang w:val="en-GB"/>
              </w:rPr>
            </w:pPr>
            <w:r w:rsidRPr="001E681F">
              <w:rPr>
                <w:rFonts w:ascii="Georgia" w:hAnsi="Georgia" w:cs="Arial"/>
                <w:b/>
                <w:sz w:val="20"/>
                <w:szCs w:val="20"/>
                <w:lang w:val="en-GB"/>
              </w:rPr>
              <w:t xml:space="preserve">Science and research  </w:t>
            </w:r>
          </w:p>
        </w:tc>
        <w:tc>
          <w:tcPr>
            <w:tcW w:w="1418" w:type="dxa"/>
            <w:tcBorders>
              <w:top w:val="single" w:sz="2" w:space="0" w:color="auto"/>
              <w:left w:val="single" w:sz="2" w:space="0" w:color="auto"/>
              <w:bottom w:val="single" w:sz="2" w:space="0" w:color="auto"/>
              <w:right w:val="single" w:sz="2" w:space="0" w:color="auto"/>
            </w:tcBorders>
          </w:tcPr>
          <w:p w14:paraId="483ACF86" w14:textId="0C40C447" w:rsidR="00A74D2C" w:rsidRPr="00A01749" w:rsidRDefault="00A74D2C" w:rsidP="00A74D2C">
            <w:pPr>
              <w:rPr>
                <w:rFonts w:ascii="Georgia" w:hAnsi="Georgia"/>
                <w:sz w:val="20"/>
                <w:szCs w:val="20"/>
                <w:lang w:val="en-GB"/>
              </w:rPr>
            </w:pPr>
          </w:p>
        </w:tc>
        <w:tc>
          <w:tcPr>
            <w:tcW w:w="1984" w:type="dxa"/>
            <w:tcBorders>
              <w:top w:val="single" w:sz="2" w:space="0" w:color="auto"/>
              <w:left w:val="single" w:sz="2" w:space="0" w:color="auto"/>
              <w:bottom w:val="single" w:sz="2" w:space="0" w:color="auto"/>
              <w:right w:val="single" w:sz="2" w:space="0" w:color="auto"/>
            </w:tcBorders>
          </w:tcPr>
          <w:p w14:paraId="13381FA6" w14:textId="1BBF737D" w:rsidR="00A74D2C" w:rsidRPr="00A01749" w:rsidRDefault="00A74D2C" w:rsidP="00A74D2C">
            <w:pPr>
              <w:rPr>
                <w:rFonts w:ascii="Georgia" w:hAnsi="Georgia"/>
                <w:sz w:val="20"/>
                <w:szCs w:val="20"/>
                <w:lang w:val="en-GB"/>
              </w:rPr>
            </w:pPr>
          </w:p>
        </w:tc>
      </w:tr>
      <w:tr w:rsidR="00A74D2C" w:rsidRPr="008259D7" w14:paraId="242C575C" w14:textId="77777777" w:rsidTr="00C73060">
        <w:trPr>
          <w:trHeight w:val="1321"/>
        </w:trPr>
        <w:tc>
          <w:tcPr>
            <w:tcW w:w="6799" w:type="dxa"/>
            <w:tcBorders>
              <w:top w:val="single" w:sz="2" w:space="0" w:color="auto"/>
              <w:left w:val="single" w:sz="2" w:space="0" w:color="auto"/>
              <w:bottom w:val="single" w:sz="2" w:space="0" w:color="auto"/>
              <w:right w:val="single" w:sz="2" w:space="0" w:color="auto"/>
            </w:tcBorders>
            <w:vAlign w:val="center"/>
          </w:tcPr>
          <w:p w14:paraId="311AF8AB" w14:textId="60FA2126" w:rsidR="00A74D2C" w:rsidRDefault="00A74D2C" w:rsidP="00C73060">
            <w:pPr>
              <w:ind w:left="170"/>
              <w:rPr>
                <w:rFonts w:ascii="Georgia" w:hAnsi="Georgia"/>
                <w:sz w:val="20"/>
                <w:szCs w:val="20"/>
                <w:lang w:val="en-GB"/>
              </w:rPr>
            </w:pPr>
            <w:r>
              <w:rPr>
                <w:rFonts w:ascii="Georgia" w:hAnsi="Georgia"/>
                <w:sz w:val="20"/>
                <w:szCs w:val="20"/>
                <w:lang w:val="en-GB"/>
              </w:rPr>
              <w:t>T</w:t>
            </w:r>
            <w:r w:rsidRPr="002F4830">
              <w:rPr>
                <w:rFonts w:ascii="Georgia" w:hAnsi="Georgia"/>
                <w:sz w:val="20"/>
                <w:szCs w:val="20"/>
                <w:lang w:val="en-GB"/>
              </w:rPr>
              <w:t xml:space="preserve">rilateral research call </w:t>
            </w:r>
            <w:r>
              <w:rPr>
                <w:rFonts w:ascii="Georgia" w:hAnsi="Georgia"/>
                <w:sz w:val="20"/>
                <w:szCs w:val="20"/>
                <w:lang w:val="en-GB"/>
              </w:rPr>
              <w:t xml:space="preserve">(WD 60-61) </w:t>
            </w:r>
            <w:r w:rsidRPr="002F4830">
              <w:rPr>
                <w:rFonts w:ascii="Georgia" w:hAnsi="Georgia"/>
                <w:sz w:val="20"/>
                <w:szCs w:val="20"/>
                <w:lang w:val="en-GB"/>
              </w:rPr>
              <w:t>with focus on Climate Change and Human Use</w:t>
            </w:r>
            <w:r>
              <w:rPr>
                <w:rFonts w:ascii="Georgia" w:hAnsi="Georgia"/>
                <w:sz w:val="20"/>
                <w:szCs w:val="20"/>
                <w:lang w:val="en-GB"/>
              </w:rPr>
              <w:t xml:space="preserve">: </w:t>
            </w:r>
          </w:p>
          <w:p w14:paraId="28DD104A" w14:textId="2DD16448" w:rsidR="00A74D2C" w:rsidRPr="00987E0C" w:rsidRDefault="00A74D2C" w:rsidP="00C73060">
            <w:pPr>
              <w:pStyle w:val="Listenabsatz"/>
              <w:numPr>
                <w:ilvl w:val="0"/>
                <w:numId w:val="26"/>
              </w:numPr>
              <w:rPr>
                <w:rFonts w:ascii="Georgia" w:hAnsi="Georgia"/>
                <w:sz w:val="20"/>
                <w:szCs w:val="20"/>
                <w:lang w:val="en-GB"/>
              </w:rPr>
            </w:pPr>
            <w:r w:rsidRPr="00987E0C">
              <w:rPr>
                <w:rFonts w:ascii="Georgia" w:hAnsi="Georgia"/>
                <w:sz w:val="20"/>
                <w:szCs w:val="20"/>
                <w:lang w:val="en-GB"/>
              </w:rPr>
              <w:t>SIMP among the aspects building the framework.</w:t>
            </w:r>
          </w:p>
          <w:p w14:paraId="554F2283" w14:textId="5AFCE44A" w:rsidR="00A74D2C" w:rsidRPr="00987E0C" w:rsidRDefault="005D0E11" w:rsidP="00C73060">
            <w:pPr>
              <w:pStyle w:val="Listenabsatz"/>
              <w:numPr>
                <w:ilvl w:val="0"/>
                <w:numId w:val="26"/>
              </w:numPr>
              <w:rPr>
                <w:rFonts w:ascii="Georgia" w:hAnsi="Georgia"/>
                <w:sz w:val="20"/>
                <w:szCs w:val="20"/>
                <w:lang w:val="en-GB"/>
              </w:rPr>
            </w:pPr>
            <w:r>
              <w:rPr>
                <w:rFonts w:ascii="Georgia" w:hAnsi="Georgia"/>
                <w:sz w:val="20"/>
                <w:szCs w:val="20"/>
                <w:lang w:val="en-GB"/>
              </w:rPr>
              <w:t xml:space="preserve">Opportunity for </w:t>
            </w:r>
            <w:r w:rsidR="00A74D2C" w:rsidRPr="00987E0C">
              <w:rPr>
                <w:rFonts w:ascii="Georgia" w:hAnsi="Georgia"/>
                <w:sz w:val="20"/>
                <w:szCs w:val="20"/>
                <w:lang w:val="en-GB"/>
              </w:rPr>
              <w:t>research ideas related to SIMP key topics (see above).</w:t>
            </w:r>
          </w:p>
        </w:tc>
        <w:tc>
          <w:tcPr>
            <w:tcW w:w="1418" w:type="dxa"/>
            <w:tcBorders>
              <w:top w:val="single" w:sz="2" w:space="0" w:color="auto"/>
              <w:left w:val="single" w:sz="2" w:space="0" w:color="auto"/>
              <w:bottom w:val="single" w:sz="2" w:space="0" w:color="auto"/>
              <w:right w:val="single" w:sz="2" w:space="0" w:color="auto"/>
            </w:tcBorders>
            <w:vAlign w:val="center"/>
          </w:tcPr>
          <w:p w14:paraId="57EBE3BD" w14:textId="164FB440" w:rsidR="00A74D2C" w:rsidRPr="00A01749" w:rsidRDefault="005D0E11" w:rsidP="00C73060">
            <w:pPr>
              <w:rPr>
                <w:rFonts w:ascii="Georgia" w:hAnsi="Georgia"/>
                <w:sz w:val="20"/>
                <w:szCs w:val="20"/>
                <w:lang w:val="en-GB"/>
              </w:rPr>
            </w:pPr>
            <w:r>
              <w:rPr>
                <w:rFonts w:ascii="Georgia" w:hAnsi="Georgia"/>
                <w:sz w:val="20"/>
                <w:szCs w:val="20"/>
                <w:lang w:val="en-GB"/>
              </w:rPr>
              <w:t>NWO, BMBF, BMUV</w:t>
            </w:r>
          </w:p>
        </w:tc>
        <w:tc>
          <w:tcPr>
            <w:tcW w:w="1984" w:type="dxa"/>
            <w:tcBorders>
              <w:top w:val="single" w:sz="2" w:space="0" w:color="auto"/>
              <w:left w:val="single" w:sz="2" w:space="0" w:color="auto"/>
              <w:bottom w:val="single" w:sz="2" w:space="0" w:color="auto"/>
              <w:right w:val="single" w:sz="2" w:space="0" w:color="auto"/>
            </w:tcBorders>
            <w:vAlign w:val="center"/>
          </w:tcPr>
          <w:p w14:paraId="0F8CB5EF" w14:textId="14B6689E" w:rsidR="00A74D2C" w:rsidRPr="00A01749" w:rsidRDefault="005D0E11" w:rsidP="00C73060">
            <w:pPr>
              <w:rPr>
                <w:rFonts w:ascii="Georgia" w:hAnsi="Georgia"/>
                <w:sz w:val="20"/>
                <w:szCs w:val="20"/>
                <w:lang w:val="en-GB"/>
              </w:rPr>
            </w:pPr>
            <w:r>
              <w:rPr>
                <w:rFonts w:ascii="Georgia" w:hAnsi="Georgia"/>
                <w:sz w:val="20"/>
                <w:szCs w:val="20"/>
                <w:lang w:val="en-GB"/>
              </w:rPr>
              <w:t>CWSS / TPC-WSR</w:t>
            </w:r>
          </w:p>
        </w:tc>
      </w:tr>
      <w:tr w:rsidR="005D0E11" w:rsidRPr="008259D7" w14:paraId="02FCF48B" w14:textId="77777777" w:rsidTr="00C73060">
        <w:trPr>
          <w:trHeight w:val="1321"/>
        </w:trPr>
        <w:tc>
          <w:tcPr>
            <w:tcW w:w="6799" w:type="dxa"/>
            <w:tcBorders>
              <w:top w:val="single" w:sz="2" w:space="0" w:color="auto"/>
              <w:left w:val="single" w:sz="2" w:space="0" w:color="auto"/>
              <w:bottom w:val="single" w:sz="2" w:space="0" w:color="auto"/>
              <w:right w:val="single" w:sz="2" w:space="0" w:color="auto"/>
            </w:tcBorders>
            <w:vAlign w:val="center"/>
          </w:tcPr>
          <w:p w14:paraId="5D03FD4C" w14:textId="6AA3823C" w:rsidR="005D0E11" w:rsidRDefault="005D0E11" w:rsidP="00C73060">
            <w:pPr>
              <w:ind w:left="170"/>
              <w:rPr>
                <w:rFonts w:ascii="Georgia" w:hAnsi="Georgia"/>
                <w:sz w:val="20"/>
                <w:szCs w:val="20"/>
                <w:lang w:val="en-GB"/>
              </w:rPr>
            </w:pPr>
            <w:r>
              <w:rPr>
                <w:rFonts w:ascii="Georgia" w:hAnsi="Georgia"/>
                <w:sz w:val="20"/>
                <w:szCs w:val="20"/>
                <w:lang w:val="en-GB"/>
              </w:rPr>
              <w:t>Trilateral Science Platform: strengthen the science community, interlink scientists trilaterally and support project consortia. In that way supporting the QSR and management decisions.</w:t>
            </w:r>
          </w:p>
        </w:tc>
        <w:tc>
          <w:tcPr>
            <w:tcW w:w="1418" w:type="dxa"/>
            <w:tcBorders>
              <w:top w:val="single" w:sz="2" w:space="0" w:color="auto"/>
              <w:left w:val="single" w:sz="2" w:space="0" w:color="auto"/>
              <w:bottom w:val="single" w:sz="2" w:space="0" w:color="auto"/>
              <w:right w:val="single" w:sz="2" w:space="0" w:color="auto"/>
            </w:tcBorders>
            <w:vAlign w:val="center"/>
          </w:tcPr>
          <w:p w14:paraId="7D1924DF" w14:textId="40C18425" w:rsidR="005D0E11" w:rsidRDefault="005D0E11" w:rsidP="00C73060">
            <w:pPr>
              <w:rPr>
                <w:rFonts w:ascii="Georgia" w:hAnsi="Georgia"/>
                <w:sz w:val="20"/>
                <w:szCs w:val="20"/>
                <w:lang w:val="en-GB"/>
              </w:rPr>
            </w:pPr>
            <w:r>
              <w:rPr>
                <w:rFonts w:ascii="Georgia" w:hAnsi="Georgia"/>
                <w:sz w:val="20"/>
                <w:szCs w:val="20"/>
                <w:lang w:val="en-GB"/>
              </w:rPr>
              <w:t xml:space="preserve">CWSS / TPC-WSR </w:t>
            </w:r>
          </w:p>
        </w:tc>
        <w:tc>
          <w:tcPr>
            <w:tcW w:w="1984" w:type="dxa"/>
            <w:tcBorders>
              <w:top w:val="single" w:sz="2" w:space="0" w:color="auto"/>
              <w:left w:val="single" w:sz="2" w:space="0" w:color="auto"/>
              <w:bottom w:val="single" w:sz="2" w:space="0" w:color="auto"/>
              <w:right w:val="single" w:sz="2" w:space="0" w:color="auto"/>
            </w:tcBorders>
            <w:vAlign w:val="center"/>
          </w:tcPr>
          <w:p w14:paraId="48A87E2A" w14:textId="19208DB5" w:rsidR="005D0E11" w:rsidRDefault="005D0E11" w:rsidP="00C73060">
            <w:pPr>
              <w:rPr>
                <w:rFonts w:ascii="Georgia" w:hAnsi="Georgia"/>
                <w:sz w:val="20"/>
                <w:szCs w:val="20"/>
                <w:lang w:val="en-GB"/>
              </w:rPr>
            </w:pPr>
            <w:r>
              <w:rPr>
                <w:rFonts w:ascii="Georgia" w:hAnsi="Georgia"/>
                <w:sz w:val="20"/>
                <w:szCs w:val="20"/>
                <w:lang w:val="en-GB"/>
              </w:rPr>
              <w:t>scientists</w:t>
            </w:r>
          </w:p>
        </w:tc>
      </w:tr>
      <w:tr w:rsidR="00A74D2C" w:rsidRPr="00C73060" w14:paraId="11C92449" w14:textId="77777777" w:rsidTr="001E681F">
        <w:tc>
          <w:tcPr>
            <w:tcW w:w="6799" w:type="dxa"/>
            <w:tcBorders>
              <w:top w:val="single" w:sz="2" w:space="0" w:color="auto"/>
              <w:left w:val="single" w:sz="2" w:space="0" w:color="auto"/>
              <w:bottom w:val="single" w:sz="2" w:space="0" w:color="auto"/>
              <w:right w:val="single" w:sz="2" w:space="0" w:color="auto"/>
            </w:tcBorders>
          </w:tcPr>
          <w:p w14:paraId="3DE59D90" w14:textId="23DB965A" w:rsidR="00A74D2C" w:rsidRPr="00C73060" w:rsidRDefault="00A74D2C" w:rsidP="00C73060">
            <w:pPr>
              <w:rPr>
                <w:rFonts w:ascii="Georgia" w:hAnsi="Georgia"/>
                <w:b/>
                <w:bCs/>
                <w:sz w:val="20"/>
                <w:szCs w:val="20"/>
                <w:lang w:val="en-GB"/>
              </w:rPr>
            </w:pPr>
            <w:r w:rsidRPr="00C73060">
              <w:rPr>
                <w:rFonts w:ascii="Georgia" w:hAnsi="Georgia"/>
                <w:b/>
                <w:bCs/>
                <w:sz w:val="20"/>
                <w:szCs w:val="20"/>
                <w:lang w:val="en-GB"/>
              </w:rPr>
              <w:t xml:space="preserve">Monitoring and Assessment </w:t>
            </w:r>
            <w:r w:rsidR="00631328" w:rsidRPr="00C73060">
              <w:rPr>
                <w:rFonts w:ascii="Georgia" w:hAnsi="Georgia"/>
                <w:b/>
                <w:bCs/>
                <w:sz w:val="20"/>
                <w:szCs w:val="20"/>
                <w:lang w:val="en-GB"/>
              </w:rPr>
              <w:t>(TMAP)</w:t>
            </w:r>
          </w:p>
        </w:tc>
        <w:tc>
          <w:tcPr>
            <w:tcW w:w="1418" w:type="dxa"/>
            <w:tcBorders>
              <w:top w:val="single" w:sz="2" w:space="0" w:color="auto"/>
              <w:left w:val="single" w:sz="2" w:space="0" w:color="auto"/>
              <w:bottom w:val="single" w:sz="2" w:space="0" w:color="auto"/>
              <w:right w:val="single" w:sz="2" w:space="0" w:color="auto"/>
            </w:tcBorders>
          </w:tcPr>
          <w:p w14:paraId="2CDA85B0" w14:textId="77777777" w:rsidR="00A74D2C" w:rsidRPr="00C73060" w:rsidRDefault="00A74D2C" w:rsidP="00A74D2C">
            <w:pPr>
              <w:rPr>
                <w:rFonts w:ascii="Georgia" w:hAnsi="Georgia"/>
                <w:b/>
                <w:bCs/>
                <w:sz w:val="20"/>
                <w:szCs w:val="20"/>
                <w:lang w:val="en-GB"/>
              </w:rPr>
            </w:pPr>
          </w:p>
        </w:tc>
        <w:tc>
          <w:tcPr>
            <w:tcW w:w="1984" w:type="dxa"/>
            <w:tcBorders>
              <w:top w:val="single" w:sz="2" w:space="0" w:color="auto"/>
              <w:left w:val="single" w:sz="2" w:space="0" w:color="auto"/>
              <w:bottom w:val="single" w:sz="2" w:space="0" w:color="auto"/>
              <w:right w:val="single" w:sz="2" w:space="0" w:color="auto"/>
            </w:tcBorders>
          </w:tcPr>
          <w:p w14:paraId="56478BC0" w14:textId="77777777" w:rsidR="00A74D2C" w:rsidRPr="00C73060" w:rsidRDefault="00A74D2C" w:rsidP="00A74D2C">
            <w:pPr>
              <w:rPr>
                <w:rFonts w:ascii="Georgia" w:hAnsi="Georgia"/>
                <w:b/>
                <w:bCs/>
                <w:sz w:val="20"/>
                <w:szCs w:val="20"/>
                <w:lang w:val="en-GB"/>
              </w:rPr>
            </w:pPr>
          </w:p>
        </w:tc>
      </w:tr>
      <w:tr w:rsidR="00A74D2C" w:rsidRPr="008259D7" w14:paraId="29A87652" w14:textId="77777777" w:rsidTr="00C73060">
        <w:trPr>
          <w:trHeight w:val="1321"/>
        </w:trPr>
        <w:tc>
          <w:tcPr>
            <w:tcW w:w="6799" w:type="dxa"/>
            <w:tcBorders>
              <w:top w:val="single" w:sz="2" w:space="0" w:color="auto"/>
              <w:left w:val="single" w:sz="2" w:space="0" w:color="auto"/>
              <w:bottom w:val="single" w:sz="2" w:space="0" w:color="auto"/>
              <w:right w:val="single" w:sz="2" w:space="0" w:color="auto"/>
            </w:tcBorders>
            <w:vAlign w:val="center"/>
          </w:tcPr>
          <w:p w14:paraId="15548A05" w14:textId="07FCC971" w:rsidR="00A74D2C" w:rsidRDefault="00A74D2C" w:rsidP="00C73060">
            <w:pPr>
              <w:ind w:left="170"/>
              <w:rPr>
                <w:rFonts w:ascii="Georgia" w:hAnsi="Georgia"/>
                <w:sz w:val="20"/>
                <w:szCs w:val="20"/>
                <w:lang w:val="en-GB"/>
              </w:rPr>
            </w:pPr>
            <w:r w:rsidRPr="00987E0C">
              <w:rPr>
                <w:rFonts w:ascii="Georgia" w:hAnsi="Georgia"/>
                <w:sz w:val="20"/>
                <w:szCs w:val="20"/>
                <w:lang w:val="en-GB"/>
              </w:rPr>
              <w:t xml:space="preserve">Continue parameter review with focus on </w:t>
            </w:r>
            <w:r>
              <w:rPr>
                <w:rFonts w:ascii="Georgia" w:hAnsi="Georgia"/>
                <w:sz w:val="20"/>
                <w:szCs w:val="20"/>
                <w:lang w:val="en-GB"/>
              </w:rPr>
              <w:t xml:space="preserve">climate change, </w:t>
            </w:r>
            <w:r w:rsidRPr="000B7D44">
              <w:rPr>
                <w:rFonts w:ascii="Georgia" w:hAnsi="Georgia"/>
                <w:sz w:val="20"/>
                <w:szCs w:val="20"/>
                <w:lang w:val="en-GB"/>
              </w:rPr>
              <w:t>tourism impacts</w:t>
            </w:r>
            <w:r w:rsidR="00631328">
              <w:rPr>
                <w:rFonts w:ascii="Georgia" w:hAnsi="Georgia"/>
                <w:sz w:val="20"/>
                <w:szCs w:val="20"/>
                <w:lang w:val="en-GB"/>
              </w:rPr>
              <w:t xml:space="preserve"> (consider future </w:t>
            </w:r>
            <w:r w:rsidR="00631328" w:rsidRPr="000B7D44">
              <w:rPr>
                <w:rFonts w:ascii="Georgia" w:hAnsi="Georgia"/>
                <w:sz w:val="20"/>
                <w:szCs w:val="20"/>
                <w:lang w:val="en-GB"/>
              </w:rPr>
              <w:t>relevant socio-economic parameters</w:t>
            </w:r>
            <w:r w:rsidR="00631328">
              <w:rPr>
                <w:rFonts w:ascii="Georgia" w:hAnsi="Georgia"/>
                <w:sz w:val="20"/>
                <w:szCs w:val="20"/>
                <w:lang w:val="en-GB"/>
              </w:rPr>
              <w:t>).</w:t>
            </w:r>
            <w:r w:rsidRPr="000B7D44">
              <w:rPr>
                <w:rFonts w:ascii="Georgia" w:hAnsi="Georgia"/>
                <w:sz w:val="20"/>
                <w:szCs w:val="20"/>
                <w:lang w:val="en-GB"/>
              </w:rPr>
              <w:t xml:space="preserve"> Specific param</w:t>
            </w:r>
            <w:r w:rsidRPr="00987E0C">
              <w:rPr>
                <w:rFonts w:ascii="Georgia" w:hAnsi="Georgia"/>
                <w:sz w:val="20"/>
                <w:szCs w:val="20"/>
                <w:lang w:val="en-GB"/>
              </w:rPr>
              <w:t>eter workshop</w:t>
            </w:r>
            <w:r>
              <w:rPr>
                <w:rFonts w:ascii="Georgia" w:hAnsi="Georgia"/>
                <w:sz w:val="20"/>
                <w:szCs w:val="20"/>
                <w:lang w:val="en-GB"/>
              </w:rPr>
              <w:t>s</w:t>
            </w:r>
            <w:r w:rsidRPr="00987E0C">
              <w:rPr>
                <w:rFonts w:ascii="Georgia" w:hAnsi="Georgia"/>
                <w:sz w:val="20"/>
                <w:szCs w:val="20"/>
                <w:lang w:val="en-GB"/>
              </w:rPr>
              <w:t xml:space="preserve"> </w:t>
            </w:r>
            <w:r w:rsidR="005D0E11">
              <w:rPr>
                <w:rFonts w:ascii="Georgia" w:hAnsi="Georgia"/>
                <w:sz w:val="20"/>
                <w:szCs w:val="20"/>
                <w:lang w:val="en-GB"/>
              </w:rPr>
              <w:t xml:space="preserve">are </w:t>
            </w:r>
            <w:r w:rsidRPr="00987E0C">
              <w:rPr>
                <w:rFonts w:ascii="Georgia" w:hAnsi="Georgia"/>
                <w:sz w:val="20"/>
                <w:szCs w:val="20"/>
                <w:lang w:val="en-GB"/>
              </w:rPr>
              <w:t xml:space="preserve">envisaged.  </w:t>
            </w:r>
            <w:r>
              <w:rPr>
                <w:rFonts w:ascii="Georgia" w:hAnsi="Georgia"/>
                <w:sz w:val="20"/>
                <w:szCs w:val="20"/>
                <w:lang w:val="en-GB"/>
              </w:rPr>
              <w:t>(WD 64)</w:t>
            </w:r>
          </w:p>
          <w:p w14:paraId="0D231B8E" w14:textId="0ECA77AD" w:rsidR="000B7D44" w:rsidRDefault="000B7D44" w:rsidP="00C73060">
            <w:pPr>
              <w:ind w:left="170"/>
              <w:rPr>
                <w:rFonts w:ascii="Georgia" w:hAnsi="Georgia"/>
                <w:sz w:val="20"/>
                <w:szCs w:val="20"/>
                <w:lang w:val="en-GB"/>
              </w:rPr>
            </w:pPr>
            <w:r>
              <w:rPr>
                <w:rFonts w:ascii="Georgia" w:hAnsi="Georgia"/>
                <w:sz w:val="20"/>
                <w:szCs w:val="20"/>
                <w:lang w:val="en-GB"/>
              </w:rPr>
              <w:t>(</w:t>
            </w:r>
            <w:r w:rsidR="000C2611">
              <w:rPr>
                <w:rFonts w:ascii="Georgia" w:hAnsi="Georgia"/>
                <w:sz w:val="20"/>
                <w:szCs w:val="20"/>
                <w:lang w:val="en-GB"/>
              </w:rPr>
              <w:t>Tourism</w:t>
            </w:r>
            <w:r>
              <w:rPr>
                <w:rFonts w:ascii="Georgia" w:hAnsi="Georgia"/>
                <w:sz w:val="20"/>
                <w:szCs w:val="20"/>
                <w:lang w:val="en-GB"/>
              </w:rPr>
              <w:t xml:space="preserve"> included in </w:t>
            </w:r>
            <w:r w:rsidR="000C2611">
              <w:rPr>
                <w:rFonts w:ascii="Georgia" w:hAnsi="Georgia"/>
                <w:sz w:val="20"/>
                <w:szCs w:val="20"/>
                <w:lang w:val="en-GB"/>
              </w:rPr>
              <w:t xml:space="preserve">supplementary budget </w:t>
            </w:r>
            <w:r w:rsidR="005D0E11">
              <w:rPr>
                <w:rFonts w:ascii="Georgia" w:hAnsi="Georgia"/>
                <w:sz w:val="20"/>
                <w:szCs w:val="20"/>
                <w:lang w:val="en-GB"/>
              </w:rPr>
              <w:t>2023</w:t>
            </w:r>
            <w:r>
              <w:rPr>
                <w:rFonts w:ascii="Georgia" w:hAnsi="Georgia"/>
                <w:sz w:val="20"/>
                <w:szCs w:val="20"/>
                <w:lang w:val="en-GB"/>
              </w:rPr>
              <w:t>)</w:t>
            </w:r>
          </w:p>
          <w:p w14:paraId="4EF7D8E4" w14:textId="2E51A491" w:rsidR="005D0E11" w:rsidRPr="00987E0C" w:rsidRDefault="005D0E11" w:rsidP="00C73060">
            <w:pPr>
              <w:ind w:left="170"/>
              <w:rPr>
                <w:rFonts w:ascii="Georgia" w:hAnsi="Georgia"/>
                <w:sz w:val="20"/>
                <w:szCs w:val="20"/>
                <w:lang w:val="en-GB"/>
              </w:rPr>
            </w:pPr>
          </w:p>
        </w:tc>
        <w:tc>
          <w:tcPr>
            <w:tcW w:w="1418" w:type="dxa"/>
            <w:tcBorders>
              <w:top w:val="single" w:sz="2" w:space="0" w:color="auto"/>
              <w:left w:val="single" w:sz="2" w:space="0" w:color="auto"/>
              <w:bottom w:val="single" w:sz="2" w:space="0" w:color="auto"/>
              <w:right w:val="single" w:sz="2" w:space="0" w:color="auto"/>
            </w:tcBorders>
            <w:vAlign w:val="center"/>
          </w:tcPr>
          <w:p w14:paraId="0CC9649B" w14:textId="77777777" w:rsidR="00631328" w:rsidRDefault="00A74D2C" w:rsidP="00C73060">
            <w:pPr>
              <w:rPr>
                <w:rFonts w:ascii="Georgia" w:hAnsi="Georgia"/>
                <w:sz w:val="20"/>
                <w:szCs w:val="20"/>
                <w:lang w:val="en-GB"/>
              </w:rPr>
            </w:pPr>
            <w:r>
              <w:rPr>
                <w:rFonts w:ascii="Georgia" w:hAnsi="Georgia"/>
                <w:sz w:val="20"/>
                <w:szCs w:val="20"/>
                <w:lang w:val="en-GB"/>
              </w:rPr>
              <w:t xml:space="preserve">CWSS / </w:t>
            </w:r>
          </w:p>
          <w:p w14:paraId="68F4CD79" w14:textId="252552DF" w:rsidR="00A74D2C" w:rsidRDefault="00631328" w:rsidP="00C73060">
            <w:pPr>
              <w:rPr>
                <w:rFonts w:ascii="Georgia" w:hAnsi="Georgia"/>
                <w:sz w:val="20"/>
                <w:szCs w:val="20"/>
                <w:lang w:val="en-GB"/>
              </w:rPr>
            </w:pPr>
            <w:r>
              <w:rPr>
                <w:rFonts w:ascii="Georgia" w:hAnsi="Georgia"/>
                <w:sz w:val="20"/>
                <w:szCs w:val="20"/>
                <w:lang w:val="en-GB"/>
              </w:rPr>
              <w:t xml:space="preserve">TG-MA </w:t>
            </w:r>
          </w:p>
          <w:p w14:paraId="15487195" w14:textId="79C0B4AF" w:rsidR="00631328" w:rsidRPr="00A01749" w:rsidRDefault="00631328" w:rsidP="00C73060">
            <w:pPr>
              <w:rPr>
                <w:rFonts w:ascii="Georgia" w:hAnsi="Georgia"/>
                <w:sz w:val="20"/>
                <w:szCs w:val="20"/>
                <w:lang w:val="en-GB"/>
              </w:rPr>
            </w:pPr>
          </w:p>
        </w:tc>
        <w:tc>
          <w:tcPr>
            <w:tcW w:w="1984" w:type="dxa"/>
            <w:tcBorders>
              <w:top w:val="single" w:sz="2" w:space="0" w:color="auto"/>
              <w:left w:val="single" w:sz="2" w:space="0" w:color="auto"/>
              <w:bottom w:val="single" w:sz="2" w:space="0" w:color="auto"/>
              <w:right w:val="single" w:sz="2" w:space="0" w:color="auto"/>
            </w:tcBorders>
            <w:vAlign w:val="center"/>
          </w:tcPr>
          <w:p w14:paraId="173A10F0" w14:textId="70E09468" w:rsidR="00A74D2C" w:rsidRPr="00A01749" w:rsidRDefault="00631328" w:rsidP="00C73060">
            <w:pPr>
              <w:rPr>
                <w:rFonts w:ascii="Georgia" w:hAnsi="Georgia"/>
                <w:sz w:val="20"/>
                <w:szCs w:val="20"/>
                <w:lang w:val="en-GB"/>
              </w:rPr>
            </w:pPr>
            <w:r>
              <w:rPr>
                <w:rFonts w:ascii="Georgia" w:hAnsi="Georgia"/>
                <w:sz w:val="20"/>
                <w:szCs w:val="20"/>
                <w:lang w:val="en-GB"/>
              </w:rPr>
              <w:t>Experts</w:t>
            </w:r>
          </w:p>
        </w:tc>
      </w:tr>
      <w:tr w:rsidR="00A74D2C" w:rsidRPr="008259D7" w14:paraId="500F85CF" w14:textId="77777777" w:rsidTr="00C73060">
        <w:trPr>
          <w:trHeight w:val="1321"/>
        </w:trPr>
        <w:tc>
          <w:tcPr>
            <w:tcW w:w="6799" w:type="dxa"/>
            <w:tcBorders>
              <w:top w:val="single" w:sz="2" w:space="0" w:color="auto"/>
              <w:left w:val="single" w:sz="2" w:space="0" w:color="auto"/>
              <w:bottom w:val="single" w:sz="2" w:space="0" w:color="auto"/>
              <w:right w:val="single" w:sz="2" w:space="0" w:color="auto"/>
            </w:tcBorders>
            <w:vAlign w:val="center"/>
          </w:tcPr>
          <w:p w14:paraId="060A0E17" w14:textId="4B83E837" w:rsidR="00A74D2C" w:rsidRPr="00987E0C" w:rsidRDefault="00A74D2C" w:rsidP="00C73060">
            <w:pPr>
              <w:ind w:left="170"/>
              <w:rPr>
                <w:rFonts w:ascii="Georgia" w:hAnsi="Georgia"/>
                <w:sz w:val="20"/>
                <w:szCs w:val="20"/>
                <w:highlight w:val="yellow"/>
                <w:lang w:val="en-GB"/>
              </w:rPr>
            </w:pPr>
            <w:r w:rsidRPr="00631328">
              <w:rPr>
                <w:rFonts w:ascii="Georgia" w:hAnsi="Georgia"/>
                <w:sz w:val="20"/>
                <w:szCs w:val="20"/>
                <w:lang w:val="en-GB"/>
              </w:rPr>
              <w:t>Foster projects on development of sustainable monitoring activities with the trilateral research call.  (WD 60-61)</w:t>
            </w:r>
            <w:r w:rsidR="00344E24" w:rsidRPr="00631328">
              <w:rPr>
                <w:rFonts w:ascii="Georgia" w:hAnsi="Georgia"/>
                <w:sz w:val="20"/>
                <w:szCs w:val="20"/>
                <w:lang w:val="en-GB"/>
              </w:rPr>
              <w:t xml:space="preserve"> </w:t>
            </w:r>
          </w:p>
        </w:tc>
        <w:tc>
          <w:tcPr>
            <w:tcW w:w="1418" w:type="dxa"/>
            <w:tcBorders>
              <w:top w:val="single" w:sz="2" w:space="0" w:color="auto"/>
              <w:left w:val="single" w:sz="2" w:space="0" w:color="auto"/>
              <w:bottom w:val="single" w:sz="2" w:space="0" w:color="auto"/>
              <w:right w:val="single" w:sz="2" w:space="0" w:color="auto"/>
            </w:tcBorders>
            <w:vAlign w:val="center"/>
          </w:tcPr>
          <w:p w14:paraId="60877237" w14:textId="77777777" w:rsidR="00631328" w:rsidRDefault="00631328" w:rsidP="00C73060">
            <w:pPr>
              <w:rPr>
                <w:rFonts w:ascii="Georgia" w:hAnsi="Georgia"/>
                <w:sz w:val="20"/>
                <w:szCs w:val="20"/>
                <w:lang w:val="en-GB"/>
              </w:rPr>
            </w:pPr>
            <w:r>
              <w:rPr>
                <w:rFonts w:ascii="Georgia" w:hAnsi="Georgia"/>
                <w:sz w:val="20"/>
                <w:szCs w:val="20"/>
                <w:lang w:val="en-GB"/>
              </w:rPr>
              <w:t xml:space="preserve">CWSS / </w:t>
            </w:r>
          </w:p>
          <w:p w14:paraId="4735A197" w14:textId="77777777" w:rsidR="00631328" w:rsidRDefault="00631328" w:rsidP="00C73060">
            <w:pPr>
              <w:rPr>
                <w:rFonts w:ascii="Georgia" w:hAnsi="Georgia"/>
                <w:sz w:val="20"/>
                <w:szCs w:val="20"/>
                <w:lang w:val="en-GB"/>
              </w:rPr>
            </w:pPr>
            <w:r>
              <w:rPr>
                <w:rFonts w:ascii="Georgia" w:hAnsi="Georgia"/>
                <w:sz w:val="20"/>
                <w:szCs w:val="20"/>
                <w:lang w:val="en-GB"/>
              </w:rPr>
              <w:t xml:space="preserve">TG-MA </w:t>
            </w:r>
          </w:p>
          <w:p w14:paraId="4ACB33D0" w14:textId="77777777" w:rsidR="00A74D2C" w:rsidRPr="00A01749" w:rsidRDefault="00A74D2C" w:rsidP="00C73060">
            <w:pPr>
              <w:rPr>
                <w:rFonts w:ascii="Georgia" w:hAnsi="Georgia"/>
                <w:sz w:val="20"/>
                <w:szCs w:val="20"/>
                <w:lang w:val="en-GB"/>
              </w:rPr>
            </w:pPr>
          </w:p>
        </w:tc>
        <w:tc>
          <w:tcPr>
            <w:tcW w:w="1984" w:type="dxa"/>
            <w:tcBorders>
              <w:top w:val="single" w:sz="2" w:space="0" w:color="auto"/>
              <w:left w:val="single" w:sz="2" w:space="0" w:color="auto"/>
              <w:bottom w:val="single" w:sz="2" w:space="0" w:color="auto"/>
              <w:right w:val="single" w:sz="2" w:space="0" w:color="auto"/>
            </w:tcBorders>
            <w:vAlign w:val="center"/>
          </w:tcPr>
          <w:p w14:paraId="708F99E3" w14:textId="59FCE666" w:rsidR="00A74D2C" w:rsidRPr="00A01749" w:rsidRDefault="00631328" w:rsidP="00C73060">
            <w:pPr>
              <w:rPr>
                <w:rFonts w:ascii="Georgia" w:hAnsi="Georgia"/>
                <w:sz w:val="20"/>
                <w:szCs w:val="20"/>
                <w:lang w:val="en-GB"/>
              </w:rPr>
            </w:pPr>
            <w:r>
              <w:rPr>
                <w:rFonts w:ascii="Georgia" w:hAnsi="Georgia"/>
                <w:sz w:val="20"/>
                <w:szCs w:val="20"/>
                <w:lang w:val="en-GB"/>
              </w:rPr>
              <w:t>Experts</w:t>
            </w:r>
          </w:p>
        </w:tc>
      </w:tr>
      <w:tr w:rsidR="00A74D2C" w:rsidRPr="00C73060" w14:paraId="036F7C6B" w14:textId="77777777" w:rsidTr="001E681F">
        <w:tc>
          <w:tcPr>
            <w:tcW w:w="6799" w:type="dxa"/>
            <w:tcBorders>
              <w:top w:val="single" w:sz="2" w:space="0" w:color="auto"/>
              <w:left w:val="single" w:sz="2" w:space="0" w:color="auto"/>
              <w:bottom w:val="single" w:sz="2" w:space="0" w:color="auto"/>
              <w:right w:val="single" w:sz="2" w:space="0" w:color="auto"/>
            </w:tcBorders>
          </w:tcPr>
          <w:p w14:paraId="45D40CA0" w14:textId="401BDB9C" w:rsidR="00A74D2C" w:rsidRPr="00C73060" w:rsidRDefault="00A74D2C" w:rsidP="00C73060">
            <w:pPr>
              <w:rPr>
                <w:rFonts w:ascii="Georgia" w:hAnsi="Georgia"/>
                <w:b/>
                <w:bCs/>
                <w:sz w:val="20"/>
                <w:szCs w:val="20"/>
                <w:lang w:val="en-GB"/>
              </w:rPr>
            </w:pPr>
            <w:r w:rsidRPr="00C73060">
              <w:rPr>
                <w:rFonts w:ascii="Georgia" w:hAnsi="Georgia"/>
                <w:b/>
                <w:bCs/>
                <w:sz w:val="20"/>
                <w:szCs w:val="20"/>
                <w:lang w:val="en-GB"/>
              </w:rPr>
              <w:t xml:space="preserve">Knowledge Management  </w:t>
            </w:r>
          </w:p>
        </w:tc>
        <w:tc>
          <w:tcPr>
            <w:tcW w:w="1418" w:type="dxa"/>
            <w:tcBorders>
              <w:top w:val="single" w:sz="2" w:space="0" w:color="auto"/>
              <w:left w:val="single" w:sz="2" w:space="0" w:color="auto"/>
              <w:bottom w:val="single" w:sz="2" w:space="0" w:color="auto"/>
              <w:right w:val="single" w:sz="2" w:space="0" w:color="auto"/>
            </w:tcBorders>
          </w:tcPr>
          <w:p w14:paraId="72F5373B" w14:textId="77777777" w:rsidR="00A74D2C" w:rsidRPr="00C73060" w:rsidRDefault="00A74D2C" w:rsidP="00A74D2C">
            <w:pPr>
              <w:rPr>
                <w:rFonts w:ascii="Georgia" w:hAnsi="Georgia"/>
                <w:b/>
                <w:bCs/>
                <w:sz w:val="20"/>
                <w:szCs w:val="20"/>
                <w:lang w:val="en-GB"/>
              </w:rPr>
            </w:pPr>
          </w:p>
        </w:tc>
        <w:tc>
          <w:tcPr>
            <w:tcW w:w="1984" w:type="dxa"/>
            <w:tcBorders>
              <w:top w:val="single" w:sz="2" w:space="0" w:color="auto"/>
              <w:left w:val="single" w:sz="2" w:space="0" w:color="auto"/>
              <w:bottom w:val="single" w:sz="2" w:space="0" w:color="auto"/>
              <w:right w:val="single" w:sz="2" w:space="0" w:color="auto"/>
            </w:tcBorders>
          </w:tcPr>
          <w:p w14:paraId="4454C752" w14:textId="77777777" w:rsidR="00A74D2C" w:rsidRPr="00C73060" w:rsidRDefault="00A74D2C" w:rsidP="00A74D2C">
            <w:pPr>
              <w:rPr>
                <w:rFonts w:ascii="Georgia" w:hAnsi="Georgia"/>
                <w:b/>
                <w:bCs/>
                <w:sz w:val="20"/>
                <w:szCs w:val="20"/>
                <w:lang w:val="en-GB"/>
              </w:rPr>
            </w:pPr>
          </w:p>
        </w:tc>
      </w:tr>
      <w:tr w:rsidR="00A74D2C" w:rsidRPr="008259D7" w14:paraId="440B3309" w14:textId="77777777" w:rsidTr="00C73060">
        <w:trPr>
          <w:trHeight w:val="1321"/>
        </w:trPr>
        <w:tc>
          <w:tcPr>
            <w:tcW w:w="6799" w:type="dxa"/>
            <w:tcBorders>
              <w:top w:val="single" w:sz="2" w:space="0" w:color="auto"/>
              <w:left w:val="single" w:sz="2" w:space="0" w:color="auto"/>
              <w:bottom w:val="single" w:sz="2" w:space="0" w:color="auto"/>
              <w:right w:val="single" w:sz="2" w:space="0" w:color="auto"/>
            </w:tcBorders>
            <w:vAlign w:val="center"/>
          </w:tcPr>
          <w:p w14:paraId="0307FF43" w14:textId="5B2EA64C" w:rsidR="00A74D2C" w:rsidRDefault="00A74D2C" w:rsidP="00C73060">
            <w:pPr>
              <w:ind w:left="170"/>
              <w:rPr>
                <w:rFonts w:ascii="Georgia" w:hAnsi="Georgia"/>
                <w:sz w:val="20"/>
                <w:szCs w:val="20"/>
                <w:lang w:val="en-GB"/>
              </w:rPr>
            </w:pPr>
            <w:r w:rsidRPr="00987E0C">
              <w:rPr>
                <w:rFonts w:ascii="Georgia" w:hAnsi="Georgia"/>
                <w:sz w:val="20"/>
                <w:szCs w:val="20"/>
                <w:lang w:val="en-GB"/>
              </w:rPr>
              <w:t xml:space="preserve">Improve awareness and use of </w:t>
            </w:r>
            <w:r w:rsidR="00631328" w:rsidRPr="00987E0C">
              <w:rPr>
                <w:rFonts w:ascii="Georgia" w:hAnsi="Georgia"/>
                <w:sz w:val="20"/>
                <w:szCs w:val="20"/>
                <w:lang w:val="en-GB"/>
              </w:rPr>
              <w:t>TMAP</w:t>
            </w:r>
            <w:r w:rsidR="00631328">
              <w:rPr>
                <w:rFonts w:ascii="Georgia" w:hAnsi="Georgia"/>
                <w:sz w:val="20"/>
                <w:szCs w:val="20"/>
                <w:lang w:val="en-GB"/>
              </w:rPr>
              <w:t xml:space="preserve">, </w:t>
            </w:r>
            <w:r w:rsidR="00D032B8">
              <w:rPr>
                <w:rFonts w:ascii="Georgia" w:hAnsi="Georgia"/>
                <w:sz w:val="20"/>
                <w:szCs w:val="20"/>
                <w:lang w:val="en-GB"/>
              </w:rPr>
              <w:t xml:space="preserve">the Partnership Hub and its </w:t>
            </w:r>
            <w:r>
              <w:rPr>
                <w:rFonts w:ascii="Georgia" w:hAnsi="Georgia"/>
                <w:sz w:val="20"/>
                <w:szCs w:val="20"/>
                <w:lang w:val="en-GB"/>
              </w:rPr>
              <w:t>e</w:t>
            </w:r>
            <w:r w:rsidRPr="00987E0C">
              <w:rPr>
                <w:rFonts w:ascii="Georgia" w:hAnsi="Georgia"/>
                <w:sz w:val="20"/>
                <w:szCs w:val="20"/>
                <w:lang w:val="en-GB"/>
              </w:rPr>
              <w:t>xchange platform</w:t>
            </w:r>
            <w:r w:rsidR="00631328">
              <w:rPr>
                <w:rFonts w:ascii="Georgia" w:hAnsi="Georgia"/>
                <w:sz w:val="20"/>
                <w:szCs w:val="20"/>
                <w:lang w:val="en-GB"/>
              </w:rPr>
              <w:t>.</w:t>
            </w:r>
            <w:r w:rsidRPr="00987E0C">
              <w:rPr>
                <w:rFonts w:ascii="Georgia" w:hAnsi="Georgia"/>
                <w:sz w:val="20"/>
                <w:szCs w:val="20"/>
                <w:lang w:val="en-GB"/>
              </w:rPr>
              <w:t xml:space="preserve"> </w:t>
            </w:r>
          </w:p>
          <w:p w14:paraId="3462C339" w14:textId="77777777" w:rsidR="00631328" w:rsidRDefault="00631328" w:rsidP="00C73060">
            <w:pPr>
              <w:ind w:left="170"/>
              <w:rPr>
                <w:rFonts w:ascii="Georgia" w:hAnsi="Georgia"/>
                <w:sz w:val="20"/>
                <w:szCs w:val="20"/>
                <w:lang w:val="en-GB"/>
              </w:rPr>
            </w:pPr>
          </w:p>
          <w:p w14:paraId="58658C1C" w14:textId="53CBF741" w:rsidR="000B7D44" w:rsidRDefault="00A74D2C" w:rsidP="00C73060">
            <w:pPr>
              <w:ind w:left="170"/>
              <w:rPr>
                <w:rFonts w:ascii="Georgia" w:hAnsi="Georgia"/>
                <w:sz w:val="20"/>
                <w:szCs w:val="20"/>
                <w:lang w:val="en-GB"/>
              </w:rPr>
            </w:pPr>
            <w:r w:rsidRPr="00987E0C">
              <w:rPr>
                <w:rFonts w:ascii="Georgia" w:hAnsi="Georgia"/>
                <w:sz w:val="20"/>
                <w:szCs w:val="20"/>
                <w:lang w:val="en-GB"/>
              </w:rPr>
              <w:t xml:space="preserve">Collaboration </w:t>
            </w:r>
            <w:r>
              <w:rPr>
                <w:rFonts w:ascii="Georgia" w:hAnsi="Georgia"/>
                <w:sz w:val="20"/>
                <w:szCs w:val="20"/>
                <w:lang w:val="en-GB"/>
              </w:rPr>
              <w:t xml:space="preserve">between </w:t>
            </w:r>
            <w:r w:rsidRPr="00987E0C">
              <w:rPr>
                <w:rFonts w:ascii="Georgia" w:hAnsi="Georgia"/>
                <w:sz w:val="20"/>
                <w:szCs w:val="20"/>
                <w:lang w:val="en-GB"/>
              </w:rPr>
              <w:t>TWSC groups</w:t>
            </w:r>
            <w:r w:rsidR="00D032B8">
              <w:rPr>
                <w:rFonts w:ascii="Georgia" w:hAnsi="Georgia"/>
                <w:sz w:val="20"/>
                <w:szCs w:val="20"/>
                <w:lang w:val="en-GB"/>
              </w:rPr>
              <w:t xml:space="preserve"> and other relevant initiatives.</w:t>
            </w:r>
            <w:r w:rsidRPr="00987E0C">
              <w:rPr>
                <w:rFonts w:ascii="Georgia" w:hAnsi="Georgia"/>
                <w:sz w:val="20"/>
                <w:szCs w:val="20"/>
                <w:lang w:val="en-GB"/>
              </w:rPr>
              <w:t xml:space="preserve"> </w:t>
            </w:r>
          </w:p>
          <w:p w14:paraId="7FF87E91" w14:textId="77777777" w:rsidR="000B7D44" w:rsidRDefault="000B7D44" w:rsidP="00C73060">
            <w:pPr>
              <w:ind w:left="170"/>
              <w:rPr>
                <w:rFonts w:ascii="Georgia" w:hAnsi="Georgia"/>
                <w:sz w:val="20"/>
                <w:szCs w:val="20"/>
                <w:lang w:val="en-GB"/>
              </w:rPr>
            </w:pPr>
          </w:p>
          <w:p w14:paraId="5639CFBA" w14:textId="77777777" w:rsidR="00A74D2C" w:rsidRDefault="00A74D2C" w:rsidP="00C73060">
            <w:pPr>
              <w:ind w:left="170"/>
              <w:rPr>
                <w:rFonts w:ascii="Georgia" w:hAnsi="Georgia"/>
                <w:sz w:val="20"/>
                <w:szCs w:val="20"/>
                <w:lang w:val="en-GB"/>
              </w:rPr>
            </w:pPr>
            <w:r w:rsidRPr="000C2611">
              <w:rPr>
                <w:rFonts w:ascii="Georgia" w:hAnsi="Georgia"/>
                <w:sz w:val="20"/>
                <w:szCs w:val="20"/>
                <w:lang w:val="en-GB"/>
              </w:rPr>
              <w:lastRenderedPageBreak/>
              <w:t xml:space="preserve">Strengthen CWSS as the knowledge management hub.  </w:t>
            </w:r>
          </w:p>
          <w:p w14:paraId="6704D05D" w14:textId="74D2CE1B" w:rsidR="00D032B8" w:rsidRPr="00987E0C" w:rsidRDefault="00D032B8" w:rsidP="00C73060">
            <w:pPr>
              <w:ind w:left="170"/>
              <w:rPr>
                <w:rFonts w:ascii="Georgia" w:hAnsi="Georgia"/>
                <w:sz w:val="20"/>
                <w:szCs w:val="20"/>
                <w:lang w:val="en-GB"/>
              </w:rPr>
            </w:pPr>
          </w:p>
        </w:tc>
        <w:tc>
          <w:tcPr>
            <w:tcW w:w="1418" w:type="dxa"/>
            <w:tcBorders>
              <w:top w:val="single" w:sz="2" w:space="0" w:color="auto"/>
              <w:left w:val="single" w:sz="2" w:space="0" w:color="auto"/>
              <w:bottom w:val="single" w:sz="2" w:space="0" w:color="auto"/>
              <w:right w:val="single" w:sz="2" w:space="0" w:color="auto"/>
            </w:tcBorders>
            <w:vAlign w:val="center"/>
          </w:tcPr>
          <w:p w14:paraId="73E3F613" w14:textId="77777777" w:rsidR="00D032B8" w:rsidRDefault="00D032B8" w:rsidP="00C73060">
            <w:pPr>
              <w:rPr>
                <w:rFonts w:ascii="Georgia" w:hAnsi="Georgia"/>
                <w:sz w:val="20"/>
                <w:szCs w:val="20"/>
                <w:lang w:val="en-GB"/>
              </w:rPr>
            </w:pPr>
            <w:r>
              <w:rPr>
                <w:rFonts w:ascii="Georgia" w:hAnsi="Georgia"/>
                <w:sz w:val="20"/>
                <w:szCs w:val="20"/>
                <w:lang w:val="en-GB"/>
              </w:rPr>
              <w:lastRenderedPageBreak/>
              <w:t xml:space="preserve">CWSS </w:t>
            </w:r>
          </w:p>
          <w:p w14:paraId="3EBA622B" w14:textId="77777777" w:rsidR="00A74D2C" w:rsidRPr="00A01749" w:rsidRDefault="00A74D2C" w:rsidP="00C73060">
            <w:pPr>
              <w:rPr>
                <w:rFonts w:ascii="Georgia" w:hAnsi="Georgia"/>
                <w:sz w:val="20"/>
                <w:szCs w:val="20"/>
                <w:lang w:val="en-GB"/>
              </w:rPr>
            </w:pPr>
          </w:p>
        </w:tc>
        <w:tc>
          <w:tcPr>
            <w:tcW w:w="1984" w:type="dxa"/>
            <w:tcBorders>
              <w:top w:val="single" w:sz="2" w:space="0" w:color="auto"/>
              <w:left w:val="single" w:sz="2" w:space="0" w:color="auto"/>
              <w:bottom w:val="single" w:sz="2" w:space="0" w:color="auto"/>
              <w:right w:val="single" w:sz="2" w:space="0" w:color="auto"/>
            </w:tcBorders>
            <w:vAlign w:val="center"/>
          </w:tcPr>
          <w:p w14:paraId="0F54D20F" w14:textId="2BA930A0" w:rsidR="00A74D2C" w:rsidRPr="00A01749" w:rsidRDefault="00D032B8" w:rsidP="00C73060">
            <w:pPr>
              <w:rPr>
                <w:rFonts w:ascii="Georgia" w:hAnsi="Georgia"/>
                <w:sz w:val="20"/>
                <w:szCs w:val="20"/>
                <w:lang w:val="en-GB"/>
              </w:rPr>
            </w:pPr>
            <w:r>
              <w:rPr>
                <w:rFonts w:ascii="Georgia" w:hAnsi="Georgia"/>
                <w:sz w:val="20"/>
                <w:szCs w:val="20"/>
                <w:lang w:val="en-GB"/>
              </w:rPr>
              <w:t>TWSC bodies</w:t>
            </w:r>
          </w:p>
        </w:tc>
      </w:tr>
      <w:tr w:rsidR="000B7D44" w:rsidRPr="008259D7" w14:paraId="6066465D" w14:textId="77777777" w:rsidTr="00C73060">
        <w:trPr>
          <w:trHeight w:val="1321"/>
        </w:trPr>
        <w:tc>
          <w:tcPr>
            <w:tcW w:w="6799" w:type="dxa"/>
            <w:tcBorders>
              <w:top w:val="single" w:sz="2" w:space="0" w:color="auto"/>
              <w:left w:val="single" w:sz="2" w:space="0" w:color="auto"/>
              <w:bottom w:val="single" w:sz="2" w:space="0" w:color="auto"/>
              <w:right w:val="single" w:sz="2" w:space="0" w:color="auto"/>
            </w:tcBorders>
            <w:vAlign w:val="center"/>
          </w:tcPr>
          <w:p w14:paraId="4A8AEB36" w14:textId="4878E08B" w:rsidR="000B7D44" w:rsidRDefault="000B7D44" w:rsidP="00C73060">
            <w:pPr>
              <w:ind w:left="170"/>
              <w:rPr>
                <w:rFonts w:ascii="Georgia" w:hAnsi="Georgia"/>
                <w:sz w:val="20"/>
                <w:szCs w:val="20"/>
                <w:lang w:val="en-GB"/>
              </w:rPr>
            </w:pPr>
            <w:r w:rsidRPr="000B7D44">
              <w:rPr>
                <w:rFonts w:ascii="Georgia" w:hAnsi="Georgia"/>
                <w:sz w:val="20"/>
                <w:szCs w:val="20"/>
                <w:lang w:val="en-GB"/>
              </w:rPr>
              <w:t>Development of a strategy on Brand Management for the TWSC</w:t>
            </w:r>
            <w:r>
              <w:rPr>
                <w:rFonts w:ascii="Georgia" w:hAnsi="Georgia"/>
                <w:sz w:val="20"/>
                <w:szCs w:val="20"/>
                <w:lang w:val="en-GB"/>
              </w:rPr>
              <w:t xml:space="preserve"> (</w:t>
            </w:r>
            <w:r w:rsidR="00C05A6E">
              <w:rPr>
                <w:rFonts w:ascii="Georgia" w:hAnsi="Georgia"/>
                <w:sz w:val="20"/>
                <w:szCs w:val="20"/>
                <w:lang w:val="en-GB"/>
              </w:rPr>
              <w:t>Included in supplementary budget 2023</w:t>
            </w:r>
            <w:r>
              <w:rPr>
                <w:rFonts w:ascii="Georgia" w:hAnsi="Georgia"/>
                <w:sz w:val="20"/>
                <w:szCs w:val="20"/>
                <w:lang w:val="en-GB"/>
              </w:rPr>
              <w:t>).</w:t>
            </w:r>
          </w:p>
          <w:p w14:paraId="2A376D95" w14:textId="77777777" w:rsidR="000B7D44" w:rsidRPr="00987E0C" w:rsidRDefault="000B7D44" w:rsidP="00C73060">
            <w:pPr>
              <w:ind w:left="170"/>
              <w:rPr>
                <w:rFonts w:ascii="Georgia" w:hAnsi="Georgia"/>
                <w:sz w:val="20"/>
                <w:szCs w:val="20"/>
                <w:lang w:val="en-GB"/>
              </w:rPr>
            </w:pPr>
          </w:p>
        </w:tc>
        <w:tc>
          <w:tcPr>
            <w:tcW w:w="1418" w:type="dxa"/>
            <w:tcBorders>
              <w:top w:val="single" w:sz="2" w:space="0" w:color="auto"/>
              <w:left w:val="single" w:sz="2" w:space="0" w:color="auto"/>
              <w:bottom w:val="single" w:sz="2" w:space="0" w:color="auto"/>
              <w:right w:val="single" w:sz="2" w:space="0" w:color="auto"/>
            </w:tcBorders>
            <w:vAlign w:val="center"/>
          </w:tcPr>
          <w:p w14:paraId="7250ADDE" w14:textId="6ADCF0B8" w:rsidR="000B7D44" w:rsidRDefault="000B7D44" w:rsidP="00C73060">
            <w:pPr>
              <w:rPr>
                <w:rFonts w:ascii="Georgia" w:hAnsi="Georgia"/>
                <w:sz w:val="20"/>
                <w:szCs w:val="20"/>
                <w:lang w:val="en-GB"/>
              </w:rPr>
            </w:pPr>
            <w:r>
              <w:rPr>
                <w:rFonts w:ascii="Georgia" w:hAnsi="Georgia"/>
                <w:sz w:val="20"/>
                <w:szCs w:val="20"/>
                <w:lang w:val="en-GB"/>
              </w:rPr>
              <w:t xml:space="preserve">CWSS </w:t>
            </w:r>
          </w:p>
          <w:p w14:paraId="2B73B8BC" w14:textId="392255EC" w:rsidR="000B7D44" w:rsidRPr="00A01749" w:rsidRDefault="000B7D44" w:rsidP="00C73060">
            <w:pPr>
              <w:rPr>
                <w:rFonts w:ascii="Georgia" w:hAnsi="Georgia"/>
                <w:sz w:val="20"/>
                <w:szCs w:val="20"/>
                <w:lang w:val="en-GB"/>
              </w:rPr>
            </w:pPr>
          </w:p>
        </w:tc>
        <w:tc>
          <w:tcPr>
            <w:tcW w:w="1984" w:type="dxa"/>
            <w:tcBorders>
              <w:top w:val="single" w:sz="2" w:space="0" w:color="auto"/>
              <w:left w:val="single" w:sz="2" w:space="0" w:color="auto"/>
              <w:bottom w:val="single" w:sz="2" w:space="0" w:color="auto"/>
              <w:right w:val="single" w:sz="2" w:space="0" w:color="auto"/>
            </w:tcBorders>
            <w:vAlign w:val="center"/>
          </w:tcPr>
          <w:p w14:paraId="1182C257" w14:textId="51ECCA47" w:rsidR="000B7D44" w:rsidRPr="00A01749" w:rsidRDefault="000B7D44" w:rsidP="00C73060">
            <w:pPr>
              <w:rPr>
                <w:rFonts w:ascii="Georgia" w:hAnsi="Georgia"/>
                <w:sz w:val="20"/>
                <w:szCs w:val="20"/>
                <w:lang w:val="en-GB"/>
              </w:rPr>
            </w:pPr>
            <w:r>
              <w:rPr>
                <w:rFonts w:ascii="Georgia" w:hAnsi="Georgia"/>
                <w:sz w:val="20"/>
                <w:szCs w:val="20"/>
                <w:lang w:val="en-GB"/>
              </w:rPr>
              <w:t>TG-WH, TG-M</w:t>
            </w:r>
          </w:p>
        </w:tc>
      </w:tr>
      <w:tr w:rsidR="00A74D2C" w:rsidRPr="00C73060" w14:paraId="362A5CF5" w14:textId="77777777" w:rsidTr="001E681F">
        <w:tc>
          <w:tcPr>
            <w:tcW w:w="6799" w:type="dxa"/>
            <w:tcBorders>
              <w:top w:val="single" w:sz="2" w:space="0" w:color="auto"/>
              <w:left w:val="single" w:sz="2" w:space="0" w:color="auto"/>
              <w:bottom w:val="single" w:sz="2" w:space="0" w:color="auto"/>
              <w:right w:val="single" w:sz="2" w:space="0" w:color="auto"/>
            </w:tcBorders>
          </w:tcPr>
          <w:p w14:paraId="4E68D312" w14:textId="1CCFE6DF" w:rsidR="00A74D2C" w:rsidRPr="00C73060" w:rsidRDefault="00A74D2C" w:rsidP="00C73060">
            <w:pPr>
              <w:rPr>
                <w:rFonts w:ascii="Georgia" w:hAnsi="Georgia"/>
                <w:b/>
                <w:bCs/>
                <w:sz w:val="20"/>
                <w:szCs w:val="20"/>
                <w:lang w:val="en-GB"/>
              </w:rPr>
            </w:pPr>
            <w:r w:rsidRPr="00C73060">
              <w:rPr>
                <w:rFonts w:ascii="Georgia" w:hAnsi="Georgia"/>
                <w:b/>
                <w:bCs/>
                <w:sz w:val="20"/>
                <w:szCs w:val="20"/>
                <w:lang w:val="en-GB"/>
              </w:rPr>
              <w:t xml:space="preserve">Interpretation and Education for Sustainable Development </w:t>
            </w:r>
          </w:p>
        </w:tc>
        <w:tc>
          <w:tcPr>
            <w:tcW w:w="1418" w:type="dxa"/>
            <w:tcBorders>
              <w:top w:val="single" w:sz="2" w:space="0" w:color="auto"/>
              <w:left w:val="single" w:sz="2" w:space="0" w:color="auto"/>
              <w:bottom w:val="single" w:sz="2" w:space="0" w:color="auto"/>
              <w:right w:val="single" w:sz="2" w:space="0" w:color="auto"/>
            </w:tcBorders>
          </w:tcPr>
          <w:p w14:paraId="267634CE" w14:textId="77777777" w:rsidR="00A74D2C" w:rsidRPr="00C73060" w:rsidRDefault="00A74D2C" w:rsidP="00A74D2C">
            <w:pPr>
              <w:rPr>
                <w:rFonts w:ascii="Georgia" w:hAnsi="Georgia"/>
                <w:b/>
                <w:bCs/>
                <w:sz w:val="20"/>
                <w:szCs w:val="20"/>
                <w:lang w:val="en-GB"/>
              </w:rPr>
            </w:pPr>
          </w:p>
        </w:tc>
        <w:tc>
          <w:tcPr>
            <w:tcW w:w="1984" w:type="dxa"/>
            <w:tcBorders>
              <w:top w:val="single" w:sz="2" w:space="0" w:color="auto"/>
              <w:left w:val="single" w:sz="2" w:space="0" w:color="auto"/>
              <w:bottom w:val="single" w:sz="2" w:space="0" w:color="auto"/>
              <w:right w:val="single" w:sz="2" w:space="0" w:color="auto"/>
            </w:tcBorders>
          </w:tcPr>
          <w:p w14:paraId="1FD47F75" w14:textId="77777777" w:rsidR="00A74D2C" w:rsidRPr="00C73060" w:rsidRDefault="00A74D2C" w:rsidP="00A74D2C">
            <w:pPr>
              <w:rPr>
                <w:rFonts w:ascii="Georgia" w:hAnsi="Georgia"/>
                <w:b/>
                <w:bCs/>
                <w:sz w:val="20"/>
                <w:szCs w:val="20"/>
                <w:lang w:val="en-GB"/>
              </w:rPr>
            </w:pPr>
          </w:p>
        </w:tc>
      </w:tr>
      <w:tr w:rsidR="00A74D2C" w:rsidRPr="008259D7" w14:paraId="170C1FA8" w14:textId="77777777" w:rsidTr="00C73060">
        <w:trPr>
          <w:trHeight w:val="1321"/>
        </w:trPr>
        <w:tc>
          <w:tcPr>
            <w:tcW w:w="6799" w:type="dxa"/>
            <w:tcBorders>
              <w:top w:val="single" w:sz="2" w:space="0" w:color="auto"/>
              <w:left w:val="single" w:sz="2" w:space="0" w:color="auto"/>
              <w:bottom w:val="single" w:sz="2" w:space="0" w:color="auto"/>
              <w:right w:val="single" w:sz="2" w:space="0" w:color="auto"/>
            </w:tcBorders>
            <w:vAlign w:val="center"/>
          </w:tcPr>
          <w:p w14:paraId="3805C4D3" w14:textId="77777777" w:rsidR="00C05A6E" w:rsidRDefault="00C05A6E" w:rsidP="00C73060">
            <w:pPr>
              <w:ind w:left="170"/>
              <w:rPr>
                <w:rFonts w:ascii="Georgia" w:hAnsi="Georgia"/>
                <w:sz w:val="20"/>
                <w:szCs w:val="20"/>
                <w:lang w:val="en-GB"/>
              </w:rPr>
            </w:pPr>
            <w:r>
              <w:rPr>
                <w:rFonts w:ascii="Georgia" w:hAnsi="Georgia"/>
                <w:sz w:val="20"/>
                <w:szCs w:val="20"/>
                <w:lang w:val="en-GB"/>
              </w:rPr>
              <w:t>Educational materials (</w:t>
            </w:r>
            <w:r w:rsidR="00A74D2C" w:rsidRPr="004D7092">
              <w:rPr>
                <w:rFonts w:ascii="Georgia" w:hAnsi="Georgia"/>
                <w:sz w:val="20"/>
                <w:szCs w:val="20"/>
                <w:lang w:val="en-GB"/>
              </w:rPr>
              <w:t>IWSS products</w:t>
            </w:r>
            <w:r>
              <w:rPr>
                <w:rFonts w:ascii="Georgia" w:hAnsi="Georgia"/>
                <w:sz w:val="20"/>
                <w:szCs w:val="20"/>
                <w:lang w:val="en-GB"/>
              </w:rPr>
              <w:t>)</w:t>
            </w:r>
            <w:r w:rsidR="00A74D2C" w:rsidRPr="004D7092">
              <w:rPr>
                <w:rFonts w:ascii="Georgia" w:hAnsi="Georgia"/>
                <w:sz w:val="20"/>
                <w:szCs w:val="20"/>
                <w:lang w:val="en-GB"/>
              </w:rPr>
              <w:t xml:space="preserve">: </w:t>
            </w:r>
            <w:r w:rsidR="00A74D2C">
              <w:rPr>
                <w:rFonts w:ascii="Georgia" w:hAnsi="Georgia"/>
                <w:sz w:val="20"/>
                <w:szCs w:val="20"/>
                <w:lang w:val="en-GB"/>
              </w:rPr>
              <w:t>F</w:t>
            </w:r>
            <w:r w:rsidR="00A74D2C" w:rsidRPr="004D7092">
              <w:rPr>
                <w:rFonts w:ascii="Georgia" w:hAnsi="Georgia"/>
                <w:sz w:val="20"/>
                <w:szCs w:val="20"/>
                <w:lang w:val="en-GB"/>
              </w:rPr>
              <w:t xml:space="preserve">act sheet on </w:t>
            </w:r>
            <w:r>
              <w:rPr>
                <w:rFonts w:ascii="Georgia" w:hAnsi="Georgia"/>
                <w:sz w:val="20"/>
                <w:szCs w:val="20"/>
                <w:lang w:val="en-GB"/>
              </w:rPr>
              <w:t xml:space="preserve">SIMP </w:t>
            </w:r>
            <w:r w:rsidR="00A74D2C" w:rsidRPr="004D7092">
              <w:rPr>
                <w:rFonts w:ascii="Georgia" w:hAnsi="Georgia"/>
                <w:sz w:val="20"/>
                <w:szCs w:val="20"/>
                <w:lang w:val="en-GB"/>
              </w:rPr>
              <w:t>key topics, climate change, activities to support management</w:t>
            </w:r>
            <w:r w:rsidR="00A74D2C">
              <w:rPr>
                <w:rFonts w:ascii="Georgia" w:hAnsi="Georgia"/>
                <w:sz w:val="20"/>
                <w:szCs w:val="20"/>
                <w:lang w:val="en-GB"/>
              </w:rPr>
              <w:t>.</w:t>
            </w:r>
            <w:r w:rsidR="00A74D2C" w:rsidRPr="004D7092">
              <w:rPr>
                <w:rFonts w:ascii="Georgia" w:hAnsi="Georgia"/>
                <w:sz w:val="20"/>
                <w:szCs w:val="20"/>
                <w:lang w:val="en-GB"/>
              </w:rPr>
              <w:t xml:space="preserve"> </w:t>
            </w:r>
          </w:p>
          <w:p w14:paraId="123CF85A" w14:textId="7D5B70DD" w:rsidR="00A74D2C" w:rsidRPr="004D7092" w:rsidRDefault="00A74D2C" w:rsidP="00C73060">
            <w:pPr>
              <w:ind w:left="170"/>
              <w:rPr>
                <w:rFonts w:ascii="Georgia" w:hAnsi="Georgia"/>
                <w:sz w:val="20"/>
                <w:szCs w:val="20"/>
                <w:lang w:val="en-GB"/>
              </w:rPr>
            </w:pPr>
            <w:r w:rsidRPr="004D7092">
              <w:rPr>
                <w:rFonts w:ascii="Georgia" w:hAnsi="Georgia"/>
                <w:sz w:val="20"/>
                <w:szCs w:val="20"/>
                <w:lang w:val="en-GB"/>
              </w:rPr>
              <w:t>Link to tourism action plan (Visitor centres, visitor information systems and educational resources)</w:t>
            </w:r>
            <w:r>
              <w:rPr>
                <w:rFonts w:ascii="Georgia" w:hAnsi="Georgia"/>
                <w:sz w:val="20"/>
                <w:szCs w:val="20"/>
                <w:lang w:val="en-GB"/>
              </w:rPr>
              <w:t xml:space="preserve"> (WD 82)</w:t>
            </w:r>
          </w:p>
        </w:tc>
        <w:tc>
          <w:tcPr>
            <w:tcW w:w="1418" w:type="dxa"/>
            <w:tcBorders>
              <w:top w:val="single" w:sz="2" w:space="0" w:color="auto"/>
              <w:left w:val="single" w:sz="2" w:space="0" w:color="auto"/>
              <w:bottom w:val="single" w:sz="2" w:space="0" w:color="auto"/>
              <w:right w:val="single" w:sz="2" w:space="0" w:color="auto"/>
            </w:tcBorders>
            <w:vAlign w:val="center"/>
          </w:tcPr>
          <w:p w14:paraId="671E0F7E" w14:textId="77777777" w:rsidR="00A74D2C" w:rsidRDefault="00A74D2C" w:rsidP="00C73060">
            <w:pPr>
              <w:rPr>
                <w:rFonts w:ascii="Georgia" w:hAnsi="Georgia"/>
                <w:sz w:val="20"/>
                <w:szCs w:val="20"/>
                <w:lang w:val="en-GB"/>
              </w:rPr>
            </w:pPr>
            <w:r>
              <w:rPr>
                <w:rFonts w:ascii="Georgia" w:hAnsi="Georgia"/>
                <w:sz w:val="20"/>
                <w:szCs w:val="20"/>
                <w:lang w:val="en-GB"/>
              </w:rPr>
              <w:t xml:space="preserve">IWSS / CWSS / </w:t>
            </w:r>
          </w:p>
          <w:p w14:paraId="481043E6" w14:textId="1460F830" w:rsidR="00A74D2C" w:rsidRPr="00A01749" w:rsidRDefault="00A74D2C" w:rsidP="00C73060">
            <w:pPr>
              <w:rPr>
                <w:rFonts w:ascii="Georgia" w:hAnsi="Georgia"/>
                <w:sz w:val="20"/>
                <w:szCs w:val="20"/>
                <w:lang w:val="en-GB"/>
              </w:rPr>
            </w:pPr>
            <w:r>
              <w:rPr>
                <w:rFonts w:ascii="Georgia" w:hAnsi="Georgia"/>
                <w:sz w:val="20"/>
                <w:szCs w:val="20"/>
                <w:lang w:val="en-GB"/>
              </w:rPr>
              <w:t>NG-ST</w:t>
            </w:r>
          </w:p>
        </w:tc>
        <w:tc>
          <w:tcPr>
            <w:tcW w:w="1984" w:type="dxa"/>
            <w:tcBorders>
              <w:top w:val="single" w:sz="2" w:space="0" w:color="auto"/>
              <w:left w:val="single" w:sz="2" w:space="0" w:color="auto"/>
              <w:bottom w:val="single" w:sz="2" w:space="0" w:color="auto"/>
              <w:right w:val="single" w:sz="2" w:space="0" w:color="auto"/>
            </w:tcBorders>
            <w:vAlign w:val="center"/>
          </w:tcPr>
          <w:p w14:paraId="3309B907" w14:textId="6625AE74" w:rsidR="00A74D2C" w:rsidRPr="00A01749" w:rsidRDefault="00A74D2C" w:rsidP="00C73060">
            <w:pPr>
              <w:rPr>
                <w:rFonts w:ascii="Georgia" w:hAnsi="Georgia"/>
                <w:sz w:val="20"/>
                <w:szCs w:val="20"/>
                <w:lang w:val="en-GB"/>
              </w:rPr>
            </w:pPr>
            <w:r w:rsidRPr="004D7092">
              <w:rPr>
                <w:rFonts w:ascii="Georgia" w:hAnsi="Georgia"/>
                <w:sz w:val="20"/>
                <w:szCs w:val="20"/>
                <w:lang w:val="en-GB"/>
              </w:rPr>
              <w:t>Visitor centres</w:t>
            </w:r>
          </w:p>
        </w:tc>
      </w:tr>
      <w:tr w:rsidR="00A74D2C" w:rsidRPr="00C73060" w14:paraId="43B72756" w14:textId="77777777" w:rsidTr="001E681F">
        <w:tc>
          <w:tcPr>
            <w:tcW w:w="6799" w:type="dxa"/>
            <w:tcBorders>
              <w:top w:val="single" w:sz="2" w:space="0" w:color="auto"/>
              <w:left w:val="single" w:sz="2" w:space="0" w:color="auto"/>
              <w:bottom w:val="single" w:sz="2" w:space="0" w:color="auto"/>
              <w:right w:val="single" w:sz="2" w:space="0" w:color="auto"/>
            </w:tcBorders>
          </w:tcPr>
          <w:p w14:paraId="270CC200" w14:textId="5ABE2A89" w:rsidR="00A74D2C" w:rsidRPr="00C73060" w:rsidRDefault="00A74D2C" w:rsidP="00C73060">
            <w:pPr>
              <w:rPr>
                <w:rFonts w:ascii="Georgia" w:hAnsi="Georgia"/>
                <w:b/>
                <w:bCs/>
                <w:sz w:val="20"/>
                <w:szCs w:val="20"/>
                <w:lang w:val="en-GB"/>
              </w:rPr>
            </w:pPr>
            <w:r w:rsidRPr="00C73060">
              <w:rPr>
                <w:rFonts w:ascii="Georgia" w:hAnsi="Georgia"/>
                <w:b/>
                <w:bCs/>
                <w:sz w:val="20"/>
                <w:szCs w:val="20"/>
                <w:lang w:val="en-GB"/>
              </w:rPr>
              <w:t>Communication</w:t>
            </w:r>
          </w:p>
        </w:tc>
        <w:tc>
          <w:tcPr>
            <w:tcW w:w="1418" w:type="dxa"/>
            <w:tcBorders>
              <w:top w:val="single" w:sz="2" w:space="0" w:color="auto"/>
              <w:left w:val="single" w:sz="2" w:space="0" w:color="auto"/>
              <w:bottom w:val="single" w:sz="2" w:space="0" w:color="auto"/>
              <w:right w:val="single" w:sz="2" w:space="0" w:color="auto"/>
            </w:tcBorders>
          </w:tcPr>
          <w:p w14:paraId="2F7B4E98" w14:textId="77777777" w:rsidR="00A74D2C" w:rsidRPr="00C73060" w:rsidRDefault="00A74D2C" w:rsidP="00A74D2C">
            <w:pPr>
              <w:rPr>
                <w:rFonts w:ascii="Georgia" w:hAnsi="Georgia"/>
                <w:b/>
                <w:bCs/>
                <w:sz w:val="20"/>
                <w:szCs w:val="20"/>
                <w:lang w:val="en-GB"/>
              </w:rPr>
            </w:pPr>
          </w:p>
        </w:tc>
        <w:tc>
          <w:tcPr>
            <w:tcW w:w="1984" w:type="dxa"/>
            <w:tcBorders>
              <w:top w:val="single" w:sz="2" w:space="0" w:color="auto"/>
              <w:left w:val="single" w:sz="2" w:space="0" w:color="auto"/>
              <w:bottom w:val="single" w:sz="2" w:space="0" w:color="auto"/>
              <w:right w:val="single" w:sz="2" w:space="0" w:color="auto"/>
            </w:tcBorders>
          </w:tcPr>
          <w:p w14:paraId="2882F9D5" w14:textId="77777777" w:rsidR="00A74D2C" w:rsidRPr="00C73060" w:rsidRDefault="00A74D2C" w:rsidP="00A74D2C">
            <w:pPr>
              <w:rPr>
                <w:rFonts w:ascii="Georgia" w:hAnsi="Georgia"/>
                <w:b/>
                <w:bCs/>
                <w:sz w:val="20"/>
                <w:szCs w:val="20"/>
                <w:lang w:val="en-GB"/>
              </w:rPr>
            </w:pPr>
          </w:p>
        </w:tc>
      </w:tr>
      <w:tr w:rsidR="00A74D2C" w:rsidRPr="008259D7" w14:paraId="3E035D6E" w14:textId="77777777" w:rsidTr="00C05A6E">
        <w:trPr>
          <w:trHeight w:val="1321"/>
        </w:trPr>
        <w:tc>
          <w:tcPr>
            <w:tcW w:w="6799" w:type="dxa"/>
            <w:tcBorders>
              <w:top w:val="single" w:sz="2" w:space="0" w:color="auto"/>
              <w:left w:val="single" w:sz="2" w:space="0" w:color="auto"/>
              <w:bottom w:val="single" w:sz="2" w:space="0" w:color="auto"/>
              <w:right w:val="single" w:sz="2" w:space="0" w:color="auto"/>
            </w:tcBorders>
            <w:vAlign w:val="center"/>
          </w:tcPr>
          <w:p w14:paraId="31F1F186" w14:textId="77777777" w:rsidR="00A74D2C" w:rsidRDefault="00A74D2C" w:rsidP="00C05A6E">
            <w:pPr>
              <w:ind w:left="170"/>
              <w:rPr>
                <w:rFonts w:ascii="Georgia" w:hAnsi="Georgia"/>
                <w:sz w:val="20"/>
                <w:szCs w:val="20"/>
                <w:lang w:val="en-GB"/>
              </w:rPr>
            </w:pPr>
            <w:r w:rsidRPr="002F4830">
              <w:rPr>
                <w:rFonts w:ascii="Georgia" w:hAnsi="Georgia"/>
                <w:sz w:val="20"/>
                <w:szCs w:val="20"/>
                <w:lang w:val="en-GB"/>
              </w:rPr>
              <w:t xml:space="preserve">Revision of the communication strategy 2012 </w:t>
            </w:r>
          </w:p>
          <w:p w14:paraId="646CE89B" w14:textId="3B66D71F" w:rsidR="00A74D2C" w:rsidRPr="002F4830" w:rsidRDefault="00A74D2C" w:rsidP="00C05A6E">
            <w:pPr>
              <w:ind w:left="170"/>
              <w:rPr>
                <w:rFonts w:ascii="Georgia" w:hAnsi="Georgia"/>
                <w:sz w:val="20"/>
                <w:szCs w:val="20"/>
                <w:lang w:val="en-GB"/>
              </w:rPr>
            </w:pPr>
            <w:r w:rsidRPr="002F4830">
              <w:rPr>
                <w:rFonts w:ascii="Georgia" w:hAnsi="Georgia"/>
                <w:sz w:val="20"/>
                <w:szCs w:val="20"/>
                <w:lang w:val="en-GB"/>
              </w:rPr>
              <w:t>The strategy should be designed for easy use in our partner organisations. The strategy can serve as framework for key priorities/ initiatives to build communication plans with key messages and communication activities</w:t>
            </w:r>
            <w:r w:rsidR="000B7D44">
              <w:rPr>
                <w:rFonts w:ascii="Georgia" w:hAnsi="Georgia"/>
                <w:sz w:val="20"/>
                <w:szCs w:val="20"/>
                <w:lang w:val="en-GB"/>
              </w:rPr>
              <w:t xml:space="preserve"> and brand activation</w:t>
            </w:r>
            <w:r w:rsidRPr="002F4830">
              <w:rPr>
                <w:rFonts w:ascii="Georgia" w:hAnsi="Georgia"/>
                <w:sz w:val="20"/>
                <w:szCs w:val="20"/>
                <w:lang w:val="en-GB"/>
              </w:rPr>
              <w:t xml:space="preserve">. </w:t>
            </w:r>
            <w:r>
              <w:rPr>
                <w:rFonts w:ascii="Georgia" w:hAnsi="Georgia"/>
                <w:sz w:val="20"/>
                <w:szCs w:val="20"/>
                <w:lang w:val="en-GB"/>
              </w:rPr>
              <w:t>(WD 72)</w:t>
            </w:r>
          </w:p>
        </w:tc>
        <w:tc>
          <w:tcPr>
            <w:tcW w:w="1418" w:type="dxa"/>
            <w:tcBorders>
              <w:top w:val="single" w:sz="2" w:space="0" w:color="auto"/>
              <w:left w:val="single" w:sz="2" w:space="0" w:color="auto"/>
              <w:bottom w:val="single" w:sz="2" w:space="0" w:color="auto"/>
              <w:right w:val="single" w:sz="2" w:space="0" w:color="auto"/>
            </w:tcBorders>
            <w:vAlign w:val="center"/>
          </w:tcPr>
          <w:p w14:paraId="41245E65" w14:textId="43CC4B7A" w:rsidR="00A74D2C" w:rsidRPr="00A01749" w:rsidRDefault="00A74D2C" w:rsidP="00C05A6E">
            <w:pPr>
              <w:rPr>
                <w:rFonts w:ascii="Georgia" w:hAnsi="Georgia"/>
                <w:sz w:val="20"/>
                <w:szCs w:val="20"/>
                <w:lang w:val="en-GB"/>
              </w:rPr>
            </w:pPr>
            <w:r>
              <w:rPr>
                <w:rFonts w:ascii="Georgia" w:hAnsi="Georgia"/>
                <w:sz w:val="20"/>
                <w:szCs w:val="20"/>
                <w:lang w:val="en-GB"/>
              </w:rPr>
              <w:t xml:space="preserve">CWSS / </w:t>
            </w:r>
            <w:r w:rsidR="00C05A6E">
              <w:rPr>
                <w:rFonts w:ascii="Georgia" w:hAnsi="Georgia"/>
                <w:sz w:val="20"/>
                <w:szCs w:val="20"/>
                <w:lang w:val="en-GB"/>
              </w:rPr>
              <w:t>P</w:t>
            </w:r>
            <w:r>
              <w:rPr>
                <w:rFonts w:ascii="Georgia" w:hAnsi="Georgia"/>
                <w:sz w:val="20"/>
                <w:szCs w:val="20"/>
                <w:lang w:val="en-GB"/>
              </w:rPr>
              <w:t>arties</w:t>
            </w:r>
          </w:p>
        </w:tc>
        <w:tc>
          <w:tcPr>
            <w:tcW w:w="1984" w:type="dxa"/>
            <w:tcBorders>
              <w:top w:val="single" w:sz="2" w:space="0" w:color="auto"/>
              <w:left w:val="single" w:sz="2" w:space="0" w:color="auto"/>
              <w:bottom w:val="single" w:sz="2" w:space="0" w:color="auto"/>
              <w:right w:val="single" w:sz="2" w:space="0" w:color="auto"/>
            </w:tcBorders>
            <w:vAlign w:val="center"/>
          </w:tcPr>
          <w:p w14:paraId="2B462B99" w14:textId="63C42B65" w:rsidR="00A74D2C" w:rsidRPr="00A01749" w:rsidRDefault="00C05A6E" w:rsidP="00C05A6E">
            <w:pPr>
              <w:rPr>
                <w:rFonts w:ascii="Georgia" w:hAnsi="Georgia"/>
                <w:sz w:val="20"/>
                <w:szCs w:val="20"/>
                <w:lang w:val="en-GB"/>
              </w:rPr>
            </w:pPr>
            <w:r>
              <w:rPr>
                <w:rFonts w:ascii="Georgia" w:hAnsi="Georgia"/>
                <w:sz w:val="20"/>
                <w:szCs w:val="20"/>
                <w:lang w:val="en-GB"/>
              </w:rPr>
              <w:t>P</w:t>
            </w:r>
            <w:r w:rsidRPr="002F4830">
              <w:rPr>
                <w:rFonts w:ascii="Georgia" w:hAnsi="Georgia"/>
                <w:sz w:val="20"/>
                <w:szCs w:val="20"/>
                <w:lang w:val="en-GB"/>
              </w:rPr>
              <w:t>artner organisations</w:t>
            </w:r>
          </w:p>
        </w:tc>
      </w:tr>
      <w:tr w:rsidR="00A74D2C" w:rsidRPr="008259D7" w14:paraId="6B0C4977" w14:textId="77777777" w:rsidTr="00C05A6E">
        <w:trPr>
          <w:trHeight w:val="1321"/>
        </w:trPr>
        <w:tc>
          <w:tcPr>
            <w:tcW w:w="6799" w:type="dxa"/>
            <w:tcBorders>
              <w:top w:val="single" w:sz="2" w:space="0" w:color="auto"/>
              <w:left w:val="single" w:sz="2" w:space="0" w:color="auto"/>
              <w:bottom w:val="single" w:sz="2" w:space="0" w:color="auto"/>
              <w:right w:val="single" w:sz="2" w:space="0" w:color="auto"/>
            </w:tcBorders>
            <w:vAlign w:val="center"/>
          </w:tcPr>
          <w:p w14:paraId="153C440E" w14:textId="3DFAE3AE" w:rsidR="00A74D2C" w:rsidRDefault="00A74D2C" w:rsidP="00C05A6E">
            <w:pPr>
              <w:ind w:left="170"/>
              <w:rPr>
                <w:rFonts w:ascii="Georgia" w:hAnsi="Georgia"/>
                <w:sz w:val="20"/>
                <w:szCs w:val="20"/>
                <w:lang w:val="en-GB"/>
              </w:rPr>
            </w:pPr>
            <w:r w:rsidRPr="002F4830">
              <w:rPr>
                <w:rFonts w:ascii="Georgia" w:hAnsi="Georgia"/>
                <w:sz w:val="20"/>
                <w:szCs w:val="20"/>
                <w:lang w:val="en-GB"/>
              </w:rPr>
              <w:t xml:space="preserve">Brand </w:t>
            </w:r>
            <w:r w:rsidR="000B7D44">
              <w:rPr>
                <w:rFonts w:ascii="Georgia" w:hAnsi="Georgia"/>
                <w:sz w:val="20"/>
                <w:szCs w:val="20"/>
                <w:lang w:val="en-GB"/>
              </w:rPr>
              <w:t>communication:</w:t>
            </w:r>
            <w:r w:rsidRPr="002F4830">
              <w:rPr>
                <w:rFonts w:ascii="Georgia" w:hAnsi="Georgia"/>
                <w:sz w:val="20"/>
                <w:szCs w:val="20"/>
                <w:lang w:val="en-GB"/>
              </w:rPr>
              <w:t xml:space="preserve"> Engage and equip partners to communicate on the WSWH and the TWSC using a consistent narrative (incl</w:t>
            </w:r>
            <w:r w:rsidR="00C05A6E">
              <w:rPr>
                <w:rFonts w:ascii="Georgia" w:hAnsi="Georgia"/>
                <w:sz w:val="20"/>
                <w:szCs w:val="20"/>
                <w:lang w:val="en-GB"/>
              </w:rPr>
              <w:t>.</w:t>
            </w:r>
            <w:r w:rsidRPr="002F4830">
              <w:rPr>
                <w:rFonts w:ascii="Georgia" w:hAnsi="Georgia"/>
                <w:sz w:val="20"/>
                <w:szCs w:val="20"/>
                <w:lang w:val="en-GB"/>
              </w:rPr>
              <w:t xml:space="preserve"> the SIMP). </w:t>
            </w:r>
          </w:p>
          <w:p w14:paraId="1051A25F" w14:textId="38A8BF7A" w:rsidR="000B7D44" w:rsidRPr="002F4830" w:rsidRDefault="000B7D44" w:rsidP="00C05A6E">
            <w:pPr>
              <w:ind w:left="170"/>
              <w:rPr>
                <w:rFonts w:ascii="Georgia" w:hAnsi="Georgia"/>
                <w:sz w:val="20"/>
                <w:szCs w:val="20"/>
                <w:lang w:val="en-GB"/>
              </w:rPr>
            </w:pPr>
            <w:r>
              <w:rPr>
                <w:rFonts w:ascii="Georgia" w:hAnsi="Georgia"/>
                <w:sz w:val="20"/>
                <w:szCs w:val="20"/>
                <w:lang w:val="en-GB"/>
              </w:rPr>
              <w:t>(</w:t>
            </w:r>
            <w:r w:rsidR="00C05A6E">
              <w:rPr>
                <w:rFonts w:ascii="Georgia" w:hAnsi="Georgia"/>
                <w:sz w:val="20"/>
                <w:szCs w:val="20"/>
                <w:lang w:val="en-GB"/>
              </w:rPr>
              <w:t>Included in supplementary budget 2023</w:t>
            </w:r>
            <w:r>
              <w:rPr>
                <w:rFonts w:ascii="Georgia" w:hAnsi="Georgia"/>
                <w:sz w:val="20"/>
                <w:szCs w:val="20"/>
                <w:lang w:val="en-GB"/>
              </w:rPr>
              <w:t>)</w:t>
            </w:r>
          </w:p>
        </w:tc>
        <w:tc>
          <w:tcPr>
            <w:tcW w:w="1418" w:type="dxa"/>
            <w:tcBorders>
              <w:top w:val="single" w:sz="2" w:space="0" w:color="auto"/>
              <w:left w:val="single" w:sz="2" w:space="0" w:color="auto"/>
              <w:bottom w:val="single" w:sz="2" w:space="0" w:color="auto"/>
              <w:right w:val="single" w:sz="2" w:space="0" w:color="auto"/>
            </w:tcBorders>
            <w:vAlign w:val="center"/>
          </w:tcPr>
          <w:p w14:paraId="34F48E2F" w14:textId="77777777" w:rsidR="000B7D44" w:rsidRDefault="001E681F" w:rsidP="00C05A6E">
            <w:pPr>
              <w:rPr>
                <w:rFonts w:ascii="Georgia" w:hAnsi="Georgia"/>
                <w:sz w:val="20"/>
                <w:szCs w:val="20"/>
                <w:lang w:val="en-GB"/>
              </w:rPr>
            </w:pPr>
            <w:r>
              <w:rPr>
                <w:rFonts w:ascii="Georgia" w:hAnsi="Georgia"/>
                <w:sz w:val="20"/>
                <w:szCs w:val="20"/>
                <w:lang w:val="en-GB"/>
              </w:rPr>
              <w:t xml:space="preserve">CWSS </w:t>
            </w:r>
            <w:r w:rsidR="000B7D44">
              <w:rPr>
                <w:rFonts w:ascii="Georgia" w:hAnsi="Georgia"/>
                <w:sz w:val="20"/>
                <w:szCs w:val="20"/>
                <w:lang w:val="en-GB"/>
              </w:rPr>
              <w:t>/</w:t>
            </w:r>
          </w:p>
          <w:p w14:paraId="26CEC32C" w14:textId="65164099" w:rsidR="00A74D2C" w:rsidRPr="00A01749" w:rsidRDefault="002361B0" w:rsidP="00C05A6E">
            <w:pPr>
              <w:rPr>
                <w:rFonts w:ascii="Georgia" w:hAnsi="Georgia"/>
                <w:sz w:val="20"/>
                <w:szCs w:val="20"/>
                <w:lang w:val="en-GB"/>
              </w:rPr>
            </w:pPr>
            <w:r>
              <w:rPr>
                <w:rFonts w:ascii="Georgia" w:hAnsi="Georgia"/>
                <w:sz w:val="20"/>
                <w:szCs w:val="20"/>
                <w:lang w:val="en-GB"/>
              </w:rPr>
              <w:t>WSB</w:t>
            </w:r>
          </w:p>
        </w:tc>
        <w:tc>
          <w:tcPr>
            <w:tcW w:w="1984" w:type="dxa"/>
            <w:tcBorders>
              <w:top w:val="single" w:sz="2" w:space="0" w:color="auto"/>
              <w:left w:val="single" w:sz="2" w:space="0" w:color="auto"/>
              <w:bottom w:val="single" w:sz="2" w:space="0" w:color="auto"/>
              <w:right w:val="single" w:sz="2" w:space="0" w:color="auto"/>
            </w:tcBorders>
            <w:vAlign w:val="center"/>
          </w:tcPr>
          <w:p w14:paraId="65222C59" w14:textId="37F923AE" w:rsidR="00A74D2C" w:rsidRPr="00A01749" w:rsidRDefault="000B7D44" w:rsidP="00C05A6E">
            <w:pPr>
              <w:rPr>
                <w:rFonts w:ascii="Georgia" w:hAnsi="Georgia"/>
                <w:sz w:val="20"/>
                <w:szCs w:val="20"/>
                <w:lang w:val="en-GB"/>
              </w:rPr>
            </w:pPr>
            <w:r>
              <w:rPr>
                <w:rFonts w:ascii="Georgia" w:hAnsi="Georgia"/>
                <w:sz w:val="20"/>
                <w:szCs w:val="20"/>
                <w:lang w:val="en-GB"/>
              </w:rPr>
              <w:t>TWSC groups / PH / all multipliers in the TWSC</w:t>
            </w:r>
          </w:p>
        </w:tc>
      </w:tr>
      <w:tr w:rsidR="00A74D2C" w:rsidRPr="008259D7" w14:paraId="34796DCA" w14:textId="77777777" w:rsidTr="00C05A6E">
        <w:trPr>
          <w:trHeight w:val="1321"/>
        </w:trPr>
        <w:tc>
          <w:tcPr>
            <w:tcW w:w="6799" w:type="dxa"/>
            <w:tcBorders>
              <w:top w:val="single" w:sz="2" w:space="0" w:color="auto"/>
              <w:left w:val="single" w:sz="2" w:space="0" w:color="auto"/>
              <w:bottom w:val="single" w:sz="2" w:space="0" w:color="auto"/>
              <w:right w:val="single" w:sz="2" w:space="0" w:color="auto"/>
            </w:tcBorders>
            <w:vAlign w:val="center"/>
          </w:tcPr>
          <w:p w14:paraId="516B5317" w14:textId="373BC6C3" w:rsidR="00A74D2C" w:rsidRPr="002F4830" w:rsidRDefault="00A74D2C" w:rsidP="00C05A6E">
            <w:pPr>
              <w:ind w:left="170"/>
              <w:rPr>
                <w:rFonts w:ascii="Georgia" w:hAnsi="Georgia"/>
                <w:sz w:val="20"/>
                <w:szCs w:val="20"/>
                <w:lang w:val="en-GB"/>
              </w:rPr>
            </w:pPr>
            <w:r w:rsidRPr="002F4830">
              <w:rPr>
                <w:rFonts w:ascii="Georgia" w:hAnsi="Georgia"/>
                <w:sz w:val="20"/>
                <w:szCs w:val="20"/>
                <w:lang w:val="en-GB"/>
              </w:rPr>
              <w:t>Systematic SIMP communication: materials and channels in line to the TWSC communication and branding strategy. Including key topics, climate change</w:t>
            </w:r>
            <w:r w:rsidR="00C05A6E">
              <w:rPr>
                <w:rFonts w:ascii="Georgia" w:hAnsi="Georgia"/>
                <w:sz w:val="20"/>
                <w:szCs w:val="20"/>
                <w:lang w:val="en-GB"/>
              </w:rPr>
              <w:t>.</w:t>
            </w:r>
          </w:p>
        </w:tc>
        <w:tc>
          <w:tcPr>
            <w:tcW w:w="1418" w:type="dxa"/>
            <w:tcBorders>
              <w:top w:val="single" w:sz="2" w:space="0" w:color="auto"/>
              <w:left w:val="single" w:sz="2" w:space="0" w:color="auto"/>
              <w:bottom w:val="single" w:sz="2" w:space="0" w:color="auto"/>
              <w:right w:val="single" w:sz="2" w:space="0" w:color="auto"/>
            </w:tcBorders>
            <w:vAlign w:val="center"/>
          </w:tcPr>
          <w:p w14:paraId="1D5F72BF" w14:textId="440FC5C2" w:rsidR="00A74D2C" w:rsidRPr="00A01749" w:rsidRDefault="001E681F" w:rsidP="00C05A6E">
            <w:pPr>
              <w:rPr>
                <w:rFonts w:ascii="Georgia" w:hAnsi="Georgia"/>
                <w:sz w:val="20"/>
                <w:szCs w:val="20"/>
                <w:lang w:val="en-GB"/>
              </w:rPr>
            </w:pPr>
            <w:r>
              <w:rPr>
                <w:rFonts w:ascii="Georgia" w:hAnsi="Georgia"/>
                <w:sz w:val="20"/>
                <w:szCs w:val="20"/>
                <w:lang w:val="en-GB"/>
              </w:rPr>
              <w:t xml:space="preserve">CWSS / </w:t>
            </w:r>
            <w:r w:rsidR="00C05A6E">
              <w:rPr>
                <w:rFonts w:ascii="Georgia" w:hAnsi="Georgia"/>
                <w:sz w:val="20"/>
                <w:szCs w:val="20"/>
                <w:lang w:val="en-GB"/>
              </w:rPr>
              <w:t>P</w:t>
            </w:r>
            <w:r>
              <w:rPr>
                <w:rFonts w:ascii="Georgia" w:hAnsi="Georgia"/>
                <w:sz w:val="20"/>
                <w:szCs w:val="20"/>
                <w:lang w:val="en-GB"/>
              </w:rPr>
              <w:t>arties</w:t>
            </w:r>
          </w:p>
        </w:tc>
        <w:tc>
          <w:tcPr>
            <w:tcW w:w="1984" w:type="dxa"/>
            <w:tcBorders>
              <w:top w:val="single" w:sz="2" w:space="0" w:color="auto"/>
              <w:left w:val="single" w:sz="2" w:space="0" w:color="auto"/>
              <w:bottom w:val="single" w:sz="2" w:space="0" w:color="auto"/>
              <w:right w:val="single" w:sz="2" w:space="0" w:color="auto"/>
            </w:tcBorders>
            <w:vAlign w:val="center"/>
          </w:tcPr>
          <w:p w14:paraId="71C1D79C" w14:textId="6B56839B" w:rsidR="00A74D2C" w:rsidRPr="00A01749" w:rsidRDefault="00C05A6E" w:rsidP="00C05A6E">
            <w:pPr>
              <w:rPr>
                <w:rFonts w:ascii="Georgia" w:hAnsi="Georgia"/>
                <w:sz w:val="20"/>
                <w:szCs w:val="20"/>
                <w:lang w:val="en-GB"/>
              </w:rPr>
            </w:pPr>
            <w:r>
              <w:rPr>
                <w:rFonts w:ascii="Georgia" w:hAnsi="Georgia"/>
                <w:sz w:val="20"/>
                <w:szCs w:val="20"/>
                <w:lang w:val="en-GB"/>
              </w:rPr>
              <w:t>Respective groups / partners from sectors</w:t>
            </w:r>
          </w:p>
        </w:tc>
      </w:tr>
      <w:tr w:rsidR="00A74D2C" w:rsidRPr="008259D7" w14:paraId="6987B767" w14:textId="77777777" w:rsidTr="00C05A6E">
        <w:trPr>
          <w:trHeight w:val="1321"/>
        </w:trPr>
        <w:tc>
          <w:tcPr>
            <w:tcW w:w="6799" w:type="dxa"/>
            <w:tcBorders>
              <w:top w:val="single" w:sz="2" w:space="0" w:color="auto"/>
              <w:left w:val="single" w:sz="2" w:space="0" w:color="auto"/>
              <w:bottom w:val="single" w:sz="2" w:space="0" w:color="auto"/>
              <w:right w:val="single" w:sz="2" w:space="0" w:color="auto"/>
            </w:tcBorders>
            <w:vAlign w:val="center"/>
          </w:tcPr>
          <w:p w14:paraId="3175AA70" w14:textId="0B44E675" w:rsidR="00A74D2C" w:rsidRPr="002F4830" w:rsidRDefault="00A74D2C" w:rsidP="00C05A6E">
            <w:pPr>
              <w:ind w:left="170"/>
              <w:rPr>
                <w:rFonts w:ascii="Georgia" w:hAnsi="Georgia"/>
                <w:sz w:val="20"/>
                <w:szCs w:val="20"/>
                <w:lang w:val="en-GB"/>
              </w:rPr>
            </w:pPr>
            <w:r w:rsidRPr="002F4830">
              <w:rPr>
                <w:rFonts w:ascii="Georgia" w:hAnsi="Georgia"/>
                <w:sz w:val="20"/>
                <w:szCs w:val="20"/>
                <w:lang w:val="en-GB"/>
              </w:rPr>
              <w:t>Streamline communication of progress</w:t>
            </w:r>
            <w:r>
              <w:rPr>
                <w:rFonts w:ascii="Georgia" w:hAnsi="Georgia"/>
                <w:sz w:val="20"/>
                <w:szCs w:val="20"/>
                <w:lang w:val="en-GB"/>
              </w:rPr>
              <w:t>,</w:t>
            </w:r>
            <w:r w:rsidRPr="002F4830">
              <w:rPr>
                <w:rFonts w:ascii="Georgia" w:hAnsi="Georgia"/>
                <w:sz w:val="20"/>
                <w:szCs w:val="20"/>
                <w:lang w:val="en-GB"/>
              </w:rPr>
              <w:t xml:space="preserve"> objectives in the existing TWSC strategies, action plans, also communicating interrelationship to SIMP, QSR, TMAP, CCAS, STS, ES and to other TWSC tools.</w:t>
            </w:r>
          </w:p>
        </w:tc>
        <w:tc>
          <w:tcPr>
            <w:tcW w:w="1418" w:type="dxa"/>
            <w:tcBorders>
              <w:top w:val="single" w:sz="2" w:space="0" w:color="auto"/>
              <w:left w:val="single" w:sz="2" w:space="0" w:color="auto"/>
              <w:bottom w:val="single" w:sz="2" w:space="0" w:color="auto"/>
              <w:right w:val="single" w:sz="2" w:space="0" w:color="auto"/>
            </w:tcBorders>
            <w:vAlign w:val="center"/>
          </w:tcPr>
          <w:p w14:paraId="0A184C2E" w14:textId="6BC4F505" w:rsidR="00A74D2C" w:rsidRPr="00A01749" w:rsidRDefault="001E681F" w:rsidP="00C05A6E">
            <w:pPr>
              <w:rPr>
                <w:rFonts w:ascii="Georgia" w:hAnsi="Georgia"/>
                <w:sz w:val="20"/>
                <w:szCs w:val="20"/>
                <w:lang w:val="en-GB"/>
              </w:rPr>
            </w:pPr>
            <w:r>
              <w:rPr>
                <w:rFonts w:ascii="Georgia" w:hAnsi="Georgia"/>
                <w:sz w:val="20"/>
                <w:szCs w:val="20"/>
                <w:lang w:val="en-GB"/>
              </w:rPr>
              <w:t xml:space="preserve">CWSS </w:t>
            </w:r>
          </w:p>
        </w:tc>
        <w:tc>
          <w:tcPr>
            <w:tcW w:w="1984" w:type="dxa"/>
            <w:tcBorders>
              <w:top w:val="single" w:sz="2" w:space="0" w:color="auto"/>
              <w:left w:val="single" w:sz="2" w:space="0" w:color="auto"/>
              <w:bottom w:val="single" w:sz="2" w:space="0" w:color="auto"/>
              <w:right w:val="single" w:sz="2" w:space="0" w:color="auto"/>
            </w:tcBorders>
            <w:vAlign w:val="center"/>
          </w:tcPr>
          <w:p w14:paraId="612F2ABE" w14:textId="00C9FD30" w:rsidR="00A74D2C" w:rsidRPr="00A01749" w:rsidRDefault="001E681F" w:rsidP="00C05A6E">
            <w:pPr>
              <w:rPr>
                <w:rFonts w:ascii="Georgia" w:hAnsi="Georgia"/>
                <w:sz w:val="20"/>
                <w:szCs w:val="20"/>
                <w:lang w:val="en-GB"/>
              </w:rPr>
            </w:pPr>
            <w:r>
              <w:rPr>
                <w:rFonts w:ascii="Georgia" w:hAnsi="Georgia"/>
                <w:sz w:val="20"/>
                <w:szCs w:val="20"/>
                <w:lang w:val="en-GB"/>
              </w:rPr>
              <w:t>Parties</w:t>
            </w:r>
          </w:p>
        </w:tc>
      </w:tr>
      <w:tr w:rsidR="00A74D2C" w:rsidRPr="00C73060" w14:paraId="5110EC96" w14:textId="77777777" w:rsidTr="001E681F">
        <w:tc>
          <w:tcPr>
            <w:tcW w:w="6799" w:type="dxa"/>
            <w:tcBorders>
              <w:top w:val="single" w:sz="2" w:space="0" w:color="auto"/>
              <w:left w:val="single" w:sz="2" w:space="0" w:color="auto"/>
              <w:bottom w:val="single" w:sz="2" w:space="0" w:color="auto"/>
              <w:right w:val="single" w:sz="2" w:space="0" w:color="auto"/>
            </w:tcBorders>
          </w:tcPr>
          <w:p w14:paraId="5AA35B77" w14:textId="66E37302" w:rsidR="00A74D2C" w:rsidRPr="00C73060" w:rsidRDefault="00A74D2C" w:rsidP="00C73060">
            <w:pPr>
              <w:rPr>
                <w:rFonts w:ascii="Georgia" w:hAnsi="Georgia"/>
                <w:b/>
                <w:bCs/>
                <w:sz w:val="20"/>
                <w:szCs w:val="20"/>
                <w:lang w:val="en-GB"/>
              </w:rPr>
            </w:pPr>
            <w:r w:rsidRPr="00C73060">
              <w:rPr>
                <w:rFonts w:ascii="Georgia" w:hAnsi="Georgia"/>
                <w:b/>
                <w:bCs/>
                <w:sz w:val="20"/>
                <w:szCs w:val="20"/>
                <w:lang w:val="en-GB"/>
              </w:rPr>
              <w:t>Collaborations and Partnerships</w:t>
            </w:r>
          </w:p>
        </w:tc>
        <w:tc>
          <w:tcPr>
            <w:tcW w:w="1418" w:type="dxa"/>
            <w:tcBorders>
              <w:top w:val="single" w:sz="2" w:space="0" w:color="auto"/>
              <w:left w:val="single" w:sz="2" w:space="0" w:color="auto"/>
              <w:bottom w:val="single" w:sz="2" w:space="0" w:color="auto"/>
              <w:right w:val="single" w:sz="2" w:space="0" w:color="auto"/>
            </w:tcBorders>
          </w:tcPr>
          <w:p w14:paraId="47F8C3D7" w14:textId="77777777" w:rsidR="00A74D2C" w:rsidRPr="00C73060" w:rsidRDefault="00A74D2C" w:rsidP="00A74D2C">
            <w:pPr>
              <w:rPr>
                <w:rFonts w:ascii="Georgia" w:hAnsi="Georgia"/>
                <w:b/>
                <w:bCs/>
                <w:sz w:val="20"/>
                <w:szCs w:val="20"/>
                <w:lang w:val="en-GB"/>
              </w:rPr>
            </w:pPr>
          </w:p>
        </w:tc>
        <w:tc>
          <w:tcPr>
            <w:tcW w:w="1984" w:type="dxa"/>
            <w:tcBorders>
              <w:top w:val="single" w:sz="2" w:space="0" w:color="auto"/>
              <w:left w:val="single" w:sz="2" w:space="0" w:color="auto"/>
              <w:bottom w:val="single" w:sz="2" w:space="0" w:color="auto"/>
              <w:right w:val="single" w:sz="2" w:space="0" w:color="auto"/>
            </w:tcBorders>
          </w:tcPr>
          <w:p w14:paraId="2D7DE041" w14:textId="77777777" w:rsidR="00A74D2C" w:rsidRPr="00C73060" w:rsidRDefault="00A74D2C" w:rsidP="00A74D2C">
            <w:pPr>
              <w:rPr>
                <w:rFonts w:ascii="Georgia" w:hAnsi="Georgia"/>
                <w:b/>
                <w:bCs/>
                <w:sz w:val="20"/>
                <w:szCs w:val="20"/>
                <w:lang w:val="en-GB"/>
              </w:rPr>
            </w:pPr>
          </w:p>
        </w:tc>
      </w:tr>
      <w:tr w:rsidR="00A74D2C" w:rsidRPr="008259D7" w14:paraId="276B6C98" w14:textId="77777777" w:rsidTr="00C05A6E">
        <w:trPr>
          <w:trHeight w:val="1321"/>
        </w:trPr>
        <w:tc>
          <w:tcPr>
            <w:tcW w:w="6799" w:type="dxa"/>
            <w:tcBorders>
              <w:top w:val="single" w:sz="2" w:space="0" w:color="auto"/>
              <w:bottom w:val="single" w:sz="18" w:space="0" w:color="auto"/>
            </w:tcBorders>
            <w:vAlign w:val="center"/>
          </w:tcPr>
          <w:p w14:paraId="22241E6D" w14:textId="6C08D54F" w:rsidR="00A74D2C" w:rsidRPr="002F4830" w:rsidRDefault="00A74D2C" w:rsidP="00C05A6E">
            <w:pPr>
              <w:ind w:left="170"/>
              <w:rPr>
                <w:rFonts w:ascii="Georgia" w:hAnsi="Georgia"/>
                <w:sz w:val="20"/>
                <w:szCs w:val="20"/>
                <w:lang w:val="en-GB"/>
              </w:rPr>
            </w:pPr>
            <w:r w:rsidRPr="002F4830">
              <w:rPr>
                <w:rFonts w:ascii="Georgia" w:hAnsi="Georgia"/>
                <w:sz w:val="20"/>
                <w:szCs w:val="20"/>
                <w:lang w:val="en-GB"/>
              </w:rPr>
              <w:t xml:space="preserve">Use the Partnership Hub as an instrument to reach our objectives and implement activities/projects where close cooperation is needed beyond the TWSC (incl. SIMP). </w:t>
            </w:r>
          </w:p>
        </w:tc>
        <w:tc>
          <w:tcPr>
            <w:tcW w:w="1418" w:type="dxa"/>
            <w:tcBorders>
              <w:top w:val="single" w:sz="2" w:space="0" w:color="auto"/>
              <w:bottom w:val="single" w:sz="18" w:space="0" w:color="auto"/>
            </w:tcBorders>
            <w:vAlign w:val="center"/>
          </w:tcPr>
          <w:p w14:paraId="5EB010CA" w14:textId="34D9C638" w:rsidR="00A74D2C" w:rsidRPr="00A01749" w:rsidRDefault="001E681F" w:rsidP="00C05A6E">
            <w:pPr>
              <w:rPr>
                <w:rFonts w:ascii="Georgia" w:hAnsi="Georgia"/>
                <w:sz w:val="20"/>
                <w:szCs w:val="20"/>
                <w:lang w:val="en-GB"/>
              </w:rPr>
            </w:pPr>
            <w:r>
              <w:rPr>
                <w:rFonts w:ascii="Georgia" w:hAnsi="Georgia"/>
                <w:sz w:val="20"/>
                <w:szCs w:val="20"/>
                <w:lang w:val="en-GB"/>
              </w:rPr>
              <w:t>CWSS</w:t>
            </w:r>
            <w:r w:rsidR="00266935">
              <w:rPr>
                <w:rFonts w:ascii="Georgia" w:hAnsi="Georgia"/>
                <w:sz w:val="20"/>
                <w:szCs w:val="20"/>
                <w:lang w:val="en-GB"/>
              </w:rPr>
              <w:t xml:space="preserve"> (</w:t>
            </w:r>
            <w:r>
              <w:rPr>
                <w:rFonts w:ascii="Georgia" w:hAnsi="Georgia"/>
                <w:sz w:val="20"/>
                <w:szCs w:val="20"/>
                <w:lang w:val="en-GB"/>
              </w:rPr>
              <w:t>PH</w:t>
            </w:r>
            <w:r w:rsidR="00266935">
              <w:rPr>
                <w:rFonts w:ascii="Georgia" w:hAnsi="Georgia"/>
                <w:sz w:val="20"/>
                <w:szCs w:val="20"/>
                <w:lang w:val="en-GB"/>
              </w:rPr>
              <w:t>)</w:t>
            </w:r>
          </w:p>
        </w:tc>
        <w:tc>
          <w:tcPr>
            <w:tcW w:w="1984" w:type="dxa"/>
            <w:tcBorders>
              <w:top w:val="single" w:sz="2" w:space="0" w:color="auto"/>
              <w:bottom w:val="single" w:sz="18" w:space="0" w:color="auto"/>
            </w:tcBorders>
            <w:vAlign w:val="center"/>
          </w:tcPr>
          <w:p w14:paraId="23810361" w14:textId="77777777" w:rsidR="00A74D2C" w:rsidRPr="00A01749" w:rsidRDefault="00A74D2C" w:rsidP="00C05A6E">
            <w:pPr>
              <w:rPr>
                <w:rFonts w:ascii="Georgia" w:hAnsi="Georgia"/>
                <w:sz w:val="20"/>
                <w:szCs w:val="20"/>
                <w:lang w:val="en-GB"/>
              </w:rPr>
            </w:pPr>
          </w:p>
        </w:tc>
      </w:tr>
    </w:tbl>
    <w:p w14:paraId="0B53EA07" w14:textId="7EE9EE12" w:rsidR="006E4CEF" w:rsidRPr="008259D7" w:rsidRDefault="006E4CEF" w:rsidP="006E4CEF">
      <w:pPr>
        <w:rPr>
          <w:rFonts w:ascii="Georgia" w:hAnsi="Georgia"/>
          <w:lang w:val="en-GB"/>
        </w:rPr>
      </w:pPr>
    </w:p>
    <w:p w14:paraId="3DFD0370" w14:textId="77777777" w:rsidR="006E4CEF" w:rsidRPr="008259D7" w:rsidRDefault="006E4CEF" w:rsidP="006E4CEF">
      <w:pPr>
        <w:rPr>
          <w:rFonts w:ascii="Georgia" w:hAnsi="Georgia"/>
          <w:lang w:val="en-GB"/>
        </w:rPr>
      </w:pPr>
    </w:p>
    <w:p w14:paraId="58ECAFC8" w14:textId="028832CF" w:rsidR="006E4CEF" w:rsidRPr="008259D7" w:rsidRDefault="006E4CEF" w:rsidP="006607D8">
      <w:pPr>
        <w:spacing w:after="200" w:line="276" w:lineRule="auto"/>
        <w:rPr>
          <w:rFonts w:ascii="Georgia" w:hAnsi="Georgia"/>
          <w:sz w:val="22"/>
          <w:szCs w:val="22"/>
          <w:lang w:val="en-GB"/>
        </w:rPr>
      </w:pPr>
    </w:p>
    <w:p w14:paraId="7B3C9DF8" w14:textId="77777777" w:rsidR="00C208E7" w:rsidRPr="008259D7" w:rsidRDefault="00C208E7" w:rsidP="006607D8">
      <w:pPr>
        <w:spacing w:after="200" w:line="276" w:lineRule="auto"/>
        <w:rPr>
          <w:rFonts w:ascii="Georgia" w:hAnsi="Georgia"/>
          <w:sz w:val="22"/>
          <w:szCs w:val="22"/>
          <w:lang w:val="en-GB"/>
        </w:rPr>
      </w:pPr>
    </w:p>
    <w:p w14:paraId="469320B4" w14:textId="77777777" w:rsidR="00C208E7" w:rsidRPr="008259D7" w:rsidRDefault="00C208E7" w:rsidP="006607D8">
      <w:pPr>
        <w:spacing w:after="200" w:line="276" w:lineRule="auto"/>
        <w:rPr>
          <w:rFonts w:ascii="Georgia" w:hAnsi="Georgia"/>
          <w:sz w:val="22"/>
          <w:szCs w:val="22"/>
          <w:lang w:val="en-GB"/>
        </w:rPr>
      </w:pPr>
    </w:p>
    <w:sectPr w:rsidR="00C208E7" w:rsidRPr="008259D7" w:rsidSect="00936E0E">
      <w:headerReference w:type="default" r:id="rId9"/>
      <w:footerReference w:type="default" r:id="rId10"/>
      <w:footerReference w:type="first" r:id="rId11"/>
      <w:pgSz w:w="11907" w:h="16840" w:code="9"/>
      <w:pgMar w:top="1247"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304F2" w14:textId="77777777" w:rsidR="00A875C8" w:rsidRDefault="00A875C8">
      <w:r>
        <w:separator/>
      </w:r>
    </w:p>
  </w:endnote>
  <w:endnote w:type="continuationSeparator" w:id="0">
    <w:p w14:paraId="1A09B988" w14:textId="77777777" w:rsidR="00A875C8" w:rsidRDefault="00A8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3057" w14:textId="77777777" w:rsidR="00357EE8" w:rsidRPr="003C34F6" w:rsidRDefault="00357EE8" w:rsidP="00357EE8">
    <w:pPr>
      <w:pStyle w:val="Fuzeile"/>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936E0E">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p w14:paraId="55273F96" w14:textId="77777777" w:rsidR="004B0F1F" w:rsidRDefault="004B0F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5BFB" w14:textId="7787144C" w:rsidR="006607D8" w:rsidRPr="006607D8" w:rsidRDefault="00C56F49" w:rsidP="00C56F49">
    <w:pPr>
      <w:jc w:val="both"/>
      <w:rPr>
        <w:rFonts w:ascii="Arial" w:hAnsi="Arial" w:cs="Arial"/>
        <w:color w:val="003047"/>
        <w:sz w:val="20"/>
        <w:szCs w:val="20"/>
      </w:rPr>
    </w:pPr>
    <w:r>
      <w:rPr>
        <w:noProof/>
        <w:lang w:val="de-DE" w:eastAsia="de-DE"/>
      </w:rPr>
      <w:drawing>
        <wp:anchor distT="0" distB="0" distL="114300" distR="114300" simplePos="0" relativeHeight="251658240" behindDoc="1" locked="0" layoutInCell="1" allowOverlap="1" wp14:anchorId="649F1925" wp14:editId="25D12288">
          <wp:simplePos x="0" y="0"/>
          <wp:positionH relativeFrom="page">
            <wp:posOffset>634365</wp:posOffset>
          </wp:positionH>
          <wp:positionV relativeFrom="page">
            <wp:posOffset>9735820</wp:posOffset>
          </wp:positionV>
          <wp:extent cx="2267585" cy="662305"/>
          <wp:effectExtent l="0" t="0" r="0" b="444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7585" cy="662305"/>
                  </a:xfrm>
                  <a:prstGeom prst="rect">
                    <a:avLst/>
                  </a:prstGeom>
                  <a:noFill/>
                </pic:spPr>
              </pic:pic>
            </a:graphicData>
          </a:graphic>
          <wp14:sizeRelH relativeFrom="page">
            <wp14:pctWidth>0</wp14:pctWidth>
          </wp14:sizeRelH>
          <wp14:sizeRelV relativeFrom="page">
            <wp14:pctHeight>0</wp14:pctHeight>
          </wp14:sizeRelV>
        </wp:anchor>
      </w:drawing>
    </w:r>
    <w:r w:rsidR="003268D8">
      <w:rPr>
        <w:noProof/>
        <w:lang w:val="de-DE" w:eastAsia="de-DE"/>
      </w:rPr>
      <w:drawing>
        <wp:anchor distT="0" distB="0" distL="114300" distR="114300" simplePos="0" relativeHeight="251656192" behindDoc="1" locked="0" layoutInCell="1" allowOverlap="1" wp14:anchorId="1D3FE6CA" wp14:editId="14228FB0">
          <wp:simplePos x="0" y="0"/>
          <wp:positionH relativeFrom="page">
            <wp:posOffset>0</wp:posOffset>
          </wp:positionH>
          <wp:positionV relativeFrom="page">
            <wp:posOffset>9101470</wp:posOffset>
          </wp:positionV>
          <wp:extent cx="7561580" cy="636905"/>
          <wp:effectExtent l="0" t="0" r="127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C6D1" w14:textId="77777777" w:rsidR="00A875C8" w:rsidRDefault="00A875C8">
      <w:r>
        <w:separator/>
      </w:r>
    </w:p>
  </w:footnote>
  <w:footnote w:type="continuationSeparator" w:id="0">
    <w:p w14:paraId="0C1D0072" w14:textId="77777777" w:rsidR="00A875C8" w:rsidRDefault="00A87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EC57" w14:textId="3A197E6C" w:rsidR="001C042F" w:rsidRDefault="00685760" w:rsidP="006607D8">
    <w:pPr>
      <w:pStyle w:val="Kopfzeile"/>
      <w:jc w:val="both"/>
      <w:rPr>
        <w:rFonts w:ascii="Georgia" w:hAnsi="Georgia"/>
        <w:color w:val="808080" w:themeColor="background1" w:themeShade="80"/>
        <w:sz w:val="18"/>
        <w:szCs w:val="18"/>
      </w:rPr>
    </w:pPr>
    <w:r>
      <w:rPr>
        <w:rFonts w:ascii="Georgia" w:hAnsi="Georgia"/>
        <w:color w:val="808080" w:themeColor="background1" w:themeShade="80"/>
        <w:sz w:val="18"/>
        <w:szCs w:val="18"/>
      </w:rPr>
      <w:t>TG-WH 41_Draft Adaptive SIMPlemen</w:t>
    </w:r>
    <w:r w:rsidR="00AB6BE0">
      <w:rPr>
        <w:rFonts w:ascii="Georgia" w:hAnsi="Georgia"/>
        <w:color w:val="808080" w:themeColor="background1" w:themeShade="80"/>
        <w:sz w:val="18"/>
        <w:szCs w:val="18"/>
      </w:rPr>
      <w:t>t</w:t>
    </w:r>
    <w:r>
      <w:rPr>
        <w:rFonts w:ascii="Georgia" w:hAnsi="Georgia"/>
        <w:color w:val="808080" w:themeColor="background1" w:themeShade="80"/>
        <w:sz w:val="18"/>
        <w:szCs w:val="18"/>
      </w:rPr>
      <w:t>ation Strategy</w:t>
    </w:r>
  </w:p>
  <w:p w14:paraId="6EB09EC5" w14:textId="77777777" w:rsidR="00936E0E" w:rsidRPr="003C34F6" w:rsidRDefault="00936E0E" w:rsidP="006607D8">
    <w:pPr>
      <w:pStyle w:val="Kopfzeile"/>
      <w:jc w:val="both"/>
      <w:rPr>
        <w:rFonts w:ascii="Georgia" w:hAnsi="Georgia"/>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10AC"/>
    <w:multiLevelType w:val="hybridMultilevel"/>
    <w:tmpl w:val="B8BC8F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5D4B98"/>
    <w:multiLevelType w:val="hybridMultilevel"/>
    <w:tmpl w:val="90603B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CB1B97"/>
    <w:multiLevelType w:val="hybridMultilevel"/>
    <w:tmpl w:val="5E9CF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9C5D87"/>
    <w:multiLevelType w:val="hybridMultilevel"/>
    <w:tmpl w:val="B4B64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D50C00"/>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AC92BED"/>
    <w:multiLevelType w:val="hybridMultilevel"/>
    <w:tmpl w:val="1C64AFB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40C00B6"/>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F5976EC"/>
    <w:multiLevelType w:val="hybridMultilevel"/>
    <w:tmpl w:val="F500C7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AA09E9"/>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9" w15:restartNumberingAfterBreak="0">
    <w:nsid w:val="467C36C4"/>
    <w:multiLevelType w:val="hybridMultilevel"/>
    <w:tmpl w:val="49FA516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0" w15:restartNumberingAfterBreak="0">
    <w:nsid w:val="49FF7020"/>
    <w:multiLevelType w:val="multilevel"/>
    <w:tmpl w:val="9E26A5A8"/>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1" w15:restartNumberingAfterBreak="0">
    <w:nsid w:val="548C3522"/>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2" w15:restartNumberingAfterBreak="0">
    <w:nsid w:val="56886054"/>
    <w:multiLevelType w:val="multilevel"/>
    <w:tmpl w:val="C0089F8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57397400"/>
    <w:multiLevelType w:val="hybridMultilevel"/>
    <w:tmpl w:val="07C2EFE4"/>
    <w:lvl w:ilvl="0" w:tplc="B714F8D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A7B79B9"/>
    <w:multiLevelType w:val="hybridMultilevel"/>
    <w:tmpl w:val="C89E0C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2DB3B0E"/>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5D9146F"/>
    <w:multiLevelType w:val="hybridMultilevel"/>
    <w:tmpl w:val="2EEA35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90948CC"/>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AEA6B77"/>
    <w:multiLevelType w:val="hybridMultilevel"/>
    <w:tmpl w:val="DDEE88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60036E"/>
    <w:multiLevelType w:val="hybridMultilevel"/>
    <w:tmpl w:val="7AF48408"/>
    <w:lvl w:ilvl="0" w:tplc="04070001">
      <w:start w:val="1"/>
      <w:numFmt w:val="bullet"/>
      <w:lvlText w:val=""/>
      <w:lvlJc w:val="left"/>
      <w:pPr>
        <w:ind w:left="890" w:hanging="360"/>
      </w:pPr>
      <w:rPr>
        <w:rFonts w:ascii="Symbol" w:hAnsi="Symbol" w:hint="default"/>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20" w15:restartNumberingAfterBreak="0">
    <w:nsid w:val="743D2A5D"/>
    <w:multiLevelType w:val="hybridMultilevel"/>
    <w:tmpl w:val="E16692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4594FA4"/>
    <w:multiLevelType w:val="hybridMultilevel"/>
    <w:tmpl w:val="4E2EA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8D0056B"/>
    <w:multiLevelType w:val="multilevel"/>
    <w:tmpl w:val="913070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7B0B1BC7"/>
    <w:multiLevelType w:val="hybridMultilevel"/>
    <w:tmpl w:val="BBEE213C"/>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C7B3EF6"/>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5" w15:restartNumberingAfterBreak="0">
    <w:nsid w:val="7D88194B"/>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16cid:durableId="1573349869">
    <w:abstractNumId w:val="12"/>
  </w:num>
  <w:num w:numId="2" w16cid:durableId="589315384">
    <w:abstractNumId w:val="12"/>
  </w:num>
  <w:num w:numId="3" w16cid:durableId="1611663929">
    <w:abstractNumId w:val="12"/>
  </w:num>
  <w:num w:numId="4" w16cid:durableId="450243708">
    <w:abstractNumId w:val="7"/>
  </w:num>
  <w:num w:numId="5" w16cid:durableId="1690914017">
    <w:abstractNumId w:val="21"/>
  </w:num>
  <w:num w:numId="6" w16cid:durableId="195314537">
    <w:abstractNumId w:val="2"/>
  </w:num>
  <w:num w:numId="7" w16cid:durableId="2121223664">
    <w:abstractNumId w:val="18"/>
  </w:num>
  <w:num w:numId="8" w16cid:durableId="1463578380">
    <w:abstractNumId w:val="20"/>
  </w:num>
  <w:num w:numId="9" w16cid:durableId="599485492">
    <w:abstractNumId w:val="10"/>
  </w:num>
  <w:num w:numId="10" w16cid:durableId="481579132">
    <w:abstractNumId w:val="9"/>
  </w:num>
  <w:num w:numId="11" w16cid:durableId="984816083">
    <w:abstractNumId w:val="23"/>
  </w:num>
  <w:num w:numId="12" w16cid:durableId="457337807">
    <w:abstractNumId w:val="6"/>
  </w:num>
  <w:num w:numId="13" w16cid:durableId="470101555">
    <w:abstractNumId w:val="25"/>
  </w:num>
  <w:num w:numId="14" w16cid:durableId="909270373">
    <w:abstractNumId w:val="3"/>
  </w:num>
  <w:num w:numId="15" w16cid:durableId="304816305">
    <w:abstractNumId w:val="15"/>
  </w:num>
  <w:num w:numId="16" w16cid:durableId="836461419">
    <w:abstractNumId w:val="24"/>
  </w:num>
  <w:num w:numId="17" w16cid:durableId="28798503">
    <w:abstractNumId w:val="4"/>
  </w:num>
  <w:num w:numId="18" w16cid:durableId="462499339">
    <w:abstractNumId w:val="11"/>
  </w:num>
  <w:num w:numId="19" w16cid:durableId="132989003">
    <w:abstractNumId w:val="17"/>
  </w:num>
  <w:num w:numId="20" w16cid:durableId="1870750889">
    <w:abstractNumId w:val="8"/>
  </w:num>
  <w:num w:numId="21" w16cid:durableId="1777630885">
    <w:abstractNumId w:val="16"/>
  </w:num>
  <w:num w:numId="22" w16cid:durableId="164832705">
    <w:abstractNumId w:val="14"/>
  </w:num>
  <w:num w:numId="23" w16cid:durableId="177545374">
    <w:abstractNumId w:val="0"/>
  </w:num>
  <w:num w:numId="24" w16cid:durableId="1883899009">
    <w:abstractNumId w:val="5"/>
  </w:num>
  <w:num w:numId="25" w16cid:durableId="1020395889">
    <w:abstractNumId w:val="1"/>
  </w:num>
  <w:num w:numId="26" w16cid:durableId="1971015727">
    <w:abstractNumId w:val="19"/>
  </w:num>
  <w:num w:numId="27" w16cid:durableId="1118642034">
    <w:abstractNumId w:val="22"/>
  </w:num>
  <w:num w:numId="28" w16cid:durableId="7026356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7086b846-51c2-472a-b293-efb10e75b211"/>
    <w:docVar w:name="LW_DocType" w:val="70FC0A9"/>
  </w:docVars>
  <w:rsids>
    <w:rsidRoot w:val="00E65956"/>
    <w:rsid w:val="00004EE5"/>
    <w:rsid w:val="00007DD7"/>
    <w:rsid w:val="000135D9"/>
    <w:rsid w:val="00014ADE"/>
    <w:rsid w:val="0002233C"/>
    <w:rsid w:val="000411D2"/>
    <w:rsid w:val="00044B5D"/>
    <w:rsid w:val="00051122"/>
    <w:rsid w:val="00063107"/>
    <w:rsid w:val="00063625"/>
    <w:rsid w:val="00066FC4"/>
    <w:rsid w:val="000701AF"/>
    <w:rsid w:val="00075502"/>
    <w:rsid w:val="00084004"/>
    <w:rsid w:val="000928BF"/>
    <w:rsid w:val="000B051E"/>
    <w:rsid w:val="000B5CC7"/>
    <w:rsid w:val="000B62EE"/>
    <w:rsid w:val="000B7D44"/>
    <w:rsid w:val="000C2611"/>
    <w:rsid w:val="000C379B"/>
    <w:rsid w:val="000D1CD5"/>
    <w:rsid w:val="000D4AA1"/>
    <w:rsid w:val="000D566A"/>
    <w:rsid w:val="000E250B"/>
    <w:rsid w:val="000E286C"/>
    <w:rsid w:val="000E7117"/>
    <w:rsid w:val="000F0E64"/>
    <w:rsid w:val="000F37B1"/>
    <w:rsid w:val="00101EAE"/>
    <w:rsid w:val="00146782"/>
    <w:rsid w:val="00147A4E"/>
    <w:rsid w:val="001572CE"/>
    <w:rsid w:val="0017526A"/>
    <w:rsid w:val="00175B2F"/>
    <w:rsid w:val="001760DD"/>
    <w:rsid w:val="00191EFC"/>
    <w:rsid w:val="00193121"/>
    <w:rsid w:val="001A56D8"/>
    <w:rsid w:val="001B07DA"/>
    <w:rsid w:val="001B785E"/>
    <w:rsid w:val="001B7F71"/>
    <w:rsid w:val="001C042F"/>
    <w:rsid w:val="001E3A11"/>
    <w:rsid w:val="001E681F"/>
    <w:rsid w:val="002054A8"/>
    <w:rsid w:val="002108D8"/>
    <w:rsid w:val="00212819"/>
    <w:rsid w:val="002160AA"/>
    <w:rsid w:val="00227E91"/>
    <w:rsid w:val="002361B0"/>
    <w:rsid w:val="00241433"/>
    <w:rsid w:val="00242A26"/>
    <w:rsid w:val="00252FED"/>
    <w:rsid w:val="00254860"/>
    <w:rsid w:val="00266935"/>
    <w:rsid w:val="00270639"/>
    <w:rsid w:val="002A6524"/>
    <w:rsid w:val="002C3B3E"/>
    <w:rsid w:val="002D351D"/>
    <w:rsid w:val="002D7C58"/>
    <w:rsid w:val="002D7DF5"/>
    <w:rsid w:val="002E7466"/>
    <w:rsid w:val="002F1C2C"/>
    <w:rsid w:val="002F4830"/>
    <w:rsid w:val="00311406"/>
    <w:rsid w:val="003148C6"/>
    <w:rsid w:val="0032417C"/>
    <w:rsid w:val="003268D8"/>
    <w:rsid w:val="00333535"/>
    <w:rsid w:val="00336615"/>
    <w:rsid w:val="00340678"/>
    <w:rsid w:val="00342BBA"/>
    <w:rsid w:val="00343BAC"/>
    <w:rsid w:val="00344E24"/>
    <w:rsid w:val="003470A6"/>
    <w:rsid w:val="0035006B"/>
    <w:rsid w:val="00357EE8"/>
    <w:rsid w:val="00367F1A"/>
    <w:rsid w:val="00375097"/>
    <w:rsid w:val="003919E6"/>
    <w:rsid w:val="003951D7"/>
    <w:rsid w:val="003A4E03"/>
    <w:rsid w:val="003A6B2B"/>
    <w:rsid w:val="003B2160"/>
    <w:rsid w:val="003B2804"/>
    <w:rsid w:val="003C34F6"/>
    <w:rsid w:val="003D2626"/>
    <w:rsid w:val="003D5EE2"/>
    <w:rsid w:val="003D6420"/>
    <w:rsid w:val="003D6D11"/>
    <w:rsid w:val="003E4B87"/>
    <w:rsid w:val="003E6517"/>
    <w:rsid w:val="003E673D"/>
    <w:rsid w:val="003E7000"/>
    <w:rsid w:val="003F3217"/>
    <w:rsid w:val="0041392A"/>
    <w:rsid w:val="0041642B"/>
    <w:rsid w:val="00422825"/>
    <w:rsid w:val="0044669B"/>
    <w:rsid w:val="00453FC8"/>
    <w:rsid w:val="00462528"/>
    <w:rsid w:val="004634D9"/>
    <w:rsid w:val="00464803"/>
    <w:rsid w:val="004669EC"/>
    <w:rsid w:val="0047073F"/>
    <w:rsid w:val="00473646"/>
    <w:rsid w:val="0048039B"/>
    <w:rsid w:val="004811CF"/>
    <w:rsid w:val="0049559C"/>
    <w:rsid w:val="00495F8E"/>
    <w:rsid w:val="0049602F"/>
    <w:rsid w:val="004B0F1F"/>
    <w:rsid w:val="004B18F8"/>
    <w:rsid w:val="004B1F31"/>
    <w:rsid w:val="004D7092"/>
    <w:rsid w:val="004F7255"/>
    <w:rsid w:val="0052327A"/>
    <w:rsid w:val="00523334"/>
    <w:rsid w:val="005507A2"/>
    <w:rsid w:val="005532E6"/>
    <w:rsid w:val="0055335E"/>
    <w:rsid w:val="005534E3"/>
    <w:rsid w:val="005628EC"/>
    <w:rsid w:val="00566883"/>
    <w:rsid w:val="00576FC0"/>
    <w:rsid w:val="00583932"/>
    <w:rsid w:val="005915E0"/>
    <w:rsid w:val="0059757A"/>
    <w:rsid w:val="005A17D3"/>
    <w:rsid w:val="005B1554"/>
    <w:rsid w:val="005C366D"/>
    <w:rsid w:val="005C4D1E"/>
    <w:rsid w:val="005D0E11"/>
    <w:rsid w:val="005F18A8"/>
    <w:rsid w:val="005F2743"/>
    <w:rsid w:val="005F586A"/>
    <w:rsid w:val="00607F19"/>
    <w:rsid w:val="00615200"/>
    <w:rsid w:val="00625516"/>
    <w:rsid w:val="006264FF"/>
    <w:rsid w:val="00631328"/>
    <w:rsid w:val="006363AB"/>
    <w:rsid w:val="006444C3"/>
    <w:rsid w:val="00646DAB"/>
    <w:rsid w:val="00650ABF"/>
    <w:rsid w:val="006601E9"/>
    <w:rsid w:val="006607D8"/>
    <w:rsid w:val="00664DC0"/>
    <w:rsid w:val="00682659"/>
    <w:rsid w:val="00685760"/>
    <w:rsid w:val="00697EC8"/>
    <w:rsid w:val="006A0819"/>
    <w:rsid w:val="006A5006"/>
    <w:rsid w:val="006B0DAC"/>
    <w:rsid w:val="006B1F5B"/>
    <w:rsid w:val="006C6D65"/>
    <w:rsid w:val="006D0998"/>
    <w:rsid w:val="006D1CAE"/>
    <w:rsid w:val="006D4D17"/>
    <w:rsid w:val="006D503E"/>
    <w:rsid w:val="006E00B6"/>
    <w:rsid w:val="006E4CEF"/>
    <w:rsid w:val="006F57CB"/>
    <w:rsid w:val="007019FC"/>
    <w:rsid w:val="00704B5F"/>
    <w:rsid w:val="00705336"/>
    <w:rsid w:val="007240E0"/>
    <w:rsid w:val="00724801"/>
    <w:rsid w:val="0072516E"/>
    <w:rsid w:val="00754D75"/>
    <w:rsid w:val="007563CD"/>
    <w:rsid w:val="00761403"/>
    <w:rsid w:val="0078654F"/>
    <w:rsid w:val="007976A5"/>
    <w:rsid w:val="007A0319"/>
    <w:rsid w:val="007B074E"/>
    <w:rsid w:val="007B47CE"/>
    <w:rsid w:val="007B729F"/>
    <w:rsid w:val="007B73FA"/>
    <w:rsid w:val="007C501F"/>
    <w:rsid w:val="007C7BD3"/>
    <w:rsid w:val="007D5514"/>
    <w:rsid w:val="007E2E72"/>
    <w:rsid w:val="007F40A4"/>
    <w:rsid w:val="008220BC"/>
    <w:rsid w:val="008236A8"/>
    <w:rsid w:val="00824914"/>
    <w:rsid w:val="008259D7"/>
    <w:rsid w:val="00825D87"/>
    <w:rsid w:val="00840BD4"/>
    <w:rsid w:val="00853159"/>
    <w:rsid w:val="00855425"/>
    <w:rsid w:val="00860DE2"/>
    <w:rsid w:val="00861A36"/>
    <w:rsid w:val="00884A64"/>
    <w:rsid w:val="00884AFA"/>
    <w:rsid w:val="0089441E"/>
    <w:rsid w:val="008965D1"/>
    <w:rsid w:val="008A01BE"/>
    <w:rsid w:val="008B6DC3"/>
    <w:rsid w:val="008C1B3E"/>
    <w:rsid w:val="008C1C3A"/>
    <w:rsid w:val="008C3297"/>
    <w:rsid w:val="008C5C75"/>
    <w:rsid w:val="008C5F48"/>
    <w:rsid w:val="008D07C9"/>
    <w:rsid w:val="008D7682"/>
    <w:rsid w:val="008E5954"/>
    <w:rsid w:val="008E7A58"/>
    <w:rsid w:val="008F135B"/>
    <w:rsid w:val="008F31F7"/>
    <w:rsid w:val="008F7716"/>
    <w:rsid w:val="00900B48"/>
    <w:rsid w:val="009118C7"/>
    <w:rsid w:val="00911BD5"/>
    <w:rsid w:val="009128C7"/>
    <w:rsid w:val="00925EF4"/>
    <w:rsid w:val="00936E0E"/>
    <w:rsid w:val="00941013"/>
    <w:rsid w:val="0094113A"/>
    <w:rsid w:val="00950873"/>
    <w:rsid w:val="009517FA"/>
    <w:rsid w:val="009558AB"/>
    <w:rsid w:val="00965C3E"/>
    <w:rsid w:val="009719CA"/>
    <w:rsid w:val="00973022"/>
    <w:rsid w:val="009739CC"/>
    <w:rsid w:val="00975C6B"/>
    <w:rsid w:val="00982C8B"/>
    <w:rsid w:val="00987E0C"/>
    <w:rsid w:val="009A2079"/>
    <w:rsid w:val="009A4FAC"/>
    <w:rsid w:val="009B54B3"/>
    <w:rsid w:val="009D01E2"/>
    <w:rsid w:val="009D105B"/>
    <w:rsid w:val="009D6A3D"/>
    <w:rsid w:val="009E6684"/>
    <w:rsid w:val="009E7C2C"/>
    <w:rsid w:val="009F0BC4"/>
    <w:rsid w:val="009F331C"/>
    <w:rsid w:val="00A01749"/>
    <w:rsid w:val="00A06647"/>
    <w:rsid w:val="00A1036A"/>
    <w:rsid w:val="00A12765"/>
    <w:rsid w:val="00A13D27"/>
    <w:rsid w:val="00A13DC5"/>
    <w:rsid w:val="00A20BC6"/>
    <w:rsid w:val="00A47D81"/>
    <w:rsid w:val="00A55A4E"/>
    <w:rsid w:val="00A6509D"/>
    <w:rsid w:val="00A74D2C"/>
    <w:rsid w:val="00A80F47"/>
    <w:rsid w:val="00A8235D"/>
    <w:rsid w:val="00A86C28"/>
    <w:rsid w:val="00A875C8"/>
    <w:rsid w:val="00A915FB"/>
    <w:rsid w:val="00A94167"/>
    <w:rsid w:val="00A97A92"/>
    <w:rsid w:val="00AB6BE0"/>
    <w:rsid w:val="00AC2926"/>
    <w:rsid w:val="00AE651C"/>
    <w:rsid w:val="00AF263A"/>
    <w:rsid w:val="00B01B27"/>
    <w:rsid w:val="00B0283A"/>
    <w:rsid w:val="00B04E25"/>
    <w:rsid w:val="00B07A4C"/>
    <w:rsid w:val="00B1013D"/>
    <w:rsid w:val="00B1024D"/>
    <w:rsid w:val="00B15106"/>
    <w:rsid w:val="00B45E4C"/>
    <w:rsid w:val="00B61315"/>
    <w:rsid w:val="00B708A6"/>
    <w:rsid w:val="00B72F28"/>
    <w:rsid w:val="00B74A40"/>
    <w:rsid w:val="00B77454"/>
    <w:rsid w:val="00B917A8"/>
    <w:rsid w:val="00B96441"/>
    <w:rsid w:val="00BA0426"/>
    <w:rsid w:val="00BA0DF4"/>
    <w:rsid w:val="00BA3925"/>
    <w:rsid w:val="00BB539C"/>
    <w:rsid w:val="00BB654B"/>
    <w:rsid w:val="00BB72BE"/>
    <w:rsid w:val="00BC0DD3"/>
    <w:rsid w:val="00BC4357"/>
    <w:rsid w:val="00BD4531"/>
    <w:rsid w:val="00BE4714"/>
    <w:rsid w:val="00BE4BF3"/>
    <w:rsid w:val="00C05A6E"/>
    <w:rsid w:val="00C066DF"/>
    <w:rsid w:val="00C10EAD"/>
    <w:rsid w:val="00C133E0"/>
    <w:rsid w:val="00C15340"/>
    <w:rsid w:val="00C1765C"/>
    <w:rsid w:val="00C208E7"/>
    <w:rsid w:val="00C23468"/>
    <w:rsid w:val="00C25297"/>
    <w:rsid w:val="00C3052E"/>
    <w:rsid w:val="00C56195"/>
    <w:rsid w:val="00C56F49"/>
    <w:rsid w:val="00C6067C"/>
    <w:rsid w:val="00C62F33"/>
    <w:rsid w:val="00C73060"/>
    <w:rsid w:val="00C81A36"/>
    <w:rsid w:val="00C87B8D"/>
    <w:rsid w:val="00C914D0"/>
    <w:rsid w:val="00C917B4"/>
    <w:rsid w:val="00C92F48"/>
    <w:rsid w:val="00C94373"/>
    <w:rsid w:val="00C9446B"/>
    <w:rsid w:val="00C94E92"/>
    <w:rsid w:val="00C96C7B"/>
    <w:rsid w:val="00CA3FEC"/>
    <w:rsid w:val="00CA4F12"/>
    <w:rsid w:val="00CB0F49"/>
    <w:rsid w:val="00CD0E99"/>
    <w:rsid w:val="00CE4943"/>
    <w:rsid w:val="00D02CC2"/>
    <w:rsid w:val="00D032B8"/>
    <w:rsid w:val="00D045F6"/>
    <w:rsid w:val="00D04A2E"/>
    <w:rsid w:val="00D06D60"/>
    <w:rsid w:val="00D10487"/>
    <w:rsid w:val="00D312F3"/>
    <w:rsid w:val="00D36809"/>
    <w:rsid w:val="00D37A59"/>
    <w:rsid w:val="00D47B8C"/>
    <w:rsid w:val="00D541BC"/>
    <w:rsid w:val="00D63EC2"/>
    <w:rsid w:val="00D714D5"/>
    <w:rsid w:val="00D71C4A"/>
    <w:rsid w:val="00D72884"/>
    <w:rsid w:val="00D77486"/>
    <w:rsid w:val="00D82250"/>
    <w:rsid w:val="00D90053"/>
    <w:rsid w:val="00DA566F"/>
    <w:rsid w:val="00DC3627"/>
    <w:rsid w:val="00DC549B"/>
    <w:rsid w:val="00DC5EAB"/>
    <w:rsid w:val="00DE4522"/>
    <w:rsid w:val="00DF2A2C"/>
    <w:rsid w:val="00E00EBB"/>
    <w:rsid w:val="00E01D3F"/>
    <w:rsid w:val="00E05DFD"/>
    <w:rsid w:val="00E20D83"/>
    <w:rsid w:val="00E234AC"/>
    <w:rsid w:val="00E268B7"/>
    <w:rsid w:val="00E27379"/>
    <w:rsid w:val="00E3057B"/>
    <w:rsid w:val="00E41AA1"/>
    <w:rsid w:val="00E41C92"/>
    <w:rsid w:val="00E420E7"/>
    <w:rsid w:val="00E47991"/>
    <w:rsid w:val="00E479CC"/>
    <w:rsid w:val="00E51DED"/>
    <w:rsid w:val="00E55CC2"/>
    <w:rsid w:val="00E60B90"/>
    <w:rsid w:val="00E629D8"/>
    <w:rsid w:val="00E65956"/>
    <w:rsid w:val="00E667AE"/>
    <w:rsid w:val="00E7261B"/>
    <w:rsid w:val="00E8189E"/>
    <w:rsid w:val="00E84286"/>
    <w:rsid w:val="00E85374"/>
    <w:rsid w:val="00E904DF"/>
    <w:rsid w:val="00E92147"/>
    <w:rsid w:val="00E95582"/>
    <w:rsid w:val="00E96D7C"/>
    <w:rsid w:val="00EA2AA6"/>
    <w:rsid w:val="00EB608B"/>
    <w:rsid w:val="00EC0CDB"/>
    <w:rsid w:val="00EC431E"/>
    <w:rsid w:val="00EC5696"/>
    <w:rsid w:val="00ED15F7"/>
    <w:rsid w:val="00ED22CE"/>
    <w:rsid w:val="00EE23C0"/>
    <w:rsid w:val="00EE25B5"/>
    <w:rsid w:val="00EF1778"/>
    <w:rsid w:val="00F05116"/>
    <w:rsid w:val="00F14ACE"/>
    <w:rsid w:val="00F221B3"/>
    <w:rsid w:val="00F256DD"/>
    <w:rsid w:val="00F30709"/>
    <w:rsid w:val="00F52682"/>
    <w:rsid w:val="00F62E2B"/>
    <w:rsid w:val="00F73795"/>
    <w:rsid w:val="00F77F84"/>
    <w:rsid w:val="00F872A7"/>
    <w:rsid w:val="00F912C1"/>
    <w:rsid w:val="00F91478"/>
    <w:rsid w:val="00F97082"/>
    <w:rsid w:val="00FA0F48"/>
    <w:rsid w:val="00FA27B3"/>
    <w:rsid w:val="00FA36AB"/>
    <w:rsid w:val="00FB4292"/>
    <w:rsid w:val="00FB5CE8"/>
    <w:rsid w:val="00FC4DEB"/>
    <w:rsid w:val="00FC6BEB"/>
    <w:rsid w:val="00FD14F5"/>
    <w:rsid w:val="00FE279F"/>
    <w:rsid w:val="00FE6205"/>
    <w:rsid w:val="00FF523A"/>
    <w:rsid w:val="00FF59E9"/>
    <w:rsid w:val="00FF62D1"/>
    <w:rsid w:val="00FF7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5B25839A"/>
  <w15:docId w15:val="{8C2C1067-6C04-48F4-85D3-24BCA0B8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eastAsia="en-US"/>
    </w:rPr>
  </w:style>
  <w:style w:type="paragraph" w:styleId="berschrift1">
    <w:name w:val="heading 1"/>
    <w:basedOn w:val="Standard"/>
    <w:next w:val="Standard"/>
    <w:qFormat/>
    <w:pPr>
      <w:keepNext/>
      <w:numPr>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aps/>
      <w:color w:val="000000"/>
      <w:szCs w:val="20"/>
      <w:lang w:eastAsia="de-DE"/>
    </w:rPr>
  </w:style>
  <w:style w:type="paragraph" w:styleId="berschrift2">
    <w:name w:val="heading 2"/>
    <w:basedOn w:val="Standard"/>
    <w:next w:val="Standard"/>
    <w:qFormat/>
    <w:pPr>
      <w:keepNext/>
      <w:widowControl w:val="0"/>
      <w:numPr>
        <w:ilvl w:val="1"/>
        <w:numId w:val="3"/>
      </w:numPr>
      <w:overflowPunct w:val="0"/>
      <w:autoSpaceDE w:val="0"/>
      <w:autoSpaceDN w:val="0"/>
      <w:adjustRightInd w:val="0"/>
      <w:textAlignment w:val="baseline"/>
      <w:outlineLvl w:val="1"/>
    </w:pPr>
    <w:rPr>
      <w:rFonts w:ascii="Arial" w:hAnsi="Arial"/>
      <w:b/>
      <w:caps/>
      <w:sz w:val="20"/>
      <w:szCs w:val="20"/>
      <w:lang w:val="en-GB" w:eastAsia="de-DE"/>
    </w:rPr>
  </w:style>
  <w:style w:type="paragraph" w:styleId="berschrift3">
    <w:name w:val="heading 3"/>
    <w:aliases w:val="Heading,3"/>
    <w:basedOn w:val="Standard"/>
    <w:next w:val="Standard"/>
    <w:qFormat/>
    <w:pPr>
      <w:keepNext/>
      <w:numPr>
        <w:ilvl w:val="2"/>
        <w:numId w:val="3"/>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berschrift4">
    <w:name w:val="heading 4"/>
    <w:basedOn w:val="Standard"/>
    <w:next w:val="Standard"/>
    <w:qFormat/>
    <w:pPr>
      <w:keepNext/>
      <w:tabs>
        <w:tab w:val="left" w:pos="-1440"/>
      </w:tabs>
      <w:spacing w:line="360" w:lineRule="auto"/>
      <w:outlineLvl w:val="3"/>
    </w:pPr>
    <w:rPr>
      <w:rFonts w:ascii="Arial" w:hAnsi="Arial"/>
      <w:b/>
      <w:sz w:val="20"/>
      <w:lang w:val="en-GB" w:eastAsia="de-DE"/>
    </w:rPr>
  </w:style>
  <w:style w:type="paragraph" w:styleId="berschrift5">
    <w:name w:val="heading 5"/>
    <w:basedOn w:val="Standard"/>
    <w:next w:val="Standard"/>
    <w:qFormat/>
    <w:pPr>
      <w:keepNext/>
      <w:ind w:left="360" w:hanging="360"/>
      <w:outlineLvl w:val="4"/>
    </w:pPr>
    <w:rPr>
      <w:rFonts w:ascii="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703"/>
        <w:tab w:val="right" w:pos="9406"/>
      </w:tabs>
    </w:pPr>
  </w:style>
  <w:style w:type="paragraph" w:styleId="Fuzeile">
    <w:name w:val="footer"/>
    <w:basedOn w:val="Standard"/>
    <w:link w:val="FuzeileZchn"/>
    <w:uiPriority w:val="99"/>
    <w:pPr>
      <w:tabs>
        <w:tab w:val="center" w:pos="4703"/>
        <w:tab w:val="right" w:pos="9406"/>
      </w:tabs>
    </w:pPr>
  </w:style>
  <w:style w:type="paragraph" w:styleId="Textkrper">
    <w:name w:val="Body Text"/>
    <w:basedOn w:val="Standard"/>
    <w:rPr>
      <w:rFonts w:ascii="Arial" w:hAnsi="Arial" w:cs="Arial"/>
      <w:sz w:val="20"/>
      <w:lang w:eastAsia="de-DE"/>
    </w:rPr>
  </w:style>
  <w:style w:type="character" w:styleId="Seitenzahl">
    <w:name w:val="page number"/>
    <w:basedOn w:val="Absatz-Standardschriftart"/>
  </w:style>
  <w:style w:type="paragraph" w:styleId="Textkrper-Zeileneinzug">
    <w:name w:val="Body Text Indent"/>
    <w:basedOn w:val="Standard"/>
    <w:pPr>
      <w:ind w:left="360" w:hanging="360"/>
    </w:pPr>
    <w:rPr>
      <w:rFonts w:ascii="Arial" w:hAnsi="Arial" w:cs="Arial"/>
      <w:sz w:val="20"/>
      <w:szCs w:val="20"/>
    </w:rPr>
  </w:style>
  <w:style w:type="paragraph" w:styleId="Kommentartext">
    <w:name w:val="annotation text"/>
    <w:basedOn w:val="Standard"/>
    <w:semiHidden/>
    <w:rPr>
      <w:sz w:val="20"/>
      <w:szCs w:val="20"/>
      <w:lang w:val="de-DE" w:eastAsia="de-DE"/>
    </w:rPr>
  </w:style>
  <w:style w:type="paragraph" w:styleId="NurText">
    <w:name w:val="Plain Text"/>
    <w:basedOn w:val="Standard"/>
    <w:rPr>
      <w:rFonts w:ascii="Arial" w:hAnsi="Arial"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Textkrper21">
    <w:name w:val="Textkörper 21"/>
    <w:basedOn w:val="Standard"/>
    <w:pPr>
      <w:tabs>
        <w:tab w:val="left" w:pos="426"/>
      </w:tabs>
    </w:pPr>
    <w:rPr>
      <w:rFonts w:ascii="Arial" w:hAnsi="Arial"/>
      <w:color w:val="000000"/>
      <w:szCs w:val="20"/>
      <w:lang w:eastAsia="de-DE"/>
    </w:rPr>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rFonts w:ascii="Arial" w:hAnsi="Arial" w:cs="Arial"/>
      <w:b/>
      <w:bCs/>
      <w:sz w:val="20"/>
      <w:szCs w:val="20"/>
      <w:lang w:val="de-DE" w:eastAsia="de-DE"/>
    </w:rPr>
  </w:style>
  <w:style w:type="character" w:styleId="Kommentarzeichen">
    <w:name w:val="annotation reference"/>
    <w:semiHidden/>
    <w:rPr>
      <w:sz w:val="16"/>
      <w:szCs w:val="16"/>
    </w:rPr>
  </w:style>
  <w:style w:type="paragraph" w:styleId="Kommentarthema">
    <w:name w:val="annotation subject"/>
    <w:basedOn w:val="Kommentartext"/>
    <w:next w:val="Kommentartext"/>
    <w:semiHidden/>
    <w:rPr>
      <w:b/>
      <w:bCs/>
      <w:lang w:val="en-US" w:eastAsia="en-US"/>
    </w:rPr>
  </w:style>
  <w:style w:type="character" w:styleId="Hervorhebung">
    <w:name w:val="Emphasis"/>
    <w:qFormat/>
    <w:rsid w:val="00147A4E"/>
    <w:rPr>
      <w:i/>
      <w:iCs/>
    </w:rPr>
  </w:style>
  <w:style w:type="table" w:styleId="Tabellenraster">
    <w:name w:val="Table Grid"/>
    <w:basedOn w:val="NormaleTabelle"/>
    <w:uiPriority w:val="59"/>
    <w:rsid w:val="00B07A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C5696"/>
    <w:pPr>
      <w:spacing w:after="200" w:line="276" w:lineRule="auto"/>
      <w:ind w:left="720"/>
      <w:contextualSpacing/>
    </w:pPr>
    <w:rPr>
      <w:rFonts w:asciiTheme="minorHAnsi" w:eastAsiaTheme="minorHAnsi" w:hAnsiTheme="minorHAnsi" w:cstheme="minorBidi"/>
      <w:sz w:val="22"/>
      <w:szCs w:val="22"/>
      <w:lang w:val="de-DE"/>
    </w:rPr>
  </w:style>
  <w:style w:type="character" w:customStyle="1" w:styleId="KopfzeileZchn">
    <w:name w:val="Kopfzeile Zchn"/>
    <w:basedOn w:val="Absatz-Standardschriftart"/>
    <w:link w:val="Kopfzeile"/>
    <w:uiPriority w:val="99"/>
    <w:rsid w:val="00EC5696"/>
    <w:rPr>
      <w:sz w:val="24"/>
      <w:szCs w:val="24"/>
      <w:lang w:val="en-US" w:eastAsia="en-US"/>
    </w:rPr>
  </w:style>
  <w:style w:type="character" w:styleId="Hyperlink">
    <w:name w:val="Hyperlink"/>
    <w:basedOn w:val="Absatz-Standardschriftart"/>
    <w:uiPriority w:val="99"/>
    <w:unhideWhenUsed/>
    <w:rsid w:val="00615200"/>
    <w:rPr>
      <w:color w:val="0563C1"/>
      <w:u w:val="single"/>
    </w:rPr>
  </w:style>
  <w:style w:type="character" w:customStyle="1" w:styleId="FuzeileZchn">
    <w:name w:val="Fußzeile Zchn"/>
    <w:basedOn w:val="Absatz-Standardschriftart"/>
    <w:link w:val="Fuzeile"/>
    <w:uiPriority w:val="99"/>
    <w:rsid w:val="006607D8"/>
    <w:rPr>
      <w:sz w:val="24"/>
      <w:szCs w:val="24"/>
      <w:lang w:val="en-US" w:eastAsia="en-US"/>
    </w:rPr>
  </w:style>
  <w:style w:type="paragraph" w:customStyle="1" w:styleId="Default">
    <w:name w:val="Default"/>
    <w:rsid w:val="002D351D"/>
    <w:pPr>
      <w:autoSpaceDE w:val="0"/>
      <w:autoSpaceDN w:val="0"/>
      <w:adjustRightInd w:val="0"/>
    </w:pPr>
    <w:rPr>
      <w:rFonts w:ascii="Georgia" w:eastAsiaTheme="minorHAnsi" w:hAnsi="Georgia" w:cs="Georgia"/>
      <w:color w:val="000000"/>
      <w:sz w:val="24"/>
      <w:szCs w:val="24"/>
      <w:lang w:eastAsia="en-US"/>
    </w:rPr>
  </w:style>
  <w:style w:type="character" w:customStyle="1" w:styleId="markedcontent">
    <w:name w:val="markedcontent"/>
    <w:basedOn w:val="Absatz-Standardschriftart"/>
    <w:rsid w:val="00462528"/>
  </w:style>
  <w:style w:type="paragraph" w:styleId="berarbeitung">
    <w:name w:val="Revision"/>
    <w:hidden/>
    <w:uiPriority w:val="99"/>
    <w:semiHidden/>
    <w:rsid w:val="00C56195"/>
    <w:rPr>
      <w:sz w:val="24"/>
      <w:szCs w:val="24"/>
      <w:lang w:val="en-US" w:eastAsia="en-US"/>
    </w:rPr>
  </w:style>
  <w:style w:type="paragraph" w:customStyle="1" w:styleId="pf0">
    <w:name w:val="pf0"/>
    <w:basedOn w:val="Standard"/>
    <w:rsid w:val="00101EAE"/>
    <w:pPr>
      <w:spacing w:before="100" w:beforeAutospacing="1" w:after="100" w:afterAutospacing="1"/>
    </w:pPr>
    <w:rPr>
      <w:lang w:val="de-DE" w:eastAsia="de-DE"/>
    </w:rPr>
  </w:style>
  <w:style w:type="character" w:customStyle="1" w:styleId="cf01">
    <w:name w:val="cf01"/>
    <w:basedOn w:val="Absatz-Standardschriftart"/>
    <w:rsid w:val="00101EA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3676">
      <w:bodyDiv w:val="1"/>
      <w:marLeft w:val="0"/>
      <w:marRight w:val="0"/>
      <w:marTop w:val="0"/>
      <w:marBottom w:val="0"/>
      <w:divBdr>
        <w:top w:val="none" w:sz="0" w:space="0" w:color="auto"/>
        <w:left w:val="none" w:sz="0" w:space="0" w:color="auto"/>
        <w:bottom w:val="none" w:sz="0" w:space="0" w:color="auto"/>
        <w:right w:val="none" w:sz="0" w:space="0" w:color="auto"/>
      </w:divBdr>
    </w:div>
    <w:div w:id="826897856">
      <w:bodyDiv w:val="1"/>
      <w:marLeft w:val="0"/>
      <w:marRight w:val="0"/>
      <w:marTop w:val="0"/>
      <w:marBottom w:val="0"/>
      <w:divBdr>
        <w:top w:val="none" w:sz="0" w:space="0" w:color="auto"/>
        <w:left w:val="none" w:sz="0" w:space="0" w:color="auto"/>
        <w:bottom w:val="none" w:sz="0" w:space="0" w:color="auto"/>
        <w:right w:val="none" w:sz="0" w:space="0" w:color="auto"/>
      </w:divBdr>
    </w:div>
    <w:div w:id="1391735956">
      <w:bodyDiv w:val="1"/>
      <w:marLeft w:val="0"/>
      <w:marRight w:val="0"/>
      <w:marTop w:val="0"/>
      <w:marBottom w:val="0"/>
      <w:divBdr>
        <w:top w:val="none" w:sz="0" w:space="0" w:color="auto"/>
        <w:left w:val="none" w:sz="0" w:space="0" w:color="auto"/>
        <w:bottom w:val="none" w:sz="0" w:space="0" w:color="auto"/>
        <w:right w:val="none" w:sz="0" w:space="0" w:color="auto"/>
      </w:divBdr>
    </w:div>
    <w:div w:id="19487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AB726-5C58-4493-8444-90DF0A25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2490</Words>
  <Characters>14747</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CWSS</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 Jong</dc:creator>
  <cp:lastModifiedBy>Soledad Luna</cp:lastModifiedBy>
  <cp:revision>15</cp:revision>
  <cp:lastPrinted>2013-09-25T14:30:00Z</cp:lastPrinted>
  <dcterms:created xsi:type="dcterms:W3CDTF">2023-03-01T11:58:00Z</dcterms:created>
  <dcterms:modified xsi:type="dcterms:W3CDTF">2023-03-03T13:53:00Z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